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0b3222c7a924fc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720" w:bottom="720" w:left="720" w:header="708" w:footer="708" w:gutter="0"/>
      <w:cols w:space="708"/>
      <w:docGrid w:linePitch="360"/>
      <w:headerReference w:type="default" r:id="R0bdb48101cf64501"/>
      <w:headerReference w:type="even" r:id="Ra839ac20816849c6"/>
      <w:headerReference w:type="first" r:id="Rb7913f943b7b4e0d"/>
      <w:footerReference w:type="default" r:id="R288805fd6d5741ad"/>
      <w:footerReference w:type="even" r:id="R9a50e7fa0c134d55"/>
      <w:footerReference w:type="first" r:id="R560640eeea2f4967"/>
      <w:titlePg/>
    </w:sectPr>
    <w:p>
      <w:pPr/>
      <w:r>
        <w:rPr>
          <w:lang w:val="en-US"/>
          <w:rFonts w:ascii="Arial" w:hAnsi="Arial" w:cs="Arial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Name: </w:t>
            </w:r>
            <w:r>
              <w:rPr>
                <w:rFonts w:ascii="Arial" w:hAnsi="Arial" w:cs="Arial"/>
                <w:sz w:val="22"/>
              </w:rPr>
              <w:t>ecr_00_0009, ecr_00_0009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904.24129486084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School:</w:t>
                  </w:r>
                </w:p>
              </w:tc>
              <w:tc>
                <w:tcPr>
                  <w:tcW w:w="4323.258819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Date of Birth: </w:t>
            </w:r>
            <w:r>
              <w:rPr>
                <w:rFonts w:ascii="Arial" w:hAnsi="Arial" w:cs="Arial"/>
                <w:sz w:val="22"/>
              </w:rPr>
              <w:t>05/26/1995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017.8936004638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Teacher:</w:t>
                  </w:r>
                </w:p>
              </w:tc>
              <w:tc>
                <w:tcPr>
                  <w:tcW w:w="4209.6066284179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576.819477081299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Age:</w:t>
                  </w:r>
                </w:p>
              </w:tc>
              <w:tc>
                <w:tcPr>
                  <w:tcW w:w="4650.680694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>26 years, 5 months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803.694477081299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Grade:</w:t>
                  </w:r>
                </w:p>
              </w:tc>
              <w:tc>
                <w:tcPr>
                  <w:tcW w:w="4423.805694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>
                    <w:rPr>
                      <w:rFonts/>
                      <w:sz w:val="22"/>
                    </w:rPr>
                  </w:pP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Sex: </w:t>
            </w:r>
            <w:r>
              <w:rPr>
                <w:rFonts w:ascii="Arial" w:hAnsi="Arial" w:cs="Arial"/>
                <w:sz w:val="22"/>
              </w:rPr>
              <w:t>Male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ID: </w:t>
            </w:r>
            <w:r>
              <w:rPr>
                <w:rFonts w:ascii="Arial" w:hAnsi="Arial" w:cs="Arial"/>
                <w:sz w:val="22"/>
              </w:rPr>
              <w:t>ecr_00_0009</w:t>
            </w: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785.31539916992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Date of Testing:</w:t>
                  </w:r>
                </w:p>
              </w:tc>
              <w:tc>
                <w:tcPr>
                  <w:tcW w:w="3442.18460083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>11/04/2021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295.0420379638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Examiners:</w:t>
                  </w:r>
                </w:p>
              </w:tc>
              <w:tc>
                <w:tcPr>
                  <w:tcW w:w="3932.4581909179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</w:tbl>
    <w:p>
      <w:pPr/>
      <w:r>
        <w:rPr>
          <w:lang w:val="en-US"/>
          <w:u w:val="single"/>
          <w:b/>
          <w:rFonts w:ascii="Arial" w:hAnsi="Arial" w:cs="Arial"/>
          <w:sz w:val="22"/>
        </w:rPr>
        <w:br/>
      </w:r>
      <w:r>
        <w:rPr>
          <w:lang w:val="en-US"/>
          <w:u w:val="single"/>
          <w:b/>
          <w:rFonts w:ascii="Arial" w:hAnsi="Arial" w:cs="Arial"/>
          <w:sz w:val="22"/>
        </w:rPr>
        <w:t>TESTS ADMINISTERED</w:t>
      </w:r>
    </w:p>
    <w:p>
      <w:pPr/>
      <w:r>
        <w:rPr>
          <w:lang w:val="en-US"/>
          <w:rFonts w:ascii="Arial" w:hAnsi="Arial" w:cs="Arial"/>
          <w:i/>
          <w:sz w:val="22"/>
        </w:rPr>
        <w:t>Woodcock-Johnson IV Tests of Achievement Form A and Extended</w:t>
      </w:r>
      <w:r>
        <w:rPr>
          <w:rFonts w:ascii="Arial" w:hAnsi="Arial" w:cs="Arial"/>
          <w:sz w:val="22"/>
        </w:rPr>
        <w:t xml:space="preserve"> (Norms based on age 26-5)</w:t>
      </w:r>
    </w:p>
    <w:p>
      <w:pPr>
        <w:keepNext/>
        <w:spacing w:before="500"/>
      </w:pPr>
      <w:r>
        <w:rPr>
          <w:lang w:val="en-US"/>
          <w:rFonts w:ascii="Arial" w:hAnsi="Arial" w:cs="Arial"/>
          <w:sz w:val="22"/>
          <w:b/>
          <w:u w:val="single"/>
        </w:rPr>
        <w:t>TABLE OF SCORES</w:t>
      </w:r>
    </w:p>
    <w:p>
      <w:pPr>
        <w:keepNext/>
      </w:pPr>
      <w:r>
        <w:rPr>
          <w:lang w:val="en-US"/>
          <w:rFonts w:ascii="Arial" w:hAnsi="Arial" w:cs="Arial"/>
          <w:i/>
        </w:rPr>
        <w:t>Woodcock-Johnson IV Tests of Achievement Form A and Extended</w:t>
      </w:r>
      <w:r>
        <w:rPr>
          <w:rFonts w:ascii="Arial" w:hAnsi="Arial" w:cs="Arial"/>
        </w:rPr>
        <w:t xml:space="preserve"> (Norms based on age 26-5)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3090.5985260009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CLUSTER/Test</w:t>
            </w:r>
          </w:p>
        </w:tc>
        <w:tc>
          <w:tcPr>
            <w:tcW w:w="434.84610557556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W</w:t>
            </w:r>
          </w:p>
        </w:tc>
        <w:tc>
          <w:tcPr>
            <w:tcW w:w="628.89690399169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AE</w:t>
            </w:r>
          </w:p>
        </w:tc>
        <w:tc>
          <w:tcPr>
            <w:tcW w:w="616.8915939331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ind w:right="114.000001698732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RPI</w:t>
            </w:r>
          </w:p>
        </w:tc>
        <w:tc>
          <w:tcPr>
            <w:tcW w:w="1611.259346008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SS (68% Band)</w:t>
            </w:r>
          </w:p>
        </w:tc>
        <w:trPr>
          <w:tblHeader/>
        </w:trPr>
      </w:tr>
      <w:tr>
        <w:tc>
          <w:tcPr>
            <w:tcW w:w="3090.5985260009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</w:t>
            </w:r>
          </w:p>
        </w:tc>
        <w:tc>
          <w:tcPr>
            <w:tcW w:w="434.84610557556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531</w:t>
            </w:r>
          </w:p>
        </w:tc>
        <w:tc>
          <w:tcPr>
            <w:tcW w:w="628.89690399169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20</w:t>
            </w:r>
          </w:p>
        </w:tc>
        <w:tc>
          <w:tcPr>
            <w:tcW w:w="616.8915939331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86/90</w:t>
            </w:r>
          </w:p>
        </w:tc>
        <w:tc>
          <w:tcPr>
            <w:tcW w:w="1611.259346008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98 (95-101)</w:t>
            </w:r>
          </w:p>
        </w:tc>
      </w:tr>
      <w:tr>
        <w:tc>
          <w:tcPr>
            <w:tcW w:w="3090.5985260009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BROAD READING</w:t>
            </w:r>
          </w:p>
        </w:tc>
        <w:tc>
          <w:tcPr>
            <w:tcW w:w="434.84610557556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542</w:t>
            </w:r>
          </w:p>
        </w:tc>
        <w:tc>
          <w:tcPr>
            <w:tcW w:w="628.89690399169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30</w:t>
            </w:r>
          </w:p>
        </w:tc>
        <w:tc>
          <w:tcPr>
            <w:tcW w:w="616.8915939331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91/90</w:t>
            </w:r>
          </w:p>
        </w:tc>
        <w:tc>
          <w:tcPr>
            <w:tcW w:w="1611.259346008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101 (98-104)</w:t>
            </w:r>
          </w:p>
        </w:tc>
      </w:tr>
      <w:tr>
        <w:tc>
          <w:tcPr>
            <w:tcW w:w="3090.5985260009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BASIC READING SKILLS</w:t>
            </w:r>
          </w:p>
        </w:tc>
        <w:tc>
          <w:tcPr>
            <w:tcW w:w="434.84610557556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539</w:t>
            </w:r>
          </w:p>
        </w:tc>
        <w:tc>
          <w:tcPr>
            <w:tcW w:w="628.89690399169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6.8915939331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97/90</w:t>
            </w:r>
          </w:p>
        </w:tc>
        <w:tc>
          <w:tcPr>
            <w:tcW w:w="1611.259346008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110 (105-116)</w:t>
            </w:r>
          </w:p>
        </w:tc>
      </w:tr>
      <w:tr>
        <w:tc>
          <w:tcPr>
            <w:tcW w:w="3090.5985260009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COMPREHENSION</w:t>
            </w:r>
          </w:p>
        </w:tc>
        <w:tc>
          <w:tcPr>
            <w:tcW w:w="434.84610557556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508</w:t>
            </w:r>
          </w:p>
        </w:tc>
        <w:tc>
          <w:tcPr>
            <w:tcW w:w="628.89690399169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13-3</w:t>
            </w:r>
          </w:p>
        </w:tc>
        <w:tc>
          <w:tcPr>
            <w:tcW w:w="616.8915939331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74/90</w:t>
            </w:r>
          </w:p>
        </w:tc>
        <w:tc>
          <w:tcPr>
            <w:tcW w:w="1611.259346008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89 (86-92)</w:t>
            </w:r>
          </w:p>
        </w:tc>
      </w:tr>
      <w:tr>
        <w:tc>
          <w:tcPr>
            <w:tcW w:w="3090.5985260009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FLUENCY</w:t>
            </w:r>
          </w:p>
        </w:tc>
        <w:tc>
          <w:tcPr>
            <w:tcW w:w="434.84610557556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544</w:t>
            </w:r>
          </w:p>
        </w:tc>
        <w:tc>
          <w:tcPr>
            <w:tcW w:w="628.89690399169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6.8915939331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93/90</w:t>
            </w:r>
          </w:p>
        </w:tc>
        <w:tc>
          <w:tcPr>
            <w:tcW w:w="1611.259346008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102 (99-106)</w:t>
            </w:r>
          </w:p>
        </w:tc>
      </w:tr>
      <w:tr>
        <w:tc>
          <w:tcPr>
            <w:tcW w:w="3090.5985260009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RATE</w:t>
            </w:r>
          </w:p>
        </w:tc>
        <w:tc>
          <w:tcPr>
            <w:tcW w:w="434.84610557556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549</w:t>
            </w:r>
          </w:p>
        </w:tc>
        <w:tc>
          <w:tcPr>
            <w:tcW w:w="628.89690399169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6.8915939331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92/90</w:t>
            </w:r>
          </w:p>
        </w:tc>
        <w:tc>
          <w:tcPr>
            <w:tcW w:w="1611.259346008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101 (97-105)</w:t>
            </w:r>
          </w:p>
        </w:tc>
      </w:tr>
      <w:tr>
        <w:tc>
          <w:tcPr>
            <w:tcW w:w="3090.5985260009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MATHEMATICS</w:t>
            </w:r>
          </w:p>
        </w:tc>
        <w:tc>
          <w:tcPr>
            <w:tcW w:w="434.84610557556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510</w:t>
            </w:r>
          </w:p>
        </w:tc>
        <w:tc>
          <w:tcPr>
            <w:tcW w:w="628.89690399169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11-10</w:t>
            </w:r>
          </w:p>
        </w:tc>
        <w:tc>
          <w:tcPr>
            <w:tcW w:w="616.8915939331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54/90</w:t>
            </w:r>
          </w:p>
        </w:tc>
        <w:tc>
          <w:tcPr>
            <w:tcW w:w="1611.259346008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85 (82-88)</w:t>
            </w:r>
          </w:p>
        </w:tc>
      </w:tr>
      <w:tr>
        <w:tc>
          <w:tcPr>
            <w:tcW w:w="3090.5985260009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ACADEMIC SKILLS</w:t>
            </w:r>
          </w:p>
        </w:tc>
        <w:tc>
          <w:tcPr>
            <w:tcW w:w="434.84610557556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526</w:t>
            </w:r>
          </w:p>
        </w:tc>
        <w:tc>
          <w:tcPr>
            <w:tcW w:w="628.89690399169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14-9</w:t>
            </w:r>
          </w:p>
        </w:tc>
        <w:tc>
          <w:tcPr>
            <w:tcW w:w="616.8915939331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76/90</w:t>
            </w:r>
          </w:p>
        </w:tc>
        <w:tc>
          <w:tcPr>
            <w:tcW w:w="1611.259346008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92 (90-95)</w:t>
            </w:r>
          </w:p>
        </w:tc>
      </w:tr>
      <w:tr>
        <w:tc>
          <w:tcPr>
            <w:tcW w:w="3090.5985260009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BRIEF ACHIEVEMENT</w:t>
            </w:r>
          </w:p>
        </w:tc>
        <w:tc>
          <w:tcPr>
            <w:tcW w:w="434.84610557556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540</w:t>
            </w:r>
          </w:p>
        </w:tc>
        <w:tc>
          <w:tcPr>
            <w:tcW w:w="628.89690399169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6.8915939331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95/90</w:t>
            </w:r>
          </w:p>
        </w:tc>
        <w:tc>
          <w:tcPr>
            <w:tcW w:w="1611.259346008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106 (103-108)</w:t>
            </w:r>
          </w:p>
        </w:tc>
      </w:tr>
      <w:tr>
        <w:tc>
          <w:tcPr>
            <w:tcW w:w="3090.5985260009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434.84610557556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628.89690399169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616.8915939331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1611.259346008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</w:tr>
      <w:tr>
        <w:tc>
          <w:tcPr>
            <w:tcW w:w="3090.5985260009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Letter-Word Identification</w:t>
            </w:r>
          </w:p>
        </w:tc>
        <w:tc>
          <w:tcPr>
            <w:tcW w:w="434.84610557556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544</w:t>
            </w:r>
          </w:p>
        </w:tc>
        <w:tc>
          <w:tcPr>
            <w:tcW w:w="628.89690399169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6.8915939331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94/90</w:t>
            </w:r>
          </w:p>
        </w:tc>
        <w:tc>
          <w:tcPr>
            <w:tcW w:w="1611.259346008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104 (100-108)</w:t>
            </w:r>
          </w:p>
        </w:tc>
      </w:tr>
      <w:tr>
        <w:tc>
          <w:tcPr>
            <w:tcW w:w="3090.5985260009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Applied Problems</w:t>
            </w:r>
          </w:p>
        </w:tc>
        <w:tc>
          <w:tcPr>
            <w:tcW w:w="434.84610557556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531</w:t>
            </w:r>
          </w:p>
        </w:tc>
        <w:tc>
          <w:tcPr>
            <w:tcW w:w="628.89690399169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6.8915939331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94/90</w:t>
            </w:r>
          </w:p>
        </w:tc>
        <w:tc>
          <w:tcPr>
            <w:tcW w:w="1611.259346008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104 (100-108)</w:t>
            </w:r>
          </w:p>
        </w:tc>
      </w:tr>
      <w:tr>
        <w:tc>
          <w:tcPr>
            <w:tcW w:w="3090.5985260009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Spelling</w:t>
            </w:r>
          </w:p>
        </w:tc>
        <w:tc>
          <w:tcPr>
            <w:tcW w:w="434.84610557556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545</w:t>
            </w:r>
          </w:p>
        </w:tc>
        <w:tc>
          <w:tcPr>
            <w:tcW w:w="628.89690399169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6.8915939331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96/90</w:t>
            </w:r>
          </w:p>
        </w:tc>
        <w:tc>
          <w:tcPr>
            <w:tcW w:w="1611.259346008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107 (102-111)</w:t>
            </w:r>
          </w:p>
        </w:tc>
      </w:tr>
      <w:tr>
        <w:tc>
          <w:tcPr>
            <w:tcW w:w="3090.5985260009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Passage Comprehension</w:t>
            </w:r>
          </w:p>
        </w:tc>
        <w:tc>
          <w:tcPr>
            <w:tcW w:w="434.84610557556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518</w:t>
            </w:r>
          </w:p>
        </w:tc>
        <w:tc>
          <w:tcPr>
            <w:tcW w:w="628.89690399169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15-2</w:t>
            </w:r>
          </w:p>
        </w:tc>
        <w:tc>
          <w:tcPr>
            <w:tcW w:w="616.8915939331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70/90</w:t>
            </w:r>
          </w:p>
        </w:tc>
        <w:tc>
          <w:tcPr>
            <w:tcW w:w="1611.259346008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91 (87-95)</w:t>
            </w:r>
          </w:p>
        </w:tc>
      </w:tr>
      <w:tr>
        <w:tc>
          <w:tcPr>
            <w:tcW w:w="3090.5985260009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Calculation</w:t>
            </w:r>
          </w:p>
        </w:tc>
        <w:tc>
          <w:tcPr>
            <w:tcW w:w="434.84610557556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489</w:t>
            </w:r>
          </w:p>
        </w:tc>
        <w:tc>
          <w:tcPr>
            <w:tcW w:w="628.89690399169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9-6</w:t>
            </w:r>
          </w:p>
        </w:tc>
        <w:tc>
          <w:tcPr>
            <w:tcW w:w="616.8915939331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8/90</w:t>
            </w:r>
          </w:p>
        </w:tc>
        <w:tc>
          <w:tcPr>
            <w:tcW w:w="1611.259346008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70 (66-74)</w:t>
            </w:r>
          </w:p>
        </w:tc>
      </w:tr>
      <w:tr>
        <w:tc>
          <w:tcPr>
            <w:tcW w:w="3090.5985260009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Word Attack</w:t>
            </w:r>
          </w:p>
        </w:tc>
        <w:tc>
          <w:tcPr>
            <w:tcW w:w="434.84610557556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533</w:t>
            </w:r>
          </w:p>
        </w:tc>
        <w:tc>
          <w:tcPr>
            <w:tcW w:w="628.89690399169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6.8915939331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98/90</w:t>
            </w:r>
          </w:p>
        </w:tc>
        <w:tc>
          <w:tcPr>
            <w:tcW w:w="1611.259346008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117 (107-127)</w:t>
            </w:r>
          </w:p>
        </w:tc>
      </w:tr>
      <w:tr>
        <w:tc>
          <w:tcPr>
            <w:tcW w:w="3090.5985260009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Oral Reading</w:t>
            </w:r>
          </w:p>
        </w:tc>
        <w:tc>
          <w:tcPr>
            <w:tcW w:w="434.84610557556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525</w:t>
            </w:r>
          </w:p>
        </w:tc>
        <w:tc>
          <w:tcPr>
            <w:tcW w:w="628.89690399169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21</w:t>
            </w:r>
          </w:p>
        </w:tc>
        <w:tc>
          <w:tcPr>
            <w:tcW w:w="616.8915939331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88/90</w:t>
            </w:r>
          </w:p>
        </w:tc>
        <w:tc>
          <w:tcPr>
            <w:tcW w:w="1611.259346008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98 (94-103)</w:t>
            </w:r>
          </w:p>
        </w:tc>
      </w:tr>
      <w:tr>
        <w:tc>
          <w:tcPr>
            <w:tcW w:w="3090.5985260009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Sentence Reading Fluency</w:t>
            </w:r>
          </w:p>
        </w:tc>
        <w:tc>
          <w:tcPr>
            <w:tcW w:w="434.84610557556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562</w:t>
            </w:r>
          </w:p>
        </w:tc>
        <w:tc>
          <w:tcPr>
            <w:tcW w:w="628.89690399169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6.8915939331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96/90</w:t>
            </w:r>
          </w:p>
        </w:tc>
        <w:tc>
          <w:tcPr>
            <w:tcW w:w="1611.259346008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104 (100-109)</w:t>
            </w:r>
          </w:p>
        </w:tc>
      </w:tr>
      <w:tr>
        <w:tc>
          <w:tcPr>
            <w:tcW w:w="3090.5985260009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Reading Recall</w:t>
            </w:r>
          </w:p>
        </w:tc>
        <w:tc>
          <w:tcPr>
            <w:tcW w:w="434.84610557556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497</w:t>
            </w:r>
          </w:p>
        </w:tc>
        <w:tc>
          <w:tcPr>
            <w:tcW w:w="628.89690399169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10-4</w:t>
            </w:r>
          </w:p>
        </w:tc>
        <w:tc>
          <w:tcPr>
            <w:tcW w:w="616.8915939331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77/90</w:t>
            </w:r>
          </w:p>
        </w:tc>
        <w:tc>
          <w:tcPr>
            <w:tcW w:w="1611.259346008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88 (84-92)</w:t>
            </w:r>
          </w:p>
        </w:tc>
      </w:tr>
      <w:tr>
        <w:tc>
          <w:tcPr>
            <w:tcW w:w="3090.5985260009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Word Reading Fluency</w:t>
            </w:r>
          </w:p>
        </w:tc>
        <w:tc>
          <w:tcPr>
            <w:tcW w:w="434.84610557556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535</w:t>
            </w:r>
          </w:p>
        </w:tc>
        <w:tc>
          <w:tcPr>
            <w:tcW w:w="628.89690399169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16-10</w:t>
            </w:r>
          </w:p>
        </w:tc>
        <w:tc>
          <w:tcPr>
            <w:tcW w:w="616.8915939331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83/90</w:t>
            </w:r>
          </w:p>
        </w:tc>
        <w:tc>
          <w:tcPr>
            <w:tcW w:w="1611.259346008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97 (92-103)</w:t>
            </w:r>
          </w:p>
        </w:tc>
      </w:tr>
    </w:tbl>
    <w:p>
      <w:pPr/>
      <w:r>
        <w:rPr>
          <w:lang w:val="en-US"/>
          <w:rFonts w:ascii="Arial" w:hAnsi="Arial" w:cs="Arial"/>
          <w:sz w:val="2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10455" w:type="dxa"/>
            <w:gridSpan w:val="2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lang w:val="en-US"/>
                <w:b/>
                <w:rFonts w:ascii="Arial" w:hAnsi="Arial" w:cs="Arial"/>
                <w:sz w:val="20"/>
              </w:rPr>
              <w:t>Woodcock-Johnson IV Tests of Achievement Form A and Extended Test Session Observations</w:t>
            </w:r>
          </w:p>
        </w:tc>
        <w:trPr>
          <w:tblHeader/>
        </w:trPr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conversational proficiency: Advanced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cooperation: Exceptionally cooperative throughout the examination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activity: Typical for age/grade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Attention and concentration: Attentive to the tasks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Self-confidence: Appeared confident and self-assured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Care in responding: Prompt but careful in responding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Response to difficult tasks: Attempted but gave up easily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 xml:space="preserve">The following modifications were made to the standardized testing procedures for the </w:t>
            </w:r>
            <w:r>
              <w:rPr>
                <w:rFonts w:ascii="Arial" w:hAnsi="Arial" w:cs="Arial"/>
                <w:sz w:val="20"/>
                <w:i w:ascii="Arial" w:hAnsi="Arial" w:cs="Arial" w:val="20"/>
              </w:rPr>
              <w:t>WJ IV Tests of Achievement Form A and Extended</w:t>
            </w:r>
            <w:r>
              <w:rPr>
                <w:rFonts w:ascii="Arial" w:hAnsi="Arial" w:cs="Arial"/>
                <w:sz w:val="20" w:ascii="Arial" w:hAnsi="Arial" w:cs="Arial"/>
              </w:rPr>
              <w:t>: Tests 10, 13, 16 and 17 skipped due to time constraints.</w:t>
            </w:r>
          </w:p>
        </w:tc>
      </w:tr>
    </w:tbl>
    <w:p>
      <w:pPr/>
      <w:r>
        <w:rPr>
          <w:lang w:val="en-US"/>
          <w:rFonts w:ascii="Arial" w:hAnsi="Arial" w:cs="Arial"/>
          <w:sz w:val="2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10455" w:type="dxa"/>
            <w:gridSpan w:val="2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lang w:val="en-US"/>
                <w:b/>
                <w:rFonts w:ascii="Arial" w:hAnsi="Arial" w:cs="Arial"/>
                <w:sz w:val="20"/>
              </w:rPr>
              <w:t>Woodcock-Johnson IV Tests of Achievement Form A and Extended Qualitative Observations</w:t>
            </w:r>
          </w:p>
        </w:tc>
        <w:trPr>
          <w:tblHeader/>
        </w:trPr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Letter-Word Identification: Identified initial items rapidly and accurately and identified more difficult items through increased application of phoneme-grapheme relationships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Applied Problems: Appeared to have limited understanding of grade- or age-appropriate math application tasks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Spelling: Spelled initial items easily and accurately; spelling of latter items reflected a need for further skill development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Passage Comprehension: Appeared to read initial passages easily but appeared to struggle as the reading increased in difficulty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Calculation: Solved problems slowly and demonstrated less automaticity with the latter items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Word Attack: Identified initial items rapidly and accurately and identified more difficult items through increased application of phoneme-grapheme relationships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Sentence Reading Fluency: Appeared to read sentences at a rate typical for peers</w:t>
            </w:r>
          </w:p>
        </w:tc>
      </w:tr>
    </w:tbl>
    <w:sectPr/>
    <w:p>
      <w:pPr/>
      <w:r>
        <w:rPr>
          <w:lang w:val="en-US"/>
          <w:rFonts w:ascii="Arial" w:hAnsi="Arial" w:cs="Arial"/>
          <w:color w:val="FFFFFF"/>
          <w:sz w:val="2"/>
          <w:vanish/>
        </w:rPr>
        <w:t xml:space="preserve">  EOF </w:t>
      </w:r>
    </w:p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  <w:jc w:val="right"/>
          </w:pPr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r>
            <w:t xml:space="preserve"> of </w:t>
          </w:r>
          <w:fldSimple w:instr=" NUMPAGES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</w:p>
      </w:tc>
    </w:tr>
    <w:tr>
      <w:tc>
        <w:tcPr>
          <w:tcW w:w="10455" w:type="dxa"/>
          <w:tcMar>
            <w:bottom w:type="dxa" w:w="0"/>
            <w:left w:type="dxa" w:w="0"/>
            <w:right w:type="dxa" w:w="0"/>
            <w:top w:type="dxa" w:w="0"/>
          </w:tcMar>
          <w:gridSpan w:val="2"/>
        </w:tcPr>
        <w:p>
          <w:pPr>
            <w:jc w:val="center"/>
          </w:pPr>
          <w:r>
            <w:rPr>
              <w:lang w:val="en-US"/>
              <w:rFonts w:ascii="Arial" w:hAnsi="Arial" w:cs="Arial"/>
              <w:sz w:val="20"/>
            </w:rPr>
            <w:t xml:space="preserve">© 2019 Riverside Assessments, LLC. • All rights reserved • 1.800.323.9540 • </w:t>
          </w:r>
          <w:hyperlink r:id="R043df3468c0c4fce" w:history="1">
            <w:r>
              <w:rPr>
                <w:rStyle w:val="Hyperlink"/>
                <w:sz w:val="20"/>
                <w:rFonts w:ascii="Arial" w:hAnsi="Arial" w:cs="Arial"/>
                <w:color w:val="1C94F0"/>
              </w:rPr>
              <w:t>www.riversideinsights.com</w:t>
            </w:r>
          </w:hyperlink>
        </w:p>
      </w:tc>
    </w:t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</w:pPr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1562100" cy="2667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4bdd816081e1434c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  <w:pPr>
            <w:rPr>
              <w:rFonts/>
            </w:rPr>
            <w:jc w:val="right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  <w:jc w:val="right"/>
          </w:pPr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r>
            <w:t xml:space="preserve"> of </w:t>
          </w:r>
          <w:fldSimple w:instr=" NUMPAGES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</w:p>
      </w:tc>
    </w:tr>
    <w:tr>
      <w:tc>
        <w:tcPr>
          <w:tcW w:w="10455" w:type="dxa"/>
          <w:tcMar>
            <w:bottom w:type="dxa" w:w="0"/>
            <w:left w:type="dxa" w:w="0"/>
            <w:right w:type="dxa" w:w="0"/>
            <w:top w:type="dxa" w:w="0"/>
          </w:tcMar>
          <w:gridSpan w:val="2"/>
        </w:tcPr>
        <w:p>
          <w:pPr>
            <w:jc w:val="center"/>
          </w:pPr>
          <w:r>
            <w:rPr>
              <w:lang w:val="en-US"/>
              <w:rFonts w:ascii="Arial" w:hAnsi="Arial" w:cs="Arial"/>
              <w:sz w:val="20"/>
            </w:rPr>
            <w:t xml:space="preserve">© 2019 Riverside Assessments, LLC. • All rights reserved • 1.800.323.9540 • </w:t>
          </w:r>
          <w:hyperlink r:id="R34ab1ed2a33047fe" w:history="1">
            <w:r>
              <w:rPr>
                <w:rStyle w:val="Hyperlink"/>
                <w:sz w:val="20"/>
                <w:rFonts w:ascii="Arial" w:hAnsi="Arial" w:cs="Arial"/>
                <w:color w:val="1C94F0"/>
              </w:rPr>
              <w:t>www.riversideinsights.com</w:t>
            </w:r>
          </w:hyperlink>
        </w:p>
      </w:tc>
    </w:t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</w:pPr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1562100" cy="2667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cd7c3070263443cf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  <w:pPr>
            <w:rPr>
              <w:rFonts/>
            </w:rPr>
            <w:jc w:val="right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4052.2453308105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spacing w:after="40"/>
          </w:pPr>
          <w:r>
            <w:rPr>
              <w:rFonts w:ascii="Arial" w:hAnsi="Arial" w:cs="Arial"/>
              <w:sz w:val="20"/>
            </w:rPr>
            <w:t>ecr_00_0009, ecr_00_0009</w:t>
          </w:r>
        </w:p>
        <w:p>
          <w:pPr/>
          <w:r>
            <w:rPr>
              <w:lang w:val="en-US"/>
              <w:rFonts w:ascii="Arial" w:hAnsi="Arial" w:cs="Arial"/>
              <w:sz w:val="20"/>
            </w:rPr>
            <w:t>November 04, 2021</w:t>
          </w:r>
        </w:p>
      </w:tc>
      <w:tc>
        <w:tcPr>
          <w:tcW w:w="6402.7546691894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  <w:r>
            <w:rPr>
              <w:rFonts w:ascii="Arial" w:hAnsi="Arial" w:cs="Arial"/>
              <w:sz w:val="40"/>
              <w:b/>
              <w:color w:val="4682B4"/>
            </w:rPr>
            <w:t>Score Report</w:t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4052.2453308105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914400" cy="40005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0c1577737562456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400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  <w:tc>
        <w:tcPr>
          <w:tcW w:w="6402.75466918945" w:type="dxa"/>
          <w:tcMar>
            <w:bottom w:type="dxa" w:w="0"/>
            <w:left w:type="dxa" w:w="0"/>
            <w:right w:type="dxa" w:w="0"/>
            <w:top w:type="dxa" w:w="0"/>
          </w:tcMar>
          <w:vAlign w:val="bottom"/>
        </w:tcPr>
        <w:p>
          <w:pPr/>
          <w:r>
            <w:rPr>
              <w:rFonts w:ascii="Arial" w:hAnsi="Arial" w:cs="Arial"/>
              <w:sz w:val="40"/>
              <w:b/>
              <w:color w:val="4682B4"/>
            </w:rPr>
            <w:t>Score Report</w:t>
          </w: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79f89ca50a04b88" /><Relationship Type="http://schemas.openxmlformats.org/officeDocument/2006/relationships/numbering" Target="/word/numbering.xml" Id="R63668220af2e449c" /><Relationship Type="http://schemas.openxmlformats.org/officeDocument/2006/relationships/settings" Target="/word/settings.xml" Id="Rb084df0a28c94780" /><Relationship Type="http://schemas.openxmlformats.org/officeDocument/2006/relationships/header" Target="/word/header1.xml" Id="R0bdb48101cf64501" /><Relationship Type="http://schemas.openxmlformats.org/officeDocument/2006/relationships/header" Target="/word/header2.xml" Id="Ra839ac20816849c6" /><Relationship Type="http://schemas.openxmlformats.org/officeDocument/2006/relationships/header" Target="/word/header3.xml" Id="Rb7913f943b7b4e0d" /><Relationship Type="http://schemas.openxmlformats.org/officeDocument/2006/relationships/footer" Target="/word/footer1.xml" Id="R288805fd6d5741ad" /><Relationship Type="http://schemas.openxmlformats.org/officeDocument/2006/relationships/footer" Target="/word/footer2.xml" Id="R9a50e7fa0c134d55" /><Relationship Type="http://schemas.openxmlformats.org/officeDocument/2006/relationships/footer" Target="/word/footer3.xml" Id="R560640eeea2f4967" /><Relationship Type="http://schemas.openxmlformats.org/officeDocument/2006/relationships/image" Target="/word/media/204acd58-e625-40a3-abb8-a1f6d79ba380.jpeg" Id="R2046e36ebd87480b" /><Relationship Type="http://schemas.openxmlformats.org/officeDocument/2006/relationships/image" Target="/word/media/549fccb0-2645-4e97-b9d9-a843ba2e3f5b.jpeg" Id="Rc5304e912d2d4422" /></Relationships>
</file>

<file path=word/_rels/footer1.xml.rels>&#65279;<?xml version="1.0" encoding="utf-8"?><Relationships xmlns="http://schemas.openxmlformats.org/package/2006/relationships"><Relationship Type="http://schemas.openxmlformats.org/officeDocument/2006/relationships/hyperlink" Target="https://www.riversideinsights.com" TargetMode="External" Id="R043df3468c0c4fce" /><Relationship Type="http://schemas.openxmlformats.org/officeDocument/2006/relationships/image" Target="/word/media/549fccb0-2645-4e97-b9d9-a843ba2e3f5b.jpeg" Id="R4bdd816081e1434c" /></Relationships>
</file>

<file path=word/_rels/footer3.xml.rels>&#65279;<?xml version="1.0" encoding="utf-8"?><Relationships xmlns="http://schemas.openxmlformats.org/package/2006/relationships"><Relationship Type="http://schemas.openxmlformats.org/officeDocument/2006/relationships/hyperlink" Target="https://www.riversideinsights.com" TargetMode="External" Id="R34ab1ed2a33047fe" /><Relationship Type="http://schemas.openxmlformats.org/officeDocument/2006/relationships/image" Target="/word/media/549fccb0-2645-4e97-b9d9-a843ba2e3f5b.jpeg" Id="Rcd7c3070263443cf" /></Relationships>
</file>

<file path=word/_rels/header3.xml.rels>&#65279;<?xml version="1.0" encoding="utf-8"?><Relationships xmlns="http://schemas.openxmlformats.org/package/2006/relationships"><Relationship Type="http://schemas.openxmlformats.org/officeDocument/2006/relationships/image" Target="/word/media/204acd58-e625-40a3-abb8-a1f6d79ba380.jpeg" Id="R0c15777375624561" /></Relationships>
</file>