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shd w:fill="161916" w:val="clear"/>
            <w:tcMar>
              <w:top w:type="dxa" w:w="800"/>
              <w:left w:type="dxa" w:w="720"/>
              <w:bottom w:type="dxa" w:w="800"/>
              <w:right w:type="dxa" w:w="720"/>
            </w:tcMar>
          </w:tcPr>
          <w:p>
            <w:r>
              <w:drawing>
                <wp:inline distT="0" distB="0" distL="0" distR="0">
                  <wp:extent cx="133350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400050"/>
                          </a:xfrm>
                          <a:prstGeom prst="rect">
                            <a:avLst/>
                          </a:prstGeom>
                        </pic:spPr>
                      </pic:pic>
                    </a:graphicData>
                  </a:graphic>
                </wp:inline>
              </w:drawing>
            </w:r>
          </w:p>
          <w:p>
            <w:pPr>
              <w:spacing w:before="80"/>
            </w:pPr>
            <w:r>
              <w:drawing>
                <wp:inline distT="0" distB="0" distL="0" distR="0">
                  <wp:extent cx="104775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 cy="266700"/>
                          </a:xfrm>
                          <a:prstGeom prst="rect">
                            <a:avLst/>
                          </a:prstGeom>
                        </pic:spPr>
                      </pic:pic>
                    </a:graphicData>
                  </a:graphic>
                </wp:inline>
              </w:drawing>
            </w:r>
          </w:p>
          <w:p>
            <w:pPr>
              <w:spacing w:after="200" w:before="600"/>
            </w:pPr>
            <w:r>
              <w:rPr>
                <w:rFonts w:ascii="Calibri" w:cs="Calibri" w:eastAsia="Calibri" w:hAnsi="Calibri"/>
                <w:b/>
                <w:bCs/>
                <w:color w:val="FFFFFF"/>
                <w:sz w:val="64"/>
                <w:szCs w:val="64"/>
              </w:rPr>
              <w:t xml:space="preserve">Codebase Analysis Report</w:t>
            </w:r>
          </w:p>
          <w:p>
            <w:r>
              <w:rPr>
                <w:rFonts w:ascii="Calibri" w:cs="Calibri" w:eastAsia="Calibri" w:hAnsi="Calibri"/>
                <w:b/>
                <w:bCs/>
                <w:color w:val="FF555F"/>
                <w:sz w:val="22"/>
                <w:szCs w:val="22"/>
              </w:rPr>
              <w:t xml:space="preserve">SIMPLE HTML CALCULATOR</w:t>
            </w:r>
          </w:p>
          <w:p>
            <w:pPr>
              <w:spacing w:before="200"/>
            </w:pPr>
            <w:r>
              <w:rPr>
                <w:rFonts w:ascii="Calibri" w:cs="Calibri" w:eastAsia="Calibri" w:hAnsi="Calibri"/>
                <w:color w:val="ADB1AC"/>
                <w:sz w:val="18"/>
                <w:szCs w:val="18"/>
              </w:rPr>
              <w:t xml:space="preserve">HTML5 + CSS3 + JavaScript  |  12 June 2026</w:t>
            </w:r>
          </w:p>
          <w:p>
            <w:r>
              <w:rPr>
                <w:rFonts w:ascii="Calibri" w:cs="Calibri" w:eastAsia="Calibri" w:hAnsi="Calibri"/>
                <w:b/>
                <w:bCs/>
                <w:color w:val="FFAD28"/>
                <w:sz w:val="20"/>
                <w:szCs w:val="20"/>
              </w:rPr>
              <w:t xml:space="preserve">Overall Risk: Low  |  1 Medium · 0 High · 0 Critical</w:t>
            </w:r>
          </w:p>
        </w:tc>
      </w:tr>
    </w:tbl>
    <w:p>
      <w:pPr>
        <w:sectPr>
          <w:pgSz w:w="11906" w:h="16838" w:orient="portrait"/>
          <w:pgMar w:top="0" w:right="0" w:bottom="0" w:left="0" w:header="708" w:footer="708" w:gutter="0"/>
          <w:pgNumType/>
          <w:docGrid w:linePitch="360"/>
        </w:sectPr>
      </w:pPr>
    </w:p>
    <w:p>
      <w:pPr>
        <w:spacing w:before="300"/>
      </w:pPr>
      <w:r>
        <w:rPr>
          <w:rFonts w:ascii="Calibri" w:cs="Calibri" w:eastAsia="Calibri" w:hAnsi="Calibri"/>
          <w:b/>
          <w:bCs/>
          <w:color w:val="FF555F"/>
          <w:sz w:val="20"/>
          <w:szCs w:val="20"/>
        </w:rPr>
        <w:t xml:space="preserve">EXECUTIVE SUMMARY</w:t>
      </w:r>
    </w:p>
    <w:p>
      <w:pPr>
        <w:pStyle w:val="Heading1"/>
        <w:spacing w:after="200" w:before="100"/>
      </w:pPr>
      <w:r>
        <w:rPr>
          <w:rFonts w:ascii="Calibri" w:cs="Calibri" w:eastAsia="Calibri" w:hAnsi="Calibri"/>
          <w:b/>
          <w:bCs/>
          <w:color w:val="161916"/>
          <w:sz w:val="32"/>
          <w:szCs w:val="32"/>
        </w:rPr>
        <w:t xml:space="preserve">Executive Summary</w:t>
      </w:r>
    </w:p>
    <w:p>
      <w:pPr>
        <w:spacing w:after="120"/>
      </w:pPr>
      <w:r>
        <w:rPr>
          <w:rFonts w:ascii="Calibri" w:cs="Calibri" w:eastAsia="Calibri" w:hAnsi="Calibri"/>
          <w:color w:val="161916"/>
          <w:sz w:val="22"/>
          <w:szCs w:val="22"/>
        </w:rPr>
        <w:t xml:space="preserve">The Simple HTML Calculator is a single-file web application built with HTML5, CSS3, and vanilla JavaScript. The codebase consists of one file (index.html, 613 lines) with well-organised code, proper input validation, and good separation of concerns.</w:t>
      </w:r>
    </w:p>
    <w:p>
      <w:pPr>
        <w:spacing w:after="120"/>
      </w:pPr>
      <w:r>
        <w:rPr>
          <w:rFonts w:ascii="Calibri" w:cs="Calibri" w:eastAsia="Calibri" w:hAnsi="Calibri"/>
          <w:color w:val="161916"/>
          <w:sz w:val="22"/>
          <w:szCs w:val="22"/>
        </w:rPr>
        <w:t xml:space="preserve">The overall risk rating is LOW. The most notable finding is the use of the Function() constructor for expression evaluation, which while mitigated by input sanitisation, could theoretically be strengthened. No critical or high-severity security vulnerabilities were detected.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shd w:fill="161916" w:val="clear"/>
            <w:tcMar>
              <w:top w:type="dxa" w:w="60"/>
              <w:left w:type="dxa" w:w="100"/>
              <w:bottom w:type="dxa" w:w="60"/>
              <w:right w:type="dxa" w:w="100"/>
            </w:tcMar>
          </w:tcPr>
          <w:p>
            <w:r>
              <w:rPr>
                <w:rFonts w:ascii="Calibri" w:cs="Calibri" w:eastAsia="Calibri" w:hAnsi="Calibri"/>
                <w:b/>
                <w:bCs/>
                <w:color w:val="FFFFFF"/>
                <w:sz w:val="18"/>
                <w:szCs w:val="18"/>
              </w:rPr>
              <w:t xml:space="preserve">Category</w:t>
            </w:r>
          </w:p>
        </w:tc>
        <w:tc>
          <w:tcPr>
            <w:shd w:fill="161916" w:val="clear"/>
            <w:tcMar>
              <w:top w:type="dxa" w:w="60"/>
              <w:left w:type="dxa" w:w="100"/>
              <w:bottom w:type="dxa" w:w="60"/>
              <w:right w:type="dxa" w:w="100"/>
            </w:tcMar>
          </w:tcPr>
          <w:p>
            <w:r>
              <w:rPr>
                <w:rFonts w:ascii="Calibri" w:cs="Calibri" w:eastAsia="Calibri" w:hAnsi="Calibri"/>
                <w:b/>
                <w:bCs/>
                <w:color w:val="FFFFFF"/>
                <w:sz w:val="18"/>
                <w:szCs w:val="18"/>
              </w:rPr>
              <w:t xml:space="preserve">Critical</w:t>
            </w:r>
          </w:p>
        </w:tc>
        <w:tc>
          <w:tcPr>
            <w:shd w:fill="161916" w:val="clear"/>
            <w:tcMar>
              <w:top w:type="dxa" w:w="60"/>
              <w:left w:type="dxa" w:w="100"/>
              <w:bottom w:type="dxa" w:w="60"/>
              <w:right w:type="dxa" w:w="100"/>
            </w:tcMar>
          </w:tcPr>
          <w:p>
            <w:r>
              <w:rPr>
                <w:rFonts w:ascii="Calibri" w:cs="Calibri" w:eastAsia="Calibri" w:hAnsi="Calibri"/>
                <w:b/>
                <w:bCs/>
                <w:color w:val="FFFFFF"/>
                <w:sz w:val="18"/>
                <w:szCs w:val="18"/>
              </w:rPr>
              <w:t xml:space="preserve">High</w:t>
            </w:r>
          </w:p>
        </w:tc>
        <w:tc>
          <w:tcPr>
            <w:shd w:fill="161916" w:val="clear"/>
            <w:tcMar>
              <w:top w:type="dxa" w:w="60"/>
              <w:left w:type="dxa" w:w="100"/>
              <w:bottom w:type="dxa" w:w="60"/>
              <w:right w:type="dxa" w:w="100"/>
            </w:tcMar>
          </w:tcPr>
          <w:p>
            <w:r>
              <w:rPr>
                <w:rFonts w:ascii="Calibri" w:cs="Calibri" w:eastAsia="Calibri" w:hAnsi="Calibri"/>
                <w:b/>
                <w:bCs/>
                <w:color w:val="FFFFFF"/>
                <w:sz w:val="18"/>
                <w:szCs w:val="18"/>
              </w:rPr>
              <w:t xml:space="preserve">Medium</w:t>
            </w:r>
          </w:p>
        </w:tc>
        <w:tc>
          <w:tcPr>
            <w:shd w:fill="161916" w:val="clear"/>
            <w:tcMar>
              <w:top w:type="dxa" w:w="60"/>
              <w:left w:type="dxa" w:w="100"/>
              <w:bottom w:type="dxa" w:w="60"/>
              <w:right w:type="dxa" w:w="100"/>
            </w:tcMar>
          </w:tcPr>
          <w:p>
            <w:r>
              <w:rPr>
                <w:rFonts w:ascii="Calibri" w:cs="Calibri" w:eastAsia="Calibri" w:hAnsi="Calibri"/>
                <w:b/>
                <w:bCs/>
                <w:color w:val="FFFFFF"/>
                <w:sz w:val="18"/>
                <w:szCs w:val="18"/>
              </w:rPr>
              <w:t xml:space="preserve">Low</w:t>
            </w:r>
          </w:p>
        </w:tc>
        <w:tc>
          <w:tcPr>
            <w:shd w:fill="161916" w:val="clear"/>
            <w:tcMar>
              <w:top w:type="dxa" w:w="60"/>
              <w:left w:type="dxa" w:w="100"/>
              <w:bottom w:type="dxa" w:w="60"/>
              <w:right w:type="dxa" w:w="100"/>
            </w:tcMar>
          </w:tcPr>
          <w:p>
            <w:r>
              <w:rPr>
                <w:rFonts w:ascii="Calibri" w:cs="Calibri" w:eastAsia="Calibri" w:hAnsi="Calibri"/>
                <w:b/>
                <w:bCs/>
                <w:color w:val="FFFFFF"/>
                <w:sz w:val="18"/>
                <w:szCs w:val="18"/>
              </w:rPr>
              <w:t xml:space="preserve">Minor</w:t>
            </w:r>
          </w:p>
        </w:tc>
        <w:tc>
          <w:tcPr>
            <w:shd w:fill="161916" w:val="clear"/>
            <w:tcMar>
              <w:top w:type="dxa" w:w="60"/>
              <w:left w:type="dxa" w:w="100"/>
              <w:bottom w:type="dxa" w:w="60"/>
              <w:right w:type="dxa" w:w="100"/>
            </w:tcMar>
          </w:tcPr>
          <w:p>
            <w:r>
              <w:rPr>
                <w:rFonts w:ascii="Calibri" w:cs="Calibri" w:eastAsia="Calibri" w:hAnsi="Calibri"/>
                <w:b/>
                <w:bCs/>
                <w:color w:val="FFFFFF"/>
                <w:sz w:val="18"/>
                <w:szCs w:val="18"/>
              </w:rPr>
              <w:t xml:space="preserve">Total</w:t>
            </w:r>
          </w:p>
        </w:tc>
      </w:tr>
      <w:tr>
        <w:tc>
          <w:tcPr>
            <w:shd w:fill="FFFFFF" w:val="clear"/>
            <w:tcMar>
              <w:top w:type="dxa" w:w="60"/>
              <w:left w:type="dxa" w:w="100"/>
              <w:bottom w:type="dxa" w:w="60"/>
              <w:right w:type="dxa" w:w="100"/>
            </w:tcMar>
          </w:tcPr>
          <w:p>
            <w:r>
              <w:rPr>
                <w:rFonts w:ascii="Calibri" w:cs="Calibri" w:eastAsia="Calibri" w:hAnsi="Calibri"/>
                <w:color w:val="161916"/>
                <w:sz w:val="18"/>
                <w:szCs w:val="18"/>
              </w:rPr>
              <w:t xml:space="preserve">Security</w:t>
            </w:r>
          </w:p>
        </w:tc>
        <w:tc>
          <w:tcPr>
            <w:shd w:fill="FFFFFF" w:val="clear"/>
            <w:tcMar>
              <w:top w:type="dxa" w:w="60"/>
              <w:left w:type="dxa" w:w="100"/>
              <w:bottom w:type="dxa" w:w="60"/>
              <w:right w:type="dxa" w:w="100"/>
            </w:tcMar>
          </w:tcPr>
          <w:p>
            <w:r>
              <w:rPr>
                <w:rFonts w:ascii="Calibri" w:cs="Calibri" w:eastAsia="Calibri" w:hAnsi="Calibri"/>
                <w:color w:val="161916"/>
                <w:sz w:val="18"/>
                <w:szCs w:val="18"/>
              </w:rPr>
              <w:t xml:space="preserve">0</w:t>
            </w:r>
          </w:p>
        </w:tc>
        <w:tc>
          <w:tcPr>
            <w:shd w:fill="FFFFFF" w:val="clear"/>
            <w:tcMar>
              <w:top w:type="dxa" w:w="60"/>
              <w:left w:type="dxa" w:w="100"/>
              <w:bottom w:type="dxa" w:w="60"/>
              <w:right w:type="dxa" w:w="100"/>
            </w:tcMar>
          </w:tcPr>
          <w:p>
            <w:r>
              <w:rPr>
                <w:rFonts w:ascii="Calibri" w:cs="Calibri" w:eastAsia="Calibri" w:hAnsi="Calibri"/>
                <w:color w:val="161916"/>
                <w:sz w:val="18"/>
                <w:szCs w:val="18"/>
              </w:rPr>
              <w:t xml:space="preserve">0</w:t>
            </w:r>
          </w:p>
        </w:tc>
        <w:tc>
          <w:tcPr>
            <w:shd w:fill="FFFFFF" w:val="clear"/>
            <w:tcMar>
              <w:top w:type="dxa" w:w="60"/>
              <w:left w:type="dxa" w:w="100"/>
              <w:bottom w:type="dxa" w:w="60"/>
              <w:right w:type="dxa" w:w="100"/>
            </w:tcMar>
          </w:tcPr>
          <w:p>
            <w:r>
              <w:rPr>
                <w:rFonts w:ascii="Calibri" w:cs="Calibri" w:eastAsia="Calibri" w:hAnsi="Calibri"/>
                <w:color w:val="161916"/>
                <w:sz w:val="18"/>
                <w:szCs w:val="18"/>
              </w:rPr>
              <w:t xml:space="preserve">1</w:t>
            </w:r>
          </w:p>
        </w:tc>
        <w:tc>
          <w:tcPr>
            <w:shd w:fill="FFFFFF" w:val="clear"/>
            <w:tcMar>
              <w:top w:type="dxa" w:w="60"/>
              <w:left w:type="dxa" w:w="100"/>
              <w:bottom w:type="dxa" w:w="60"/>
              <w:right w:type="dxa" w:w="100"/>
            </w:tcMar>
          </w:tcPr>
          <w:p>
            <w:r>
              <w:rPr>
                <w:rFonts w:ascii="Calibri" w:cs="Calibri" w:eastAsia="Calibri" w:hAnsi="Calibri"/>
                <w:color w:val="161916"/>
                <w:sz w:val="18"/>
                <w:szCs w:val="18"/>
              </w:rPr>
              <w:t xml:space="preserve">0</w:t>
            </w:r>
          </w:p>
        </w:tc>
        <w:tc>
          <w:tcPr>
            <w:shd w:fill="FFFFFF" w:val="clear"/>
            <w:tcMar>
              <w:top w:type="dxa" w:w="60"/>
              <w:left w:type="dxa" w:w="100"/>
              <w:bottom w:type="dxa" w:w="60"/>
              <w:right w:type="dxa" w:w="100"/>
            </w:tcMar>
          </w:tcPr>
          <w:p>
            <w:r>
              <w:rPr>
                <w:rFonts w:ascii="Calibri" w:cs="Calibri" w:eastAsia="Calibri" w:hAnsi="Calibri"/>
                <w:color w:val="161916"/>
                <w:sz w:val="18"/>
                <w:szCs w:val="18"/>
              </w:rPr>
              <w:t xml:space="preserve">0</w:t>
            </w:r>
          </w:p>
        </w:tc>
        <w:tc>
          <w:tcPr>
            <w:shd w:fill="FFFFFF" w:val="clear"/>
            <w:tcMar>
              <w:top w:type="dxa" w:w="60"/>
              <w:left w:type="dxa" w:w="100"/>
              <w:bottom w:type="dxa" w:w="60"/>
              <w:right w:type="dxa" w:w="100"/>
            </w:tcMar>
          </w:tcPr>
          <w:p>
            <w:r>
              <w:rPr>
                <w:rFonts w:ascii="Calibri" w:cs="Calibri" w:eastAsia="Calibri" w:hAnsi="Calibri"/>
                <w:color w:val="161916"/>
                <w:sz w:val="18"/>
                <w:szCs w:val="18"/>
              </w:rPr>
              <w:t xml:space="preserve">1</w:t>
            </w:r>
          </w:p>
        </w:tc>
      </w:tr>
      <w:tr>
        <w:tc>
          <w:tcPr>
            <w:shd w:fill="FFF2DF" w:val="clear"/>
            <w:tcMar>
              <w:top w:type="dxa" w:w="60"/>
              <w:left w:type="dxa" w:w="100"/>
              <w:bottom w:type="dxa" w:w="60"/>
              <w:right w:type="dxa" w:w="100"/>
            </w:tcMar>
          </w:tcPr>
          <w:p>
            <w:r>
              <w:rPr>
                <w:rFonts w:ascii="Calibri" w:cs="Calibri" w:eastAsia="Calibri" w:hAnsi="Calibri"/>
                <w:color w:val="161916"/>
                <w:sz w:val="18"/>
                <w:szCs w:val="18"/>
              </w:rPr>
              <w:t xml:space="preserve">Performance</w:t>
            </w:r>
          </w:p>
        </w:tc>
        <w:tc>
          <w:tcPr>
            <w:shd w:fill="FFF2DF" w:val="clear"/>
            <w:tcMar>
              <w:top w:type="dxa" w:w="60"/>
              <w:left w:type="dxa" w:w="100"/>
              <w:bottom w:type="dxa" w:w="60"/>
              <w:right w:type="dxa" w:w="100"/>
            </w:tcMar>
          </w:tcPr>
          <w:p>
            <w:r>
              <w:rPr>
                <w:rFonts w:ascii="Calibri" w:cs="Calibri" w:eastAsia="Calibri" w:hAnsi="Calibri"/>
                <w:color w:val="161916"/>
                <w:sz w:val="18"/>
                <w:szCs w:val="18"/>
              </w:rPr>
              <w:t xml:space="preserve">0</w:t>
            </w:r>
          </w:p>
        </w:tc>
        <w:tc>
          <w:tcPr>
            <w:shd w:fill="FFF2DF" w:val="clear"/>
            <w:tcMar>
              <w:top w:type="dxa" w:w="60"/>
              <w:left w:type="dxa" w:w="100"/>
              <w:bottom w:type="dxa" w:w="60"/>
              <w:right w:type="dxa" w:w="100"/>
            </w:tcMar>
          </w:tcPr>
          <w:p>
            <w:r>
              <w:rPr>
                <w:rFonts w:ascii="Calibri" w:cs="Calibri" w:eastAsia="Calibri" w:hAnsi="Calibri"/>
                <w:color w:val="161916"/>
                <w:sz w:val="18"/>
                <w:szCs w:val="18"/>
              </w:rPr>
              <w:t xml:space="preserve">0</w:t>
            </w:r>
          </w:p>
        </w:tc>
        <w:tc>
          <w:tcPr>
            <w:shd w:fill="FFF2DF" w:val="clear"/>
            <w:tcMar>
              <w:top w:type="dxa" w:w="60"/>
              <w:left w:type="dxa" w:w="100"/>
              <w:bottom w:type="dxa" w:w="60"/>
              <w:right w:type="dxa" w:w="100"/>
            </w:tcMar>
          </w:tcPr>
          <w:p>
            <w:r>
              <w:rPr>
                <w:rFonts w:ascii="Calibri" w:cs="Calibri" w:eastAsia="Calibri" w:hAnsi="Calibri"/>
                <w:color w:val="161916"/>
                <w:sz w:val="18"/>
                <w:szCs w:val="18"/>
              </w:rPr>
              <w:t xml:space="preserve">0</w:t>
            </w:r>
          </w:p>
        </w:tc>
        <w:tc>
          <w:tcPr>
            <w:shd w:fill="FFF2DF" w:val="clear"/>
            <w:tcMar>
              <w:top w:type="dxa" w:w="60"/>
              <w:left w:type="dxa" w:w="100"/>
              <w:bottom w:type="dxa" w:w="60"/>
              <w:right w:type="dxa" w:w="100"/>
            </w:tcMar>
          </w:tcPr>
          <w:p>
            <w:r>
              <w:rPr>
                <w:rFonts w:ascii="Calibri" w:cs="Calibri" w:eastAsia="Calibri" w:hAnsi="Calibri"/>
                <w:color w:val="161916"/>
                <w:sz w:val="18"/>
                <w:szCs w:val="18"/>
              </w:rPr>
              <w:t xml:space="preserve">0</w:t>
            </w:r>
          </w:p>
        </w:tc>
        <w:tc>
          <w:tcPr>
            <w:shd w:fill="FFF2DF" w:val="clear"/>
            <w:tcMar>
              <w:top w:type="dxa" w:w="60"/>
              <w:left w:type="dxa" w:w="100"/>
              <w:bottom w:type="dxa" w:w="60"/>
              <w:right w:type="dxa" w:w="100"/>
            </w:tcMar>
          </w:tcPr>
          <w:p>
            <w:r>
              <w:rPr>
                <w:rFonts w:ascii="Calibri" w:cs="Calibri" w:eastAsia="Calibri" w:hAnsi="Calibri"/>
                <w:color w:val="161916"/>
                <w:sz w:val="18"/>
                <w:szCs w:val="18"/>
              </w:rPr>
              <w:t xml:space="preserve">0</w:t>
            </w:r>
          </w:p>
        </w:tc>
        <w:tc>
          <w:tcPr>
            <w:shd w:fill="FFF2DF" w:val="clear"/>
            <w:tcMar>
              <w:top w:type="dxa" w:w="60"/>
              <w:left w:type="dxa" w:w="100"/>
              <w:bottom w:type="dxa" w:w="60"/>
              <w:right w:type="dxa" w:w="100"/>
            </w:tcMar>
          </w:tcPr>
          <w:p>
            <w:r>
              <w:rPr>
                <w:rFonts w:ascii="Calibri" w:cs="Calibri" w:eastAsia="Calibri" w:hAnsi="Calibri"/>
                <w:color w:val="161916"/>
                <w:sz w:val="18"/>
                <w:szCs w:val="18"/>
              </w:rPr>
              <w:t xml:space="preserve">0</w:t>
            </w:r>
          </w:p>
        </w:tc>
      </w:tr>
      <w:tr>
        <w:tc>
          <w:tcPr>
            <w:shd w:fill="FFFFFF" w:val="clear"/>
            <w:tcMar>
              <w:top w:type="dxa" w:w="60"/>
              <w:left w:type="dxa" w:w="100"/>
              <w:bottom w:type="dxa" w:w="60"/>
              <w:right w:type="dxa" w:w="100"/>
            </w:tcMar>
          </w:tcPr>
          <w:p>
            <w:r>
              <w:rPr>
                <w:rFonts w:ascii="Calibri" w:cs="Calibri" w:eastAsia="Calibri" w:hAnsi="Calibri"/>
                <w:color w:val="161916"/>
                <w:sz w:val="18"/>
                <w:szCs w:val="18"/>
              </w:rPr>
              <w:t xml:space="preserve">Code Quality</w:t>
            </w:r>
          </w:p>
        </w:tc>
        <w:tc>
          <w:tcPr>
            <w:shd w:fill="FFFFFF" w:val="clear"/>
            <w:tcMar>
              <w:top w:type="dxa" w:w="60"/>
              <w:left w:type="dxa" w:w="100"/>
              <w:bottom w:type="dxa" w:w="60"/>
              <w:right w:type="dxa" w:w="100"/>
            </w:tcMar>
          </w:tcPr>
          <w:p>
            <w:r>
              <w:rPr>
                <w:rFonts w:ascii="Calibri" w:cs="Calibri" w:eastAsia="Calibri" w:hAnsi="Calibri"/>
                <w:color w:val="161916"/>
                <w:sz w:val="18"/>
                <w:szCs w:val="18"/>
              </w:rPr>
              <w:t xml:space="preserve">0</w:t>
            </w:r>
          </w:p>
        </w:tc>
        <w:tc>
          <w:tcPr>
            <w:shd w:fill="FFFFFF" w:val="clear"/>
            <w:tcMar>
              <w:top w:type="dxa" w:w="60"/>
              <w:left w:type="dxa" w:w="100"/>
              <w:bottom w:type="dxa" w:w="60"/>
              <w:right w:type="dxa" w:w="100"/>
            </w:tcMar>
          </w:tcPr>
          <w:p>
            <w:r>
              <w:rPr>
                <w:rFonts w:ascii="Calibri" w:cs="Calibri" w:eastAsia="Calibri" w:hAnsi="Calibri"/>
                <w:color w:val="161916"/>
                <w:sz w:val="18"/>
                <w:szCs w:val="18"/>
              </w:rPr>
              <w:t xml:space="preserve">0</w:t>
            </w:r>
          </w:p>
        </w:tc>
        <w:tc>
          <w:tcPr>
            <w:shd w:fill="FFFFFF" w:val="clear"/>
            <w:tcMar>
              <w:top w:type="dxa" w:w="60"/>
              <w:left w:type="dxa" w:w="100"/>
              <w:bottom w:type="dxa" w:w="60"/>
              <w:right w:type="dxa" w:w="100"/>
            </w:tcMar>
          </w:tcPr>
          <w:p>
            <w:r>
              <w:rPr>
                <w:rFonts w:ascii="Calibri" w:cs="Calibri" w:eastAsia="Calibri" w:hAnsi="Calibri"/>
                <w:color w:val="161916"/>
                <w:sz w:val="18"/>
                <w:szCs w:val="18"/>
              </w:rPr>
              <w:t xml:space="preserve">0</w:t>
            </w:r>
          </w:p>
        </w:tc>
        <w:tc>
          <w:tcPr>
            <w:shd w:fill="FFFFFF" w:val="clear"/>
            <w:tcMar>
              <w:top w:type="dxa" w:w="60"/>
              <w:left w:type="dxa" w:w="100"/>
              <w:bottom w:type="dxa" w:w="60"/>
              <w:right w:type="dxa" w:w="100"/>
            </w:tcMar>
          </w:tcPr>
          <w:p>
            <w:r>
              <w:rPr>
                <w:rFonts w:ascii="Calibri" w:cs="Calibri" w:eastAsia="Calibri" w:hAnsi="Calibri"/>
                <w:color w:val="161916"/>
                <w:sz w:val="18"/>
                <w:szCs w:val="18"/>
              </w:rPr>
              <w:t xml:space="preserve">1</w:t>
            </w:r>
          </w:p>
        </w:tc>
        <w:tc>
          <w:tcPr>
            <w:shd w:fill="FFFFFF" w:val="clear"/>
            <w:tcMar>
              <w:top w:type="dxa" w:w="60"/>
              <w:left w:type="dxa" w:w="100"/>
              <w:bottom w:type="dxa" w:w="60"/>
              <w:right w:type="dxa" w:w="100"/>
            </w:tcMar>
          </w:tcPr>
          <w:p>
            <w:r>
              <w:rPr>
                <w:rFonts w:ascii="Calibri" w:cs="Calibri" w:eastAsia="Calibri" w:hAnsi="Calibri"/>
                <w:color w:val="161916"/>
                <w:sz w:val="18"/>
                <w:szCs w:val="18"/>
              </w:rPr>
              <w:t xml:space="preserve">1</w:t>
            </w:r>
          </w:p>
        </w:tc>
        <w:tc>
          <w:tcPr>
            <w:shd w:fill="FFFFFF" w:val="clear"/>
            <w:tcMar>
              <w:top w:type="dxa" w:w="60"/>
              <w:left w:type="dxa" w:w="100"/>
              <w:bottom w:type="dxa" w:w="60"/>
              <w:right w:type="dxa" w:w="100"/>
            </w:tcMar>
          </w:tcPr>
          <w:p>
            <w:r>
              <w:rPr>
                <w:rFonts w:ascii="Calibri" w:cs="Calibri" w:eastAsia="Calibri" w:hAnsi="Calibri"/>
                <w:color w:val="161916"/>
                <w:sz w:val="18"/>
                <w:szCs w:val="18"/>
              </w:rPr>
              <w:t xml:space="preserve">2</w:t>
            </w:r>
          </w:p>
        </w:tc>
      </w:tr>
      <w:tr>
        <w:tc>
          <w:tcPr>
            <w:shd w:fill="FFF2DF" w:val="clear"/>
            <w:tcMar>
              <w:top w:type="dxa" w:w="60"/>
              <w:left w:type="dxa" w:w="100"/>
              <w:bottom w:type="dxa" w:w="60"/>
              <w:right w:type="dxa" w:w="100"/>
            </w:tcMar>
          </w:tcPr>
          <w:p>
            <w:r>
              <w:rPr>
                <w:rFonts w:ascii="Calibri" w:cs="Calibri" w:eastAsia="Calibri" w:hAnsi="Calibri"/>
                <w:color w:val="161916"/>
                <w:sz w:val="18"/>
                <w:szCs w:val="18"/>
              </w:rPr>
              <w:t xml:space="preserve">Style</w:t>
            </w:r>
          </w:p>
        </w:tc>
        <w:tc>
          <w:tcPr>
            <w:shd w:fill="FFF2DF" w:val="clear"/>
            <w:tcMar>
              <w:top w:type="dxa" w:w="60"/>
              <w:left w:type="dxa" w:w="100"/>
              <w:bottom w:type="dxa" w:w="60"/>
              <w:right w:type="dxa" w:w="100"/>
            </w:tcMar>
          </w:tcPr>
          <w:p>
            <w:r>
              <w:rPr>
                <w:rFonts w:ascii="Calibri" w:cs="Calibri" w:eastAsia="Calibri" w:hAnsi="Calibri"/>
                <w:color w:val="161916"/>
                <w:sz w:val="18"/>
                <w:szCs w:val="18"/>
              </w:rPr>
              <w:t xml:space="preserve">0</w:t>
            </w:r>
          </w:p>
        </w:tc>
        <w:tc>
          <w:tcPr>
            <w:shd w:fill="FFF2DF" w:val="clear"/>
            <w:tcMar>
              <w:top w:type="dxa" w:w="60"/>
              <w:left w:type="dxa" w:w="100"/>
              <w:bottom w:type="dxa" w:w="60"/>
              <w:right w:type="dxa" w:w="100"/>
            </w:tcMar>
          </w:tcPr>
          <w:p>
            <w:r>
              <w:rPr>
                <w:rFonts w:ascii="Calibri" w:cs="Calibri" w:eastAsia="Calibri" w:hAnsi="Calibri"/>
                <w:color w:val="161916"/>
                <w:sz w:val="18"/>
                <w:szCs w:val="18"/>
              </w:rPr>
              <w:t xml:space="preserve">0</w:t>
            </w:r>
          </w:p>
        </w:tc>
        <w:tc>
          <w:tcPr>
            <w:shd w:fill="FFF2DF" w:val="clear"/>
            <w:tcMar>
              <w:top w:type="dxa" w:w="60"/>
              <w:left w:type="dxa" w:w="100"/>
              <w:bottom w:type="dxa" w:w="60"/>
              <w:right w:type="dxa" w:w="100"/>
            </w:tcMar>
          </w:tcPr>
          <w:p>
            <w:r>
              <w:rPr>
                <w:rFonts w:ascii="Calibri" w:cs="Calibri" w:eastAsia="Calibri" w:hAnsi="Calibri"/>
                <w:color w:val="161916"/>
                <w:sz w:val="18"/>
                <w:szCs w:val="18"/>
              </w:rPr>
              <w:t xml:space="preserve">0</w:t>
            </w:r>
          </w:p>
        </w:tc>
        <w:tc>
          <w:tcPr>
            <w:shd w:fill="FFF2DF" w:val="clear"/>
            <w:tcMar>
              <w:top w:type="dxa" w:w="60"/>
              <w:left w:type="dxa" w:w="100"/>
              <w:bottom w:type="dxa" w:w="60"/>
              <w:right w:type="dxa" w:w="100"/>
            </w:tcMar>
          </w:tcPr>
          <w:p>
            <w:r>
              <w:rPr>
                <w:rFonts w:ascii="Calibri" w:cs="Calibri" w:eastAsia="Calibri" w:hAnsi="Calibri"/>
                <w:color w:val="161916"/>
                <w:sz w:val="18"/>
                <w:szCs w:val="18"/>
              </w:rPr>
              <w:t xml:space="preserve">0</w:t>
            </w:r>
          </w:p>
        </w:tc>
        <w:tc>
          <w:tcPr>
            <w:shd w:fill="FFF2DF" w:val="clear"/>
            <w:tcMar>
              <w:top w:type="dxa" w:w="60"/>
              <w:left w:type="dxa" w:w="100"/>
              <w:bottom w:type="dxa" w:w="60"/>
              <w:right w:type="dxa" w:w="100"/>
            </w:tcMar>
          </w:tcPr>
          <w:p>
            <w:r>
              <w:rPr>
                <w:rFonts w:ascii="Calibri" w:cs="Calibri" w:eastAsia="Calibri" w:hAnsi="Calibri"/>
                <w:color w:val="161916"/>
                <w:sz w:val="18"/>
                <w:szCs w:val="18"/>
              </w:rPr>
              <w:t xml:space="preserve">1</w:t>
            </w:r>
          </w:p>
        </w:tc>
        <w:tc>
          <w:tcPr>
            <w:shd w:fill="FFF2DF" w:val="clear"/>
            <w:tcMar>
              <w:top w:type="dxa" w:w="60"/>
              <w:left w:type="dxa" w:w="100"/>
              <w:bottom w:type="dxa" w:w="60"/>
              <w:right w:type="dxa" w:w="100"/>
            </w:tcMar>
          </w:tcPr>
          <w:p>
            <w:r>
              <w:rPr>
                <w:rFonts w:ascii="Calibri" w:cs="Calibri" w:eastAsia="Calibri" w:hAnsi="Calibri"/>
                <w:color w:val="161916"/>
                <w:sz w:val="18"/>
                <w:szCs w:val="18"/>
              </w:rPr>
              <w:t xml:space="preserve">1</w:t>
            </w:r>
          </w:p>
        </w:tc>
      </w:tr>
      <w:tr>
        <w:tc>
          <w:tcPr>
            <w:shd w:fill="FFFFFF" w:val="clear"/>
            <w:tcMar>
              <w:top w:type="dxa" w:w="60"/>
              <w:left w:type="dxa" w:w="100"/>
              <w:bottom w:type="dxa" w:w="60"/>
              <w:right w:type="dxa" w:w="100"/>
            </w:tcMar>
          </w:tcPr>
          <w:p>
            <w:r>
              <w:rPr>
                <w:rFonts w:ascii="Calibri" w:cs="Calibri" w:eastAsia="Calibri" w:hAnsi="Calibri"/>
                <w:color w:val="161916"/>
                <w:sz w:val="18"/>
                <w:szCs w:val="18"/>
              </w:rPr>
              <w:t xml:space="preserve">Total</w:t>
            </w:r>
          </w:p>
        </w:tc>
        <w:tc>
          <w:tcPr>
            <w:shd w:fill="FFFFFF" w:val="clear"/>
            <w:tcMar>
              <w:top w:type="dxa" w:w="60"/>
              <w:left w:type="dxa" w:w="100"/>
              <w:bottom w:type="dxa" w:w="60"/>
              <w:right w:type="dxa" w:w="100"/>
            </w:tcMar>
          </w:tcPr>
          <w:p>
            <w:r>
              <w:rPr>
                <w:rFonts w:ascii="Calibri" w:cs="Calibri" w:eastAsia="Calibri" w:hAnsi="Calibri"/>
                <w:color w:val="161916"/>
                <w:sz w:val="18"/>
                <w:szCs w:val="18"/>
              </w:rPr>
              <w:t xml:space="preserve">0</w:t>
            </w:r>
          </w:p>
        </w:tc>
        <w:tc>
          <w:tcPr>
            <w:shd w:fill="FFFFFF" w:val="clear"/>
            <w:tcMar>
              <w:top w:type="dxa" w:w="60"/>
              <w:left w:type="dxa" w:w="100"/>
              <w:bottom w:type="dxa" w:w="60"/>
              <w:right w:type="dxa" w:w="100"/>
            </w:tcMar>
          </w:tcPr>
          <w:p>
            <w:r>
              <w:rPr>
                <w:rFonts w:ascii="Calibri" w:cs="Calibri" w:eastAsia="Calibri" w:hAnsi="Calibri"/>
                <w:color w:val="161916"/>
                <w:sz w:val="18"/>
                <w:szCs w:val="18"/>
              </w:rPr>
              <w:t xml:space="preserve">0</w:t>
            </w:r>
          </w:p>
        </w:tc>
        <w:tc>
          <w:tcPr>
            <w:shd w:fill="FFFFFF" w:val="clear"/>
            <w:tcMar>
              <w:top w:type="dxa" w:w="60"/>
              <w:left w:type="dxa" w:w="100"/>
              <w:bottom w:type="dxa" w:w="60"/>
              <w:right w:type="dxa" w:w="100"/>
            </w:tcMar>
          </w:tcPr>
          <w:p>
            <w:r>
              <w:rPr>
                <w:rFonts w:ascii="Calibri" w:cs="Calibri" w:eastAsia="Calibri" w:hAnsi="Calibri"/>
                <w:color w:val="161916"/>
                <w:sz w:val="18"/>
                <w:szCs w:val="18"/>
              </w:rPr>
              <w:t xml:space="preserve">1</w:t>
            </w:r>
          </w:p>
        </w:tc>
        <w:tc>
          <w:tcPr>
            <w:shd w:fill="FFFFFF" w:val="clear"/>
            <w:tcMar>
              <w:top w:type="dxa" w:w="60"/>
              <w:left w:type="dxa" w:w="100"/>
              <w:bottom w:type="dxa" w:w="60"/>
              <w:right w:type="dxa" w:w="100"/>
            </w:tcMar>
          </w:tcPr>
          <w:p>
            <w:r>
              <w:rPr>
                <w:rFonts w:ascii="Calibri" w:cs="Calibri" w:eastAsia="Calibri" w:hAnsi="Calibri"/>
                <w:color w:val="161916"/>
                <w:sz w:val="18"/>
                <w:szCs w:val="18"/>
              </w:rPr>
              <w:t xml:space="preserve">1</w:t>
            </w:r>
          </w:p>
        </w:tc>
        <w:tc>
          <w:tcPr>
            <w:shd w:fill="FFFFFF" w:val="clear"/>
            <w:tcMar>
              <w:top w:type="dxa" w:w="60"/>
              <w:left w:type="dxa" w:w="100"/>
              <w:bottom w:type="dxa" w:w="60"/>
              <w:right w:type="dxa" w:w="100"/>
            </w:tcMar>
          </w:tcPr>
          <w:p>
            <w:r>
              <w:rPr>
                <w:rFonts w:ascii="Calibri" w:cs="Calibri" w:eastAsia="Calibri" w:hAnsi="Calibri"/>
                <w:color w:val="161916"/>
                <w:sz w:val="18"/>
                <w:szCs w:val="18"/>
              </w:rPr>
              <w:t xml:space="preserve">2</w:t>
            </w:r>
          </w:p>
        </w:tc>
        <w:tc>
          <w:tcPr>
            <w:shd w:fill="FFFFFF" w:val="clear"/>
            <w:tcMar>
              <w:top w:type="dxa" w:w="60"/>
              <w:left w:type="dxa" w:w="100"/>
              <w:bottom w:type="dxa" w:w="60"/>
              <w:right w:type="dxa" w:w="100"/>
            </w:tcMar>
          </w:tcPr>
          <w:p>
            <w:r>
              <w:rPr>
                <w:rFonts w:ascii="Calibri" w:cs="Calibri" w:eastAsia="Calibri" w:hAnsi="Calibri"/>
                <w:color w:val="161916"/>
                <w:sz w:val="18"/>
                <w:szCs w:val="18"/>
              </w:rPr>
              <w:t xml:space="preserve">4</w:t>
            </w:r>
          </w:p>
        </w:tc>
      </w:tr>
    </w:tbl>
    <w:p>
      <w:pPr>
        <w:spacing w:after="120"/>
      </w:pPr>
      <w:r>
        <w:rPr>
          <w:rFonts w:ascii="Calibri" w:cs="Calibri" w:eastAsia="Calibri" w:hAnsi="Calibri"/>
          <w:color w:val="161916"/>
          <w:sz w:val="22"/>
          <w:szCs w:val="22"/>
        </w:rPr>
        <w:t xml:space="preserve"/>
      </w:r>
    </w:p>
    <w:p>
      <w:pPr>
        <w:pStyle w:val="Heading2"/>
        <w:spacing w:after="150" w:before="200"/>
      </w:pPr>
      <w:r>
        <w:rPr>
          <w:rFonts w:ascii="Calibri" w:cs="Calibri" w:eastAsia="Calibri" w:hAnsi="Calibri"/>
          <w:b/>
          <w:bCs/>
          <w:color w:val="444744"/>
          <w:sz w:val="28"/>
          <w:szCs w:val="28"/>
        </w:rPr>
        <w:t xml:space="preserve">Top Findings</w:t>
      </w:r>
    </w:p>
    <w:p>
      <w:pPr>
        <w:pStyle w:val="ListParagraph"/>
        <w:numPr>
          <w:ilvl w:val="0"/>
          <w:numId w:val="1"/>
        </w:numPr>
        <w:spacing w:after="60"/>
      </w:pPr>
      <w:r>
        <w:rPr>
          <w:rFonts w:ascii="Calibri" w:cs="Calibri" w:eastAsia="Calibri" w:hAnsi="Calibri"/>
          <w:color w:val="161916"/>
          <w:sz w:val="22"/>
          <w:szCs w:val="22"/>
        </w:rPr>
        <w:t xml:space="preserve">Medium: Function() constructor used for arithmetic evaluation (line 389) - mitigated by regex input validation</w:t>
      </w:r>
    </w:p>
    <w:p>
      <w:pPr>
        <w:pStyle w:val="ListParagraph"/>
        <w:numPr>
          <w:ilvl w:val="0"/>
          <w:numId w:val="1"/>
        </w:numPr>
        <w:spacing w:after="60"/>
      </w:pPr>
      <w:r>
        <w:rPr>
          <w:rFonts w:ascii="Calibri" w:cs="Calibri" w:eastAsia="Calibri" w:hAnsi="Calibri"/>
          <w:color w:val="161916"/>
          <w:sz w:val="22"/>
          <w:szCs w:val="22"/>
        </w:rPr>
        <w:t xml:space="preserve">Low: Unused state variable 'lastResult' declared but only written to (lines 247, 398)</w:t>
      </w:r>
    </w:p>
    <w:p>
      <w:pPr>
        <w:pStyle w:val="ListParagraph"/>
        <w:numPr>
          <w:ilvl w:val="0"/>
          <w:numId w:val="1"/>
        </w:numPr>
        <w:spacing w:after="60"/>
      </w:pPr>
      <w:r>
        <w:rPr>
          <w:rFonts w:ascii="Calibri" w:cs="Calibri" w:eastAsia="Calibri" w:hAnsi="Calibri"/>
          <w:color w:val="161916"/>
          <w:sz w:val="22"/>
          <w:szCs w:val="22"/>
        </w:rPr>
        <w:t xml:space="preserve">Minor: Empty catch block in percent() function silently swallows errors (line 457)</w:t>
      </w:r>
    </w:p>
    <w:p>
      <w:pPr>
        <w:spacing w:before="300"/>
      </w:pPr>
      <w:r>
        <w:rPr>
          <w:rFonts w:ascii="Calibri" w:cs="Calibri" w:eastAsia="Calibri" w:hAnsi="Calibri"/>
          <w:b/>
          <w:bCs/>
          <w:color w:val="FF555F"/>
          <w:sz w:val="20"/>
          <w:szCs w:val="20"/>
        </w:rPr>
        <w:t xml:space="preserve">TECH STACK OVERVIEW</w:t>
      </w:r>
    </w:p>
    <w:p>
      <w:pPr>
        <w:pStyle w:val="Heading1"/>
        <w:spacing w:after="200" w:before="100"/>
      </w:pPr>
      <w:r>
        <w:rPr>
          <w:rFonts w:ascii="Calibri" w:cs="Calibri" w:eastAsia="Calibri" w:hAnsi="Calibri"/>
          <w:b/>
          <w:bCs/>
          <w:color w:val="161916"/>
          <w:sz w:val="32"/>
          <w:szCs w:val="32"/>
        </w:rPr>
        <w:t xml:space="preserve">Tech Stack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61916" w:val="clear"/>
            <w:tcMar>
              <w:top w:type="dxa" w:w="60"/>
              <w:left w:type="dxa" w:w="100"/>
              <w:bottom w:type="dxa" w:w="60"/>
              <w:right w:type="dxa" w:w="100"/>
            </w:tcMar>
          </w:tcPr>
          <w:p>
            <w:r>
              <w:rPr>
                <w:rFonts w:ascii="Calibri" w:cs="Calibri" w:eastAsia="Calibri" w:hAnsi="Calibri"/>
                <w:b/>
                <w:bCs/>
                <w:color w:val="FFFFFF"/>
                <w:sz w:val="18"/>
                <w:szCs w:val="18"/>
              </w:rPr>
              <w:t xml:space="preserve">Component</w:t>
            </w:r>
          </w:p>
        </w:tc>
        <w:tc>
          <w:tcPr>
            <w:shd w:fill="161916" w:val="clear"/>
            <w:tcMar>
              <w:top w:type="dxa" w:w="60"/>
              <w:left w:type="dxa" w:w="100"/>
              <w:bottom w:type="dxa" w:w="60"/>
              <w:right w:type="dxa" w:w="100"/>
            </w:tcMar>
          </w:tcPr>
          <w:p>
            <w:r>
              <w:rPr>
                <w:rFonts w:ascii="Calibri" w:cs="Calibri" w:eastAsia="Calibri" w:hAnsi="Calibri"/>
                <w:b/>
                <w:bCs/>
                <w:color w:val="FFFFFF"/>
                <w:sz w:val="18"/>
                <w:szCs w:val="18"/>
              </w:rPr>
              <w:t xml:space="preserve">Technology</w:t>
            </w:r>
          </w:p>
        </w:tc>
        <w:tc>
          <w:tcPr>
            <w:shd w:fill="161916" w:val="clear"/>
            <w:tcMar>
              <w:top w:type="dxa" w:w="60"/>
              <w:left w:type="dxa" w:w="100"/>
              <w:bottom w:type="dxa" w:w="60"/>
              <w:right w:type="dxa" w:w="100"/>
            </w:tcMar>
          </w:tcPr>
          <w:p>
            <w:r>
              <w:rPr>
                <w:rFonts w:ascii="Calibri" w:cs="Calibri" w:eastAsia="Calibri" w:hAnsi="Calibri"/>
                <w:b/>
                <w:bCs/>
                <w:color w:val="FFFFFF"/>
                <w:sz w:val="18"/>
                <w:szCs w:val="18"/>
              </w:rPr>
              <w:t xml:space="preserve">Details</w:t>
            </w:r>
          </w:p>
        </w:tc>
      </w:tr>
      <w:tr>
        <w:tc>
          <w:tcPr>
            <w:shd w:fill="FFFFFF" w:val="clear"/>
            <w:tcMar>
              <w:top w:type="dxa" w:w="60"/>
              <w:left w:type="dxa" w:w="100"/>
              <w:bottom w:type="dxa" w:w="60"/>
              <w:right w:type="dxa" w:w="100"/>
            </w:tcMar>
          </w:tcPr>
          <w:p>
            <w:r>
              <w:rPr>
                <w:rFonts w:ascii="Calibri" w:cs="Calibri" w:eastAsia="Calibri" w:hAnsi="Calibri"/>
                <w:color w:val="161916"/>
                <w:sz w:val="18"/>
                <w:szCs w:val="18"/>
              </w:rPr>
              <w:t xml:space="preserve">Markup</w:t>
            </w:r>
          </w:p>
        </w:tc>
        <w:tc>
          <w:tcPr>
            <w:shd w:fill="FFFFFF" w:val="clear"/>
            <w:tcMar>
              <w:top w:type="dxa" w:w="60"/>
              <w:left w:type="dxa" w:w="100"/>
              <w:bottom w:type="dxa" w:w="60"/>
              <w:right w:type="dxa" w:w="100"/>
            </w:tcMar>
          </w:tcPr>
          <w:p>
            <w:r>
              <w:rPr>
                <w:rFonts w:ascii="Calibri" w:cs="Calibri" w:eastAsia="Calibri" w:hAnsi="Calibri"/>
                <w:color w:val="161916"/>
                <w:sz w:val="18"/>
                <w:szCs w:val="18"/>
              </w:rPr>
              <w:t xml:space="preserve">HTML5</w:t>
            </w:r>
          </w:p>
        </w:tc>
        <w:tc>
          <w:tcPr>
            <w:shd w:fill="FFFFFF" w:val="clear"/>
            <w:tcMar>
              <w:top w:type="dxa" w:w="60"/>
              <w:left w:type="dxa" w:w="100"/>
              <w:bottom w:type="dxa" w:w="60"/>
              <w:right w:type="dxa" w:w="100"/>
            </w:tcMar>
          </w:tcPr>
          <w:p>
            <w:r>
              <w:rPr>
                <w:rFonts w:ascii="Calibri" w:cs="Calibri" w:eastAsia="Calibri" w:hAnsi="Calibri"/>
                <w:color w:val="161916"/>
                <w:sz w:val="18"/>
                <w:szCs w:val="18"/>
              </w:rPr>
              <w:t xml:space="preserve">Semantic elements, ARIA labels, responsive viewport</w:t>
            </w:r>
          </w:p>
        </w:tc>
      </w:tr>
      <w:tr>
        <w:tc>
          <w:tcPr>
            <w:shd w:fill="FFF2DF" w:val="clear"/>
            <w:tcMar>
              <w:top w:type="dxa" w:w="60"/>
              <w:left w:type="dxa" w:w="100"/>
              <w:bottom w:type="dxa" w:w="60"/>
              <w:right w:type="dxa" w:w="100"/>
            </w:tcMar>
          </w:tcPr>
          <w:p>
            <w:r>
              <w:rPr>
                <w:rFonts w:ascii="Calibri" w:cs="Calibri" w:eastAsia="Calibri" w:hAnsi="Calibri"/>
                <w:color w:val="161916"/>
                <w:sz w:val="18"/>
                <w:szCs w:val="18"/>
              </w:rPr>
              <w:t xml:space="preserve">Styling</w:t>
            </w:r>
          </w:p>
        </w:tc>
        <w:tc>
          <w:tcPr>
            <w:shd w:fill="FFF2DF" w:val="clear"/>
            <w:tcMar>
              <w:top w:type="dxa" w:w="60"/>
              <w:left w:type="dxa" w:w="100"/>
              <w:bottom w:type="dxa" w:w="60"/>
              <w:right w:type="dxa" w:w="100"/>
            </w:tcMar>
          </w:tcPr>
          <w:p>
            <w:r>
              <w:rPr>
                <w:rFonts w:ascii="Calibri" w:cs="Calibri" w:eastAsia="Calibri" w:hAnsi="Calibri"/>
                <w:color w:val="161916"/>
                <w:sz w:val="18"/>
                <w:szCs w:val="18"/>
              </w:rPr>
              <w:t xml:space="preserve">CSS3</w:t>
            </w:r>
          </w:p>
        </w:tc>
        <w:tc>
          <w:tcPr>
            <w:shd w:fill="FFF2DF" w:val="clear"/>
            <w:tcMar>
              <w:top w:type="dxa" w:w="60"/>
              <w:left w:type="dxa" w:w="100"/>
              <w:bottom w:type="dxa" w:w="60"/>
              <w:right w:type="dxa" w:w="100"/>
            </w:tcMar>
          </w:tcPr>
          <w:p>
            <w:r>
              <w:rPr>
                <w:rFonts w:ascii="Calibri" w:cs="Calibri" w:eastAsia="Calibri" w:hAnsi="Calibri"/>
                <w:color w:val="161916"/>
                <w:sz w:val="18"/>
                <w:szCs w:val="18"/>
              </w:rPr>
              <w:t xml:space="preserve">Flexbox/grid layout, media queries, CSS custom properties</w:t>
            </w:r>
          </w:p>
        </w:tc>
      </w:tr>
      <w:tr>
        <w:tc>
          <w:tcPr>
            <w:shd w:fill="FFFFFF" w:val="clear"/>
            <w:tcMar>
              <w:top w:type="dxa" w:w="60"/>
              <w:left w:type="dxa" w:w="100"/>
              <w:bottom w:type="dxa" w:w="60"/>
              <w:right w:type="dxa" w:w="100"/>
            </w:tcMar>
          </w:tcPr>
          <w:p>
            <w:r>
              <w:rPr>
                <w:rFonts w:ascii="Calibri" w:cs="Calibri" w:eastAsia="Calibri" w:hAnsi="Calibri"/>
                <w:color w:val="161916"/>
                <w:sz w:val="18"/>
                <w:szCs w:val="18"/>
              </w:rPr>
              <w:t xml:space="preserve">Logic</w:t>
            </w:r>
          </w:p>
        </w:tc>
        <w:tc>
          <w:tcPr>
            <w:shd w:fill="FFFFFF" w:val="clear"/>
            <w:tcMar>
              <w:top w:type="dxa" w:w="60"/>
              <w:left w:type="dxa" w:w="100"/>
              <w:bottom w:type="dxa" w:w="60"/>
              <w:right w:type="dxa" w:w="100"/>
            </w:tcMar>
          </w:tcPr>
          <w:p>
            <w:r>
              <w:rPr>
                <w:rFonts w:ascii="Calibri" w:cs="Calibri" w:eastAsia="Calibri" w:hAnsi="Calibri"/>
                <w:color w:val="161916"/>
                <w:sz w:val="18"/>
                <w:szCs w:val="18"/>
              </w:rPr>
              <w:t xml:space="preserve">Vanilla JavaScript (ES6+)</w:t>
            </w:r>
          </w:p>
        </w:tc>
        <w:tc>
          <w:tcPr>
            <w:shd w:fill="FFFFFF" w:val="clear"/>
            <w:tcMar>
              <w:top w:type="dxa" w:w="60"/>
              <w:left w:type="dxa" w:w="100"/>
              <w:bottom w:type="dxa" w:w="60"/>
              <w:right w:type="dxa" w:w="100"/>
            </w:tcMar>
          </w:tcPr>
          <w:p>
            <w:r>
              <w:rPr>
                <w:rFonts w:ascii="Calibri" w:cs="Calibri" w:eastAsia="Calibri" w:hAnsi="Calibri"/>
                <w:color w:val="161916"/>
                <w:sz w:val="18"/>
                <w:szCs w:val="18"/>
              </w:rPr>
              <w:t xml:space="preserve">No frameworks, no external dependencies</w:t>
            </w:r>
          </w:p>
        </w:tc>
      </w:tr>
      <w:tr>
        <w:tc>
          <w:tcPr>
            <w:shd w:fill="FFF2DF" w:val="clear"/>
            <w:tcMar>
              <w:top w:type="dxa" w:w="60"/>
              <w:left w:type="dxa" w:w="100"/>
              <w:bottom w:type="dxa" w:w="60"/>
              <w:right w:type="dxa" w:w="100"/>
            </w:tcMar>
          </w:tcPr>
          <w:p>
            <w:r>
              <w:rPr>
                <w:rFonts w:ascii="Calibri" w:cs="Calibri" w:eastAsia="Calibri" w:hAnsi="Calibri"/>
                <w:color w:val="161916"/>
                <w:sz w:val="18"/>
                <w:szCs w:val="18"/>
              </w:rPr>
              <w:t xml:space="preserve">Runtime</w:t>
            </w:r>
          </w:p>
        </w:tc>
        <w:tc>
          <w:tcPr>
            <w:shd w:fill="FFF2DF" w:val="clear"/>
            <w:tcMar>
              <w:top w:type="dxa" w:w="60"/>
              <w:left w:type="dxa" w:w="100"/>
              <w:bottom w:type="dxa" w:w="60"/>
              <w:right w:type="dxa" w:w="100"/>
            </w:tcMar>
          </w:tcPr>
          <w:p>
            <w:r>
              <w:rPr>
                <w:rFonts w:ascii="Calibri" w:cs="Calibri" w:eastAsia="Calibri" w:hAnsi="Calibri"/>
                <w:color w:val="161916"/>
                <w:sz w:val="18"/>
                <w:szCs w:val="18"/>
              </w:rPr>
              <w:t xml:space="preserve">Web Browser</w:t>
            </w:r>
          </w:p>
        </w:tc>
        <w:tc>
          <w:tcPr>
            <w:shd w:fill="FFF2DF" w:val="clear"/>
            <w:tcMar>
              <w:top w:type="dxa" w:w="60"/>
              <w:left w:type="dxa" w:w="100"/>
              <w:bottom w:type="dxa" w:w="60"/>
              <w:right w:type="dxa" w:w="100"/>
            </w:tcMar>
          </w:tcPr>
          <w:p>
            <w:r>
              <w:rPr>
                <w:rFonts w:ascii="Calibri" w:cs="Calibri" w:eastAsia="Calibri" w:hAnsi="Calibri"/>
                <w:color w:val="161916"/>
                <w:sz w:val="18"/>
                <w:szCs w:val="18"/>
              </w:rPr>
              <w:t xml:space="preserve">Chrome, Firefox, Edge, Safari (latest versions)</w:t>
            </w:r>
          </w:p>
        </w:tc>
      </w:tr>
      <w:tr>
        <w:tc>
          <w:tcPr>
            <w:shd w:fill="FFFFFF" w:val="clear"/>
            <w:tcMar>
              <w:top w:type="dxa" w:w="60"/>
              <w:left w:type="dxa" w:w="100"/>
              <w:bottom w:type="dxa" w:w="60"/>
              <w:right w:type="dxa" w:w="100"/>
            </w:tcMar>
          </w:tcPr>
          <w:p>
            <w:r>
              <w:rPr>
                <w:rFonts w:ascii="Calibri" w:cs="Calibri" w:eastAsia="Calibri" w:hAnsi="Calibri"/>
                <w:color w:val="161916"/>
                <w:sz w:val="18"/>
                <w:szCs w:val="18"/>
              </w:rPr>
              <w:t xml:space="preserve">Dependencies</w:t>
            </w:r>
          </w:p>
        </w:tc>
        <w:tc>
          <w:tcPr>
            <w:shd w:fill="FFFFFF" w:val="clear"/>
            <w:tcMar>
              <w:top w:type="dxa" w:w="60"/>
              <w:left w:type="dxa" w:w="100"/>
              <w:bottom w:type="dxa" w:w="60"/>
              <w:right w:type="dxa" w:w="100"/>
            </w:tcMar>
          </w:tcPr>
          <w:p>
            <w:r>
              <w:rPr>
                <w:rFonts w:ascii="Calibri" w:cs="Calibri" w:eastAsia="Calibri" w:hAnsi="Calibri"/>
                <w:color w:val="161916"/>
                <w:sz w:val="18"/>
                <w:szCs w:val="18"/>
              </w:rPr>
              <w:t xml:space="preserve">None</w:t>
            </w:r>
          </w:p>
        </w:tc>
        <w:tc>
          <w:tcPr>
            <w:shd w:fill="FFFFFF" w:val="clear"/>
            <w:tcMar>
              <w:top w:type="dxa" w:w="60"/>
              <w:left w:type="dxa" w:w="100"/>
              <w:bottom w:type="dxa" w:w="60"/>
              <w:right w:type="dxa" w:w="100"/>
            </w:tcMar>
          </w:tcPr>
          <w:p>
            <w:r>
              <w:rPr>
                <w:rFonts w:ascii="Calibri" w:cs="Calibri" w:eastAsia="Calibri" w:hAnsi="Calibri"/>
                <w:color w:val="161916"/>
                <w:sz w:val="18"/>
                <w:szCs w:val="18"/>
              </w:rPr>
              <w:t xml:space="preserve">Zero external dependencies, no package.json or npm modules</w:t>
            </w:r>
          </w:p>
        </w:tc>
      </w:tr>
    </w:tbl>
    <w:p>
      <w:pPr>
        <w:spacing w:before="300"/>
      </w:pPr>
      <w:r>
        <w:rPr>
          <w:rFonts w:ascii="Calibri" w:cs="Calibri" w:eastAsia="Calibri" w:hAnsi="Calibri"/>
          <w:b/>
          <w:bCs/>
          <w:color w:val="FF555F"/>
          <w:sz w:val="20"/>
          <w:szCs w:val="20"/>
        </w:rPr>
        <w:t xml:space="preserve">SECURITY FINDINGS</w:t>
      </w:r>
    </w:p>
    <w:p>
      <w:pPr>
        <w:pStyle w:val="Heading1"/>
        <w:spacing w:after="200" w:before="100"/>
      </w:pPr>
      <w:r>
        <w:rPr>
          <w:rFonts w:ascii="Calibri" w:cs="Calibri" w:eastAsia="Calibri" w:hAnsi="Calibri"/>
          <w:b/>
          <w:bCs/>
          <w:color w:val="161916"/>
          <w:sz w:val="32"/>
          <w:szCs w:val="32"/>
        </w:rPr>
        <w:t xml:space="preserve">Security Findings</w:t>
      </w:r>
    </w:p>
    <w:p>
      <w:pPr>
        <w:pStyle w:val="Heading2"/>
        <w:spacing w:after="150" w:before="200"/>
      </w:pPr>
      <w:r>
        <w:rPr>
          <w:rFonts w:ascii="Calibri" w:cs="Calibri" w:eastAsia="Calibri" w:hAnsi="Calibri"/>
          <w:b/>
          <w:bCs/>
          <w:color w:val="444744"/>
          <w:sz w:val="28"/>
          <w:szCs w:val="28"/>
        </w:rPr>
        <w:t xml:space="preserve">Finding S-001: Function() Constructor for Expression Evaluation [Medium]</w:t>
      </w:r>
    </w:p>
    <w:p>
      <w:pPr>
        <w:spacing w:after="120"/>
      </w:pPr>
      <w:r>
        <w:rPr>
          <w:rFonts w:ascii="Calibri" w:cs="Calibri" w:eastAsia="Calibri" w:hAnsi="Calibri"/>
          <w:color w:val="161916"/>
          <w:sz w:val="22"/>
          <w:szCs w:val="22"/>
        </w:rPr>
        <w:t xml:space="preserve">File: index.html, Line 389</w:t>
      </w:r>
    </w:p>
    <w:p>
      <w:pPr>
        <w:spacing w:after="120"/>
      </w:pPr>
      <w:r>
        <w:rPr>
          <w:rFonts w:ascii="Calibri" w:cs="Calibri" w:eastAsia="Calibri" w:hAnsi="Calibri"/>
          <w:color w:val="161916"/>
          <w:sz w:val="22"/>
          <w:szCs w:val="22"/>
        </w:rPr>
        <w:t xml:space="preserve">The calculator uses the Function() constructor to evaluate mathematical expressions. While this approach is common for calculator implementations, it is a form of code execution that should be carefully controlled.</w:t>
      </w:r>
    </w:p>
    <w:p>
      <w:pPr>
        <w:spacing w:after="120"/>
      </w:pPr>
      <w:r>
        <w:rPr>
          <w:rFonts w:ascii="Calibri" w:cs="Calibri" w:eastAsia="Calibri" w:hAnsi="Calibri"/>
          <w:color w:val="161916"/>
          <w:sz w:val="22"/>
          <w:szCs w:val="22"/>
        </w:rPr>
        <w:t xml:space="preserve">Affected 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80"/>
              <w:left w:type="dxa" w:w="140"/>
              <w:bottom w:type="dxa" w:w="80"/>
              <w:right w:type="dxa" w:w="140"/>
            </w:tcMar>
          </w:tcPr>
          <w:p>
            <w:pPr>
              <w:spacing w:after="20"/>
            </w:pPr>
            <w:r>
              <w:rPr>
                <w:rFonts w:ascii="Courier New" w:cs="Courier New" w:eastAsia="Courier New" w:hAnsi="Courier New"/>
                <w:color w:val="161916"/>
                <w:sz w:val="16"/>
                <w:szCs w:val="16"/>
              </w:rPr>
              <w:t xml:space="preserve">        const result = new Function(`return (${expr})`)();</w:t>
            </w:r>
          </w:p>
        </w:tc>
      </w:tr>
    </w:tbl>
    <w:p>
      <w:pPr>
        <w:spacing w:after="120"/>
      </w:pPr>
      <w:r>
        <w:rPr>
          <w:rFonts w:ascii="Calibri" w:cs="Calibri" w:eastAsia="Calibri" w:hAnsi="Calibri"/>
          <w:color w:val="161916"/>
          <w:sz w:val="22"/>
          <w:szCs w:val="22"/>
        </w:rPr>
        <w:t xml:space="preserve"/>
      </w:r>
    </w:p>
    <w:p>
      <w:pPr>
        <w:spacing w:after="120"/>
      </w:pPr>
      <w:r>
        <w:rPr>
          <w:rFonts w:ascii="Calibri" w:cs="Calibri" w:eastAsia="Calibri" w:hAnsi="Calibri"/>
          <w:color w:val="161916"/>
          <w:sz w:val="22"/>
          <w:szCs w:val="22"/>
        </w:rPr>
        <w:t xml:space="preserve">Analysis: The risk is mitigated by the regex input validation on line 365 which only allows digits, operators (+,-,*,/), decimal points, and whitespace. However, if the regex were ever modified or bypassed, this could lead to arbitrary JavaScript execution.</w:t>
      </w:r>
    </w:p>
    <w:p>
      <w:pPr>
        <w:spacing w:after="120"/>
      </w:pPr>
      <w:r>
        <w:rPr>
          <w:rFonts w:ascii="Calibri" w:cs="Calibri" w:eastAsia="Calibri" w:hAnsi="Calibri"/>
          <w:color w:val="161916"/>
          <w:sz w:val="22"/>
          <w:szCs w:val="22"/>
        </w:rPr>
        <w:t xml:space="preserve">Recommendation: For a client-side calculator with no user data transmission, this is acceptable. If additional security is desired, implement a tokenizer and recursive descent parser instead: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80"/>
              <w:left w:type="dxa" w:w="140"/>
              <w:bottom w:type="dxa" w:w="80"/>
              <w:right w:type="dxa" w:w="140"/>
            </w:tcMar>
          </w:tcPr>
          <w:p>
            <w:pPr>
              <w:spacing w:after="20"/>
            </w:pPr>
            <w:r>
              <w:rPr>
                <w:rFonts w:ascii="Courier New" w:cs="Courier New" w:eastAsia="Courier New" w:hAnsi="Courier New"/>
                <w:color w:val="161916"/>
                <w:sz w:val="16"/>
                <w:szCs w:val="16"/>
              </w:rPr>
              <w:t xml:space="preserve">function safeEvaluate(expr) {</w:t>
            </w:r>
          </w:p>
          <w:p>
            <w:pPr>
              <w:spacing w:after="20"/>
            </w:pPr>
            <w:r>
              <w:rPr>
                <w:rFonts w:ascii="Courier New" w:cs="Courier New" w:eastAsia="Courier New" w:hAnsi="Courier New"/>
                <w:color w:val="161916"/>
                <w:sz w:val="16"/>
                <w:szCs w:val="16"/>
              </w:rPr>
              <w:t xml:space="preserve">  const tokens = tokenize(expr);  // Parse into numbers and ops</w:t>
            </w:r>
          </w:p>
          <w:p>
            <w:pPr>
              <w:spacing w:after="20"/>
            </w:pPr>
            <w:r>
              <w:rPr>
                <w:rFonts w:ascii="Courier New" w:cs="Courier New" w:eastAsia="Courier New" w:hAnsi="Courier New"/>
                <w:color w:val="161916"/>
                <w:sz w:val="16"/>
                <w:szCs w:val="16"/>
              </w:rPr>
              <w:t xml:space="preserve">  const ast = parse(tokens);       // Build syntax tree</w:t>
            </w:r>
          </w:p>
          <w:p>
            <w:pPr>
              <w:spacing w:after="20"/>
            </w:pPr>
            <w:r>
              <w:rPr>
                <w:rFonts w:ascii="Courier New" w:cs="Courier New" w:eastAsia="Courier New" w:hAnsi="Courier New"/>
                <w:color w:val="161916"/>
                <w:sz w:val="16"/>
                <w:szCs w:val="16"/>
              </w:rPr>
              <w:t xml:space="preserve">  return interpret(ast);           // Walk tree and compute</w:t>
            </w:r>
          </w:p>
          <w:p>
            <w:pPr>
              <w:spacing w:after="20"/>
            </w:pPr>
            <w:r>
              <w:rPr>
                <w:rFonts w:ascii="Courier New" w:cs="Courier New" w:eastAsia="Courier New" w:hAnsi="Courier New"/>
                <w:color w:val="161916"/>
                <w:sz w:val="16"/>
                <w:szCs w:val="16"/>
              </w:rPr>
              <w:t xml:space="preserve">}</w:t>
            </w:r>
          </w:p>
        </w:tc>
      </w:tr>
    </w:tbl>
    <w:p>
      <w:pPr>
        <w:spacing w:before="300"/>
      </w:pPr>
      <w:r>
        <w:rPr>
          <w:rFonts w:ascii="Calibri" w:cs="Calibri" w:eastAsia="Calibri" w:hAnsi="Calibri"/>
          <w:b/>
          <w:bCs/>
          <w:color w:val="FF555F"/>
          <w:sz w:val="20"/>
          <w:szCs w:val="20"/>
        </w:rPr>
        <w:t xml:space="preserve">CODE QUALITY ISSUES</w:t>
      </w:r>
    </w:p>
    <w:p>
      <w:pPr>
        <w:pStyle w:val="Heading1"/>
        <w:spacing w:after="200" w:before="100"/>
      </w:pPr>
      <w:r>
        <w:rPr>
          <w:rFonts w:ascii="Calibri" w:cs="Calibri" w:eastAsia="Calibri" w:hAnsi="Calibri"/>
          <w:b/>
          <w:bCs/>
          <w:color w:val="161916"/>
          <w:sz w:val="32"/>
          <w:szCs w:val="32"/>
        </w:rPr>
        <w:t xml:space="preserve">Code Quality Issues</w:t>
      </w:r>
    </w:p>
    <w:p>
      <w:pPr>
        <w:pStyle w:val="Heading2"/>
        <w:spacing w:after="150" w:before="200"/>
      </w:pPr>
      <w:r>
        <w:rPr>
          <w:rFonts w:ascii="Calibri" w:cs="Calibri" w:eastAsia="Calibri" w:hAnsi="Calibri"/>
          <w:b/>
          <w:bCs/>
          <w:color w:val="444744"/>
          <w:sz w:val="28"/>
          <w:szCs w:val="28"/>
        </w:rPr>
        <w:t xml:space="preserve">Finding Q-001: Unused State Variable 'lastResult' [Low]</w:t>
      </w:r>
    </w:p>
    <w:p>
      <w:pPr>
        <w:spacing w:after="120"/>
      </w:pPr>
      <w:r>
        <w:rPr>
          <w:rFonts w:ascii="Calibri" w:cs="Calibri" w:eastAsia="Calibri" w:hAnsi="Calibri"/>
          <w:color w:val="161916"/>
          <w:sz w:val="22"/>
          <w:szCs w:val="22"/>
        </w:rPr>
        <w:t xml:space="preserve">File: index.html, Lines 247 and 398</w:t>
      </w:r>
    </w:p>
    <w:p>
      <w:pPr>
        <w:spacing w:after="120"/>
      </w:pPr>
      <w:r>
        <w:rPr>
          <w:rFonts w:ascii="Calibri" w:cs="Calibri" w:eastAsia="Calibri" w:hAnsi="Calibri"/>
          <w:color w:val="161916"/>
          <w:sz w:val="22"/>
          <w:szCs w:val="22"/>
        </w:rPr>
        <w:t xml:space="preserve">The state.lastResult variable is declared in the state object and assigned a value on line 398, but it is never read or used elsewhere in the code. This suggests dead code or an incomplete feature.</w:t>
      </w:r>
    </w:p>
    <w:p>
      <w:pPr>
        <w:spacing w:after="120"/>
      </w:pPr>
      <w:r>
        <w:rPr>
          <w:rFonts w:ascii="Calibri" w:cs="Calibri" w:eastAsia="Calibri" w:hAnsi="Calibri"/>
          <w:color w:val="161916"/>
          <w:sz w:val="22"/>
          <w:szCs w:val="22"/>
        </w:rPr>
        <w:t xml:space="preserve">Affected 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80"/>
              <w:left w:type="dxa" w:w="140"/>
              <w:bottom w:type="dxa" w:w="80"/>
              <w:right w:type="dxa" w:w="140"/>
            </w:tcMar>
          </w:tcPr>
          <w:p>
            <w:pPr>
              <w:spacing w:after="20"/>
            </w:pPr>
            <w:r>
              <w:rPr>
                <w:rFonts w:ascii="Courier New" w:cs="Courier New" w:eastAsia="Courier New" w:hAnsi="Courier New"/>
                <w:color w:val="161916"/>
                <w:sz w:val="16"/>
                <w:szCs w:val="16"/>
              </w:rPr>
              <w:t xml:space="preserve">    lastResult: '',    // Line 247 - declared but never read</w:t>
            </w:r>
          </w:p>
          <w:p>
            <w:pPr>
              <w:spacing w:after="20"/>
            </w:pPr>
            <w:r>
              <w:rPr>
                <w:rFonts w:ascii="Courier New" w:cs="Courier New" w:eastAsia="Courier New" w:hAnsi="Courier New"/>
                <w:color w:val="161916"/>
                <w:sz w:val="16"/>
                <w:szCs w:val="16"/>
              </w:rPr>
              <w:t xml:space="preserve">    ...</w:t>
            </w:r>
          </w:p>
          <w:p>
            <w:pPr>
              <w:spacing w:after="20"/>
            </w:pPr>
            <w:r>
              <w:rPr>
                <w:rFonts w:ascii="Courier New" w:cs="Courier New" w:eastAsia="Courier New" w:hAnsi="Courier New"/>
                <w:color w:val="161916"/>
                <w:sz w:val="16"/>
                <w:szCs w:val="16"/>
              </w:rPr>
              <w:t xml:space="preserve">    state.lastResult = formatted;  // Line 398 - written but never used</w:t>
            </w:r>
          </w:p>
        </w:tc>
      </w:tr>
    </w:tbl>
    <w:p>
      <w:pPr>
        <w:spacing w:after="120"/>
      </w:pPr>
      <w:r>
        <w:rPr>
          <w:rFonts w:ascii="Calibri" w:cs="Calibri" w:eastAsia="Calibri" w:hAnsi="Calibri"/>
          <w:color w:val="161916"/>
          <w:sz w:val="22"/>
          <w:szCs w:val="22"/>
        </w:rPr>
        <w:t xml:space="preserve"/>
      </w:r>
    </w:p>
    <w:p>
      <w:pPr>
        <w:spacing w:after="120"/>
      </w:pPr>
      <w:r>
        <w:rPr>
          <w:rFonts w:ascii="Calibri" w:cs="Calibri" w:eastAsia="Calibri" w:hAnsi="Calibri"/>
          <w:color w:val="161916"/>
          <w:sz w:val="22"/>
          <w:szCs w:val="22"/>
        </w:rPr>
        <w:t xml:space="preserve">Recommendation: Remove the unused variable or implement a memory/history feature that uses it.</w:t>
      </w:r>
    </w:p>
    <w:p>
      <w:pPr>
        <w:pStyle w:val="Heading2"/>
        <w:spacing w:after="150" w:before="200"/>
      </w:pPr>
      <w:r>
        <w:rPr>
          <w:rFonts w:ascii="Calibri" w:cs="Calibri" w:eastAsia="Calibri" w:hAnsi="Calibri"/>
          <w:b/>
          <w:bCs/>
          <w:color w:val="444744"/>
          <w:sz w:val="28"/>
          <w:szCs w:val="28"/>
        </w:rPr>
        <w:t xml:space="preserve">Finding Q-002: Empty Catch Block in percent() [Minor]</w:t>
      </w:r>
    </w:p>
    <w:p>
      <w:pPr>
        <w:spacing w:after="120"/>
      </w:pPr>
      <w:r>
        <w:rPr>
          <w:rFonts w:ascii="Calibri" w:cs="Calibri" w:eastAsia="Calibri" w:hAnsi="Calibri"/>
          <w:color w:val="161916"/>
          <w:sz w:val="22"/>
          <w:szCs w:val="22"/>
        </w:rPr>
        <w:t xml:space="preserve">File: index.html, Lines 457-458</w:t>
      </w:r>
    </w:p>
    <w:p>
      <w:pPr>
        <w:spacing w:after="120"/>
      </w:pPr>
      <w:r>
        <w:rPr>
          <w:rFonts w:ascii="Calibri" w:cs="Calibri" w:eastAsia="Calibri" w:hAnsi="Calibri"/>
          <w:color w:val="161916"/>
          <w:sz w:val="22"/>
          <w:szCs w:val="22"/>
        </w:rPr>
        <w:t xml:space="preserve">The catch block in the percent() function is empty, silently ignoring any runtime errors during the percentage calculation.</w:t>
      </w:r>
    </w:p>
    <w:p>
      <w:pPr>
        <w:spacing w:after="120"/>
      </w:pPr>
      <w:r>
        <w:rPr>
          <w:rFonts w:ascii="Calibri" w:cs="Calibri" w:eastAsia="Calibri" w:hAnsi="Calibri"/>
          <w:color w:val="161916"/>
          <w:sz w:val="22"/>
          <w:szCs w:val="22"/>
        </w:rPr>
        <w:t xml:space="preserve">Affected 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80"/>
              <w:left w:type="dxa" w:w="140"/>
              <w:bottom w:type="dxa" w:w="80"/>
              <w:right w:type="dxa" w:w="140"/>
            </w:tcMar>
          </w:tcPr>
          <w:p>
            <w:pPr>
              <w:spacing w:after="20"/>
            </w:pPr>
            <w:r>
              <w:rPr>
                <w:rFonts w:ascii="Courier New" w:cs="Courier New" w:eastAsia="Courier New" w:hAnsi="Courier New"/>
                <w:color w:val="161916"/>
                <w:sz w:val="16"/>
                <w:szCs w:val="16"/>
              </w:rPr>
              <w:t xml:space="preserve">      } catch {</w:t>
            </w:r>
          </w:p>
          <w:p>
            <w:pPr>
              <w:spacing w:after="20"/>
            </w:pPr>
            <w:r>
              <w:rPr>
                <w:rFonts w:ascii="Courier New" w:cs="Courier New" w:eastAsia="Courier New" w:hAnsi="Courier New"/>
                <w:color w:val="161916"/>
                <w:sz w:val="16"/>
                <w:szCs w:val="16"/>
              </w:rPr>
              <w:t xml:space="preserve">        // Silently ignore</w:t>
            </w:r>
          </w:p>
          <w:p>
            <w:pPr>
              <w:spacing w:after="20"/>
            </w:pPr>
            <w:r>
              <w:rPr>
                <w:rFonts w:ascii="Courier New" w:cs="Courier New" w:eastAsia="Courier New" w:hAnsi="Courier New"/>
                <w:color w:val="161916"/>
                <w:sz w:val="16"/>
                <w:szCs w:val="16"/>
              </w:rPr>
              <w:t xml:space="preserve">      }</w:t>
            </w:r>
          </w:p>
        </w:tc>
      </w:tr>
    </w:tbl>
    <w:p>
      <w:pPr>
        <w:spacing w:after="120"/>
      </w:pPr>
      <w:r>
        <w:rPr>
          <w:rFonts w:ascii="Calibri" w:cs="Calibri" w:eastAsia="Calibri" w:hAnsi="Calibri"/>
          <w:color w:val="161916"/>
          <w:sz w:val="22"/>
          <w:szCs w:val="22"/>
        </w:rPr>
        <w:t xml:space="preserve"/>
      </w:r>
    </w:p>
    <w:p>
      <w:pPr>
        <w:spacing w:after="120"/>
      </w:pPr>
      <w:r>
        <w:rPr>
          <w:rFonts w:ascii="Calibri" w:cs="Calibri" w:eastAsia="Calibri" w:hAnsi="Calibri"/>
          <w:color w:val="161916"/>
          <w:sz w:val="22"/>
          <w:szCs w:val="22"/>
        </w:rPr>
        <w:t xml:space="preserve">Recommendation: Remove the try/catch entirely since parseFloat() and division by 100 will not throw exceptions, or log the error for debugging: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80"/>
              <w:left w:type="dxa" w:w="140"/>
              <w:bottom w:type="dxa" w:w="80"/>
              <w:right w:type="dxa" w:w="140"/>
            </w:tcMar>
          </w:tcPr>
          <w:p>
            <w:pPr>
              <w:spacing w:after="20"/>
            </w:pPr>
            <w:r>
              <w:rPr>
                <w:rFonts w:ascii="Courier New" w:cs="Courier New" w:eastAsia="Courier New" w:hAnsi="Courier New"/>
                <w:color w:val="161916"/>
                <w:sz w:val="16"/>
                <w:szCs w:val="16"/>
              </w:rPr>
              <w:t xml:space="preserve">      } catch (err) {</w:t>
            </w:r>
          </w:p>
          <w:p>
            <w:pPr>
              <w:spacing w:after="20"/>
            </w:pPr>
            <w:r>
              <w:rPr>
                <w:rFonts w:ascii="Courier New" w:cs="Courier New" w:eastAsia="Courier New" w:hAnsi="Courier New"/>
                <w:color w:val="161916"/>
                <w:sz w:val="16"/>
                <w:szCs w:val="16"/>
              </w:rPr>
              <w:t xml:space="preserve">        console.warn('Percent calculation error:', err);</w:t>
            </w:r>
          </w:p>
          <w:p>
            <w:pPr>
              <w:spacing w:after="20"/>
            </w:pPr>
            <w:r>
              <w:rPr>
                <w:rFonts w:ascii="Courier New" w:cs="Courier New" w:eastAsia="Courier New" w:hAnsi="Courier New"/>
                <w:color w:val="161916"/>
                <w:sz w:val="16"/>
                <w:szCs w:val="16"/>
              </w:rPr>
              <w:t xml:space="preserve">      }</w:t>
            </w:r>
          </w:p>
        </w:tc>
      </w:tr>
    </w:tbl>
    <w:p>
      <w:pPr>
        <w:spacing w:before="300"/>
      </w:pPr>
      <w:r>
        <w:rPr>
          <w:rFonts w:ascii="Calibri" w:cs="Calibri" w:eastAsia="Calibri" w:hAnsi="Calibri"/>
          <w:b/>
          <w:bCs/>
          <w:color w:val="FF555F"/>
          <w:sz w:val="20"/>
          <w:szCs w:val="20"/>
        </w:rPr>
        <w:t xml:space="preserve">STYLE &amp; MAINTAINABILITY</w:t>
      </w:r>
    </w:p>
    <w:p>
      <w:pPr>
        <w:pStyle w:val="Heading1"/>
        <w:spacing w:after="200" w:before="100"/>
      </w:pPr>
      <w:r>
        <w:rPr>
          <w:rFonts w:ascii="Calibri" w:cs="Calibri" w:eastAsia="Calibri" w:hAnsi="Calibri"/>
          <w:b/>
          <w:bCs/>
          <w:color w:val="161916"/>
          <w:sz w:val="32"/>
          <w:szCs w:val="32"/>
        </w:rPr>
        <w:t xml:space="preserve">Style and Maintainability Issues</w:t>
      </w:r>
    </w:p>
    <w:p>
      <w:pPr>
        <w:pStyle w:val="Heading2"/>
        <w:spacing w:after="150" w:before="200"/>
      </w:pPr>
      <w:r>
        <w:rPr>
          <w:rFonts w:ascii="Calibri" w:cs="Calibri" w:eastAsia="Calibri" w:hAnsi="Calibri"/>
          <w:b/>
          <w:bCs/>
          <w:color w:val="444744"/>
          <w:sz w:val="28"/>
          <w:szCs w:val="28"/>
        </w:rPr>
        <w:t xml:space="preserve">Finding S-001: Console Logs Left in Production Code [Minor]</w:t>
      </w:r>
    </w:p>
    <w:p>
      <w:pPr>
        <w:spacing w:after="120"/>
      </w:pPr>
      <w:r>
        <w:rPr>
          <w:rFonts w:ascii="Calibri" w:cs="Calibri" w:eastAsia="Calibri" w:hAnsi="Calibri"/>
          <w:color w:val="161916"/>
          <w:sz w:val="22"/>
          <w:szCs w:val="22"/>
        </w:rPr>
        <w:t xml:space="preserve">File: index.html, Lines 609-610</w:t>
      </w:r>
    </w:p>
    <w:p>
      <w:pPr>
        <w:spacing w:after="120"/>
      </w:pPr>
      <w:r>
        <w:rPr>
          <w:rFonts w:ascii="Calibri" w:cs="Calibri" w:eastAsia="Calibri" w:hAnsi="Calibri"/>
          <w:color w:val="161916"/>
          <w:sz w:val="22"/>
          <w:szCs w:val="22"/>
        </w:rPr>
        <w:t xml:space="preserve">Console.log statements are present at the bottom of the script. While harmless in a client-side application, these are generally removed from production code.</w:t>
      </w:r>
    </w:p>
    <w:p>
      <w:pPr>
        <w:spacing w:after="120"/>
      </w:pPr>
      <w:r>
        <w:rPr>
          <w:rFonts w:ascii="Calibri" w:cs="Calibri" w:eastAsia="Calibri" w:hAnsi="Calibri"/>
          <w:color w:val="161916"/>
          <w:sz w:val="22"/>
          <w:szCs w:val="22"/>
        </w:rPr>
        <w:t xml:space="preserve">Affected 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80"/>
              <w:left w:type="dxa" w:w="140"/>
              <w:bottom w:type="dxa" w:w="80"/>
              <w:right w:type="dxa" w:w="140"/>
            </w:tcMar>
          </w:tcPr>
          <w:p>
            <w:pPr>
              <w:spacing w:after="20"/>
            </w:pPr>
            <w:r>
              <w:rPr>
                <w:rFonts w:ascii="Courier New" w:cs="Courier New" w:eastAsia="Courier New" w:hAnsi="Courier New"/>
                <w:color w:val="161916"/>
                <w:sz w:val="16"/>
                <w:szCs w:val="16"/>
              </w:rPr>
              <w:t xml:space="preserve">    console.log('Simple HTML Calculator initialized successfully.');</w:t>
            </w:r>
          </w:p>
          <w:p>
            <w:pPr>
              <w:spacing w:after="20"/>
            </w:pPr>
            <w:r>
              <w:rPr>
                <w:rFonts w:ascii="Courier New" w:cs="Courier New" w:eastAsia="Courier New" w:hAnsi="Courier New"/>
                <w:color w:val="161916"/>
                <w:sz w:val="16"/>
                <w:szCs w:val="16"/>
              </w:rPr>
              <w:t xml:space="preserve">    console.log('Supports: +, -, *, /, %, decimal, keyboard input, error handling.');</w:t>
            </w:r>
          </w:p>
        </w:tc>
      </w:tr>
    </w:tbl>
    <w:p>
      <w:pPr>
        <w:spacing w:after="120"/>
      </w:pPr>
      <w:r>
        <w:rPr>
          <w:rFonts w:ascii="Calibri" w:cs="Calibri" w:eastAsia="Calibri" w:hAnsi="Calibri"/>
          <w:color w:val="161916"/>
          <w:sz w:val="22"/>
          <w:szCs w:val="22"/>
        </w:rPr>
        <w:t xml:space="preserve"/>
      </w:r>
    </w:p>
    <w:p>
      <w:pPr>
        <w:spacing w:after="120"/>
      </w:pPr>
      <w:r>
        <w:rPr>
          <w:rFonts w:ascii="Calibri" w:cs="Calibri" w:eastAsia="Calibri" w:hAnsi="Calibri"/>
          <w:color w:val="161916"/>
          <w:sz w:val="22"/>
          <w:szCs w:val="22"/>
        </w:rPr>
        <w:t xml:space="preserve">Recommendation: Remove console.log statements for production deployment.</w:t>
      </w:r>
    </w:p>
    <w:p>
      <w:pPr>
        <w:spacing w:before="300"/>
      </w:pPr>
      <w:r>
        <w:rPr>
          <w:rFonts w:ascii="Calibri" w:cs="Calibri" w:eastAsia="Calibri" w:hAnsi="Calibri"/>
          <w:b/>
          <w:bCs/>
          <w:color w:val="FF555F"/>
          <w:sz w:val="20"/>
          <w:szCs w:val="20"/>
        </w:rPr>
        <w:t xml:space="preserve">REMEDIATION ROADMAP</w:t>
      </w:r>
    </w:p>
    <w:p>
      <w:pPr>
        <w:pStyle w:val="Heading1"/>
        <w:spacing w:after="200" w:before="100"/>
      </w:pPr>
      <w:r>
        <w:rPr>
          <w:rFonts w:ascii="Calibri" w:cs="Calibri" w:eastAsia="Calibri" w:hAnsi="Calibri"/>
          <w:b/>
          <w:bCs/>
          <w:color w:val="161916"/>
          <w:sz w:val="32"/>
          <w:szCs w:val="32"/>
        </w:rPr>
        <w:t xml:space="preserve">Remediation Roadmap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61916" w:val="clear"/>
            <w:tcMar>
              <w:top w:type="dxa" w:w="60"/>
              <w:left w:type="dxa" w:w="100"/>
              <w:bottom w:type="dxa" w:w="60"/>
              <w:right w:type="dxa" w:w="100"/>
            </w:tcMar>
          </w:tcPr>
          <w:p>
            <w:r>
              <w:rPr>
                <w:rFonts w:ascii="Calibri" w:cs="Calibri" w:eastAsia="Calibri" w:hAnsi="Calibri"/>
                <w:b/>
                <w:bCs/>
                <w:color w:val="FFFFFF"/>
                <w:sz w:val="18"/>
                <w:szCs w:val="18"/>
              </w:rPr>
              <w:t xml:space="preserve">Priority</w:t>
            </w:r>
          </w:p>
        </w:tc>
        <w:tc>
          <w:tcPr>
            <w:shd w:fill="161916" w:val="clear"/>
            <w:tcMar>
              <w:top w:type="dxa" w:w="60"/>
              <w:left w:type="dxa" w:w="100"/>
              <w:bottom w:type="dxa" w:w="60"/>
              <w:right w:type="dxa" w:w="100"/>
            </w:tcMar>
          </w:tcPr>
          <w:p>
            <w:r>
              <w:rPr>
                <w:rFonts w:ascii="Calibri" w:cs="Calibri" w:eastAsia="Calibri" w:hAnsi="Calibri"/>
                <w:b/>
                <w:bCs/>
                <w:color w:val="FFFFFF"/>
                <w:sz w:val="18"/>
                <w:szCs w:val="18"/>
              </w:rPr>
              <w:t xml:space="preserve">Issue</w:t>
            </w:r>
          </w:p>
        </w:tc>
        <w:tc>
          <w:tcPr>
            <w:shd w:fill="161916" w:val="clear"/>
            <w:tcMar>
              <w:top w:type="dxa" w:w="60"/>
              <w:left w:type="dxa" w:w="100"/>
              <w:bottom w:type="dxa" w:w="60"/>
              <w:right w:type="dxa" w:w="100"/>
            </w:tcMar>
          </w:tcPr>
          <w:p>
            <w:r>
              <w:rPr>
                <w:rFonts w:ascii="Calibri" w:cs="Calibri" w:eastAsia="Calibri" w:hAnsi="Calibri"/>
                <w:b/>
                <w:bCs/>
                <w:color w:val="FFFFFF"/>
                <w:sz w:val="18"/>
                <w:szCs w:val="18"/>
              </w:rPr>
              <w:t xml:space="preserve">Effort</w:t>
            </w:r>
          </w:p>
        </w:tc>
        <w:tc>
          <w:tcPr>
            <w:shd w:fill="161916" w:val="clear"/>
            <w:tcMar>
              <w:top w:type="dxa" w:w="60"/>
              <w:left w:type="dxa" w:w="100"/>
              <w:bottom w:type="dxa" w:w="60"/>
              <w:right w:type="dxa" w:w="100"/>
            </w:tcMar>
          </w:tcPr>
          <w:p>
            <w:r>
              <w:rPr>
                <w:rFonts w:ascii="Calibri" w:cs="Calibri" w:eastAsia="Calibri" w:hAnsi="Calibri"/>
                <w:b/>
                <w:bCs/>
                <w:color w:val="FFFFFF"/>
                <w:sz w:val="18"/>
                <w:szCs w:val="18"/>
              </w:rPr>
              <w:t xml:space="preserve">Impact</w:t>
            </w:r>
          </w:p>
        </w:tc>
      </w:tr>
      <w:tr>
        <w:tc>
          <w:tcPr>
            <w:shd w:fill="FFFFFF" w:val="clear"/>
            <w:tcMar>
              <w:top w:type="dxa" w:w="60"/>
              <w:left w:type="dxa" w:w="100"/>
              <w:bottom w:type="dxa" w:w="60"/>
              <w:right w:type="dxa" w:w="100"/>
            </w:tcMar>
          </w:tcPr>
          <w:p>
            <w:r>
              <w:rPr>
                <w:rFonts w:ascii="Calibri" w:cs="Calibri" w:eastAsia="Calibri" w:hAnsi="Calibri"/>
                <w:color w:val="161916"/>
                <w:sz w:val="18"/>
                <w:szCs w:val="18"/>
              </w:rPr>
              <w:t xml:space="preserve">Medium</w:t>
            </w:r>
          </w:p>
        </w:tc>
        <w:tc>
          <w:tcPr>
            <w:shd w:fill="FFFFFF" w:val="clear"/>
            <w:tcMar>
              <w:top w:type="dxa" w:w="60"/>
              <w:left w:type="dxa" w:w="100"/>
              <w:bottom w:type="dxa" w:w="60"/>
              <w:right w:type="dxa" w:w="100"/>
            </w:tcMar>
          </w:tcPr>
          <w:p>
            <w:r>
              <w:rPr>
                <w:rFonts w:ascii="Calibri" w:cs="Calibri" w:eastAsia="Calibri" w:hAnsi="Calibri"/>
                <w:color w:val="161916"/>
                <w:sz w:val="18"/>
                <w:szCs w:val="18"/>
              </w:rPr>
              <w:t xml:space="preserve">S-001: Function() constructor evaluation</w:t>
            </w:r>
          </w:p>
        </w:tc>
        <w:tc>
          <w:tcPr>
            <w:shd w:fill="FFFFFF" w:val="clear"/>
            <w:tcMar>
              <w:top w:type="dxa" w:w="60"/>
              <w:left w:type="dxa" w:w="100"/>
              <w:bottom w:type="dxa" w:w="60"/>
              <w:right w:type="dxa" w:w="100"/>
            </w:tcMar>
          </w:tcPr>
          <w:p>
            <w:r>
              <w:rPr>
                <w:rFonts w:ascii="Calibri" w:cs="Calibri" w:eastAsia="Calibri" w:hAnsi="Calibri"/>
                <w:color w:val="161916"/>
                <w:sz w:val="18"/>
                <w:szCs w:val="18"/>
              </w:rPr>
              <w:t xml:space="preserve">Low</w:t>
            </w:r>
          </w:p>
        </w:tc>
        <w:tc>
          <w:tcPr>
            <w:shd w:fill="FFFFFF" w:val="clear"/>
            <w:tcMar>
              <w:top w:type="dxa" w:w="60"/>
              <w:left w:type="dxa" w:w="100"/>
              <w:bottom w:type="dxa" w:w="60"/>
              <w:right w:type="dxa" w:w="100"/>
            </w:tcMar>
          </w:tcPr>
          <w:p>
            <w:r>
              <w:rPr>
                <w:rFonts w:ascii="Calibri" w:cs="Calibri" w:eastAsia="Calibri" w:hAnsi="Calibri"/>
                <w:color w:val="161916"/>
                <w:sz w:val="18"/>
                <w:szCs w:val="18"/>
              </w:rPr>
              <w:t xml:space="preserve">Low (mitigated)</w:t>
            </w:r>
          </w:p>
        </w:tc>
      </w:tr>
      <w:tr>
        <w:tc>
          <w:tcPr>
            <w:shd w:fill="FFF2DF" w:val="clear"/>
            <w:tcMar>
              <w:top w:type="dxa" w:w="60"/>
              <w:left w:type="dxa" w:w="100"/>
              <w:bottom w:type="dxa" w:w="60"/>
              <w:right w:type="dxa" w:w="100"/>
            </w:tcMar>
          </w:tcPr>
          <w:p>
            <w:r>
              <w:rPr>
                <w:rFonts w:ascii="Calibri" w:cs="Calibri" w:eastAsia="Calibri" w:hAnsi="Calibri"/>
                <w:color w:val="161916"/>
                <w:sz w:val="18"/>
                <w:szCs w:val="18"/>
              </w:rPr>
              <w:t xml:space="preserve">Low</w:t>
            </w:r>
          </w:p>
        </w:tc>
        <w:tc>
          <w:tcPr>
            <w:shd w:fill="FFF2DF" w:val="clear"/>
            <w:tcMar>
              <w:top w:type="dxa" w:w="60"/>
              <w:left w:type="dxa" w:w="100"/>
              <w:bottom w:type="dxa" w:w="60"/>
              <w:right w:type="dxa" w:w="100"/>
            </w:tcMar>
          </w:tcPr>
          <w:p>
            <w:r>
              <w:rPr>
                <w:rFonts w:ascii="Calibri" w:cs="Calibri" w:eastAsia="Calibri" w:hAnsi="Calibri"/>
                <w:color w:val="161916"/>
                <w:sz w:val="18"/>
                <w:szCs w:val="18"/>
              </w:rPr>
              <w:t xml:space="preserve">Q-001: Remove unused 'lastResult' variable</w:t>
            </w:r>
          </w:p>
        </w:tc>
        <w:tc>
          <w:tcPr>
            <w:shd w:fill="FFF2DF" w:val="clear"/>
            <w:tcMar>
              <w:top w:type="dxa" w:w="60"/>
              <w:left w:type="dxa" w:w="100"/>
              <w:bottom w:type="dxa" w:w="60"/>
              <w:right w:type="dxa" w:w="100"/>
            </w:tcMar>
          </w:tcPr>
          <w:p>
            <w:r>
              <w:rPr>
                <w:rFonts w:ascii="Calibri" w:cs="Calibri" w:eastAsia="Calibri" w:hAnsi="Calibri"/>
                <w:color w:val="161916"/>
                <w:sz w:val="18"/>
                <w:szCs w:val="18"/>
              </w:rPr>
              <w:t xml:space="preserve">Minimal</w:t>
            </w:r>
          </w:p>
        </w:tc>
        <w:tc>
          <w:tcPr>
            <w:shd w:fill="FFF2DF" w:val="clear"/>
            <w:tcMar>
              <w:top w:type="dxa" w:w="60"/>
              <w:left w:type="dxa" w:w="100"/>
              <w:bottom w:type="dxa" w:w="60"/>
              <w:right w:type="dxa" w:w="100"/>
            </w:tcMar>
          </w:tcPr>
          <w:p>
            <w:r>
              <w:rPr>
                <w:rFonts w:ascii="Calibri" w:cs="Calibri" w:eastAsia="Calibri" w:hAnsi="Calibri"/>
                <w:color w:val="161916"/>
                <w:sz w:val="18"/>
                <w:szCs w:val="18"/>
              </w:rPr>
              <w:t xml:space="preserve">Low</w:t>
            </w:r>
          </w:p>
        </w:tc>
      </w:tr>
      <w:tr>
        <w:tc>
          <w:tcPr>
            <w:shd w:fill="FFFFFF" w:val="clear"/>
            <w:tcMar>
              <w:top w:type="dxa" w:w="60"/>
              <w:left w:type="dxa" w:w="100"/>
              <w:bottom w:type="dxa" w:w="60"/>
              <w:right w:type="dxa" w:w="100"/>
            </w:tcMar>
          </w:tcPr>
          <w:p>
            <w:r>
              <w:rPr>
                <w:rFonts w:ascii="Calibri" w:cs="Calibri" w:eastAsia="Calibri" w:hAnsi="Calibri"/>
                <w:color w:val="161916"/>
                <w:sz w:val="18"/>
                <w:szCs w:val="18"/>
              </w:rPr>
              <w:t xml:space="preserve">Low</w:t>
            </w:r>
          </w:p>
        </w:tc>
        <w:tc>
          <w:tcPr>
            <w:shd w:fill="FFFFFF" w:val="clear"/>
            <w:tcMar>
              <w:top w:type="dxa" w:w="60"/>
              <w:left w:type="dxa" w:w="100"/>
              <w:bottom w:type="dxa" w:w="60"/>
              <w:right w:type="dxa" w:w="100"/>
            </w:tcMar>
          </w:tcPr>
          <w:p>
            <w:r>
              <w:rPr>
                <w:rFonts w:ascii="Calibri" w:cs="Calibri" w:eastAsia="Calibri" w:hAnsi="Calibri"/>
                <w:color w:val="161916"/>
                <w:sz w:val="18"/>
                <w:szCs w:val="18"/>
              </w:rPr>
              <w:t xml:space="preserve">Q-002: Fix empty catch block</w:t>
            </w:r>
          </w:p>
        </w:tc>
        <w:tc>
          <w:tcPr>
            <w:shd w:fill="FFFFFF" w:val="clear"/>
            <w:tcMar>
              <w:top w:type="dxa" w:w="60"/>
              <w:left w:type="dxa" w:w="100"/>
              <w:bottom w:type="dxa" w:w="60"/>
              <w:right w:type="dxa" w:w="100"/>
            </w:tcMar>
          </w:tcPr>
          <w:p>
            <w:r>
              <w:rPr>
                <w:rFonts w:ascii="Calibri" w:cs="Calibri" w:eastAsia="Calibri" w:hAnsi="Calibri"/>
                <w:color w:val="161916"/>
                <w:sz w:val="18"/>
                <w:szCs w:val="18"/>
              </w:rPr>
              <w:t xml:space="preserve">Minimal</w:t>
            </w:r>
          </w:p>
        </w:tc>
        <w:tc>
          <w:tcPr>
            <w:shd w:fill="FFFFFF" w:val="clear"/>
            <w:tcMar>
              <w:top w:type="dxa" w:w="60"/>
              <w:left w:type="dxa" w:w="100"/>
              <w:bottom w:type="dxa" w:w="60"/>
              <w:right w:type="dxa" w:w="100"/>
            </w:tcMar>
          </w:tcPr>
          <w:p>
            <w:r>
              <w:rPr>
                <w:rFonts w:ascii="Calibri" w:cs="Calibri" w:eastAsia="Calibri" w:hAnsi="Calibri"/>
                <w:color w:val="161916"/>
                <w:sz w:val="18"/>
                <w:szCs w:val="18"/>
              </w:rPr>
              <w:t xml:space="preserve">Low</w:t>
            </w:r>
          </w:p>
        </w:tc>
      </w:tr>
      <w:tr>
        <w:tc>
          <w:tcPr>
            <w:shd w:fill="FFF2DF" w:val="clear"/>
            <w:tcMar>
              <w:top w:type="dxa" w:w="60"/>
              <w:left w:type="dxa" w:w="100"/>
              <w:bottom w:type="dxa" w:w="60"/>
              <w:right w:type="dxa" w:w="100"/>
            </w:tcMar>
          </w:tcPr>
          <w:p>
            <w:r>
              <w:rPr>
                <w:rFonts w:ascii="Calibri" w:cs="Calibri" w:eastAsia="Calibri" w:hAnsi="Calibri"/>
                <w:color w:val="161916"/>
                <w:sz w:val="18"/>
                <w:szCs w:val="18"/>
              </w:rPr>
              <w:t xml:space="preserve">Low</w:t>
            </w:r>
          </w:p>
        </w:tc>
        <w:tc>
          <w:tcPr>
            <w:shd w:fill="FFF2DF" w:val="clear"/>
            <w:tcMar>
              <w:top w:type="dxa" w:w="60"/>
              <w:left w:type="dxa" w:w="100"/>
              <w:bottom w:type="dxa" w:w="60"/>
              <w:right w:type="dxa" w:w="100"/>
            </w:tcMar>
          </w:tcPr>
          <w:p>
            <w:r>
              <w:rPr>
                <w:rFonts w:ascii="Calibri" w:cs="Calibri" w:eastAsia="Calibri" w:hAnsi="Calibri"/>
                <w:color w:val="161916"/>
                <w:sz w:val="18"/>
                <w:szCs w:val="18"/>
              </w:rPr>
              <w:t xml:space="preserve">S-001: Remove console.log statements</w:t>
            </w:r>
          </w:p>
        </w:tc>
        <w:tc>
          <w:tcPr>
            <w:shd w:fill="FFF2DF" w:val="clear"/>
            <w:tcMar>
              <w:top w:type="dxa" w:w="60"/>
              <w:left w:type="dxa" w:w="100"/>
              <w:bottom w:type="dxa" w:w="60"/>
              <w:right w:type="dxa" w:w="100"/>
            </w:tcMar>
          </w:tcPr>
          <w:p>
            <w:r>
              <w:rPr>
                <w:rFonts w:ascii="Calibri" w:cs="Calibri" w:eastAsia="Calibri" w:hAnsi="Calibri"/>
                <w:color w:val="161916"/>
                <w:sz w:val="18"/>
                <w:szCs w:val="18"/>
              </w:rPr>
              <w:t xml:space="preserve">Minimal</w:t>
            </w:r>
          </w:p>
        </w:tc>
        <w:tc>
          <w:tcPr>
            <w:shd w:fill="FFF2DF" w:val="clear"/>
            <w:tcMar>
              <w:top w:type="dxa" w:w="60"/>
              <w:left w:type="dxa" w:w="100"/>
              <w:bottom w:type="dxa" w:w="60"/>
              <w:right w:type="dxa" w:w="100"/>
            </w:tcMar>
          </w:tcPr>
          <w:p>
            <w:r>
              <w:rPr>
                <w:rFonts w:ascii="Calibri" w:cs="Calibri" w:eastAsia="Calibri" w:hAnsi="Calibri"/>
                <w:color w:val="161916"/>
                <w:sz w:val="18"/>
                <w:szCs w:val="18"/>
              </w:rPr>
              <w:t xml:space="preserve">Low</w:t>
            </w:r>
          </w:p>
        </w:tc>
      </w:tr>
    </w:tbl>
    <w:p>
      <w:pPr>
        <w:spacing w:before="300"/>
      </w:pPr>
      <w:r>
        <w:rPr>
          <w:rFonts w:ascii="Calibri" w:cs="Calibri" w:eastAsia="Calibri" w:hAnsi="Calibri"/>
          <w:b/>
          <w:bCs/>
          <w:color w:val="FF555F"/>
          <w:sz w:val="20"/>
          <w:szCs w:val="20"/>
        </w:rPr>
        <w:t xml:space="preserve">GOVERNANCE RECOMMENDATIONS</w:t>
      </w:r>
    </w:p>
    <w:p>
      <w:pPr>
        <w:pStyle w:val="Heading1"/>
        <w:spacing w:after="200" w:before="100"/>
      </w:pPr>
      <w:r>
        <w:rPr>
          <w:rFonts w:ascii="Calibri" w:cs="Calibri" w:eastAsia="Calibri" w:hAnsi="Calibri"/>
          <w:b/>
          <w:bCs/>
          <w:color w:val="161916"/>
          <w:sz w:val="32"/>
          <w:szCs w:val="32"/>
        </w:rPr>
        <w:t xml:space="preserve">Governance Recommendations</w:t>
      </w:r>
    </w:p>
    <w:p>
      <w:pPr>
        <w:pStyle w:val="ListParagraph"/>
        <w:numPr>
          <w:ilvl w:val="0"/>
          <w:numId w:val="1"/>
        </w:numPr>
        <w:spacing w:after="60"/>
      </w:pPr>
      <w:r>
        <w:rPr>
          <w:rFonts w:ascii="Calibri" w:cs="Calibri" w:eastAsia="Calibri" w:hAnsi="Calibri"/>
          <w:color w:val="161916"/>
          <w:sz w:val="22"/>
          <w:szCs w:val="22"/>
        </w:rPr>
        <w:t xml:space="preserve">Integrate ESLint with JavaScript best-practice rules into the development workflow</w:t>
      </w:r>
    </w:p>
    <w:p>
      <w:pPr>
        <w:pStyle w:val="ListParagraph"/>
        <w:numPr>
          <w:ilvl w:val="0"/>
          <w:numId w:val="1"/>
        </w:numPr>
        <w:spacing w:after="60"/>
      </w:pPr>
      <w:r>
        <w:rPr>
          <w:rFonts w:ascii="Calibri" w:cs="Calibri" w:eastAsia="Calibri" w:hAnsi="Calibri"/>
          <w:color w:val="161916"/>
          <w:sz w:val="22"/>
          <w:szCs w:val="22"/>
        </w:rPr>
        <w:t xml:space="preserve">Add a pre-commit hook to catch unused variables and empty catch blocks before code is committed</w:t>
      </w:r>
    </w:p>
    <w:p>
      <w:pPr>
        <w:pStyle w:val="ListParagraph"/>
        <w:numPr>
          <w:ilvl w:val="0"/>
          <w:numId w:val="1"/>
        </w:numPr>
        <w:spacing w:after="60"/>
      </w:pPr>
      <w:r>
        <w:rPr>
          <w:rFonts w:ascii="Calibri" w:cs="Calibri" w:eastAsia="Calibri" w:hAnsi="Calibri"/>
          <w:color w:val="161916"/>
          <w:sz w:val="22"/>
          <w:szCs w:val="22"/>
        </w:rPr>
        <w:t xml:space="preserve">For future projects using the ADLC pipeline, continue using static analysis to catch issues early</w:t>
      </w:r>
    </w:p>
    <w:p>
      <w:pPr>
        <w:pStyle w:val="ListParagraph"/>
        <w:numPr>
          <w:ilvl w:val="0"/>
          <w:numId w:val="1"/>
        </w:numPr>
        <w:spacing w:after="60"/>
      </w:pPr>
      <w:r>
        <w:rPr>
          <w:rFonts w:ascii="Calibri" w:cs="Calibri" w:eastAsia="Calibri" w:hAnsi="Calibri"/>
          <w:color w:val="161916"/>
          <w:sz w:val="22"/>
          <w:szCs w:val="22"/>
        </w:rPr>
        <w:t xml:space="preserve">Consider adding automated accessibility testing (axe-core) to verify ARIA compliance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FAD28" w:sz="6"/>
      </w:pBdr>
      <w:tabs>
        <w:tab w:val="right" w:pos="9360"/>
      </w:tabs>
    </w:pPr>
    <w:r>
      <w:rPr>
        <w:rFonts w:ascii="Calibri" w:cs="Calibri" w:eastAsia="Calibri" w:hAnsi="Calibri"/>
        <w:color w:val="ADB1AC"/>
        <w:sz w:val="16"/>
        <w:szCs w:val="16"/>
      </w:rPr>
      <w:t xml:space="preserve">(c) 2026 Copyright Genpact. All Rights Reserved.</w:t>
    </w:r>
    <w:r>
      <w:t xml:space="preserve">	</w:t>
    </w:r>
    <w:r>
      <w:rPr>
        <w:rFonts w:ascii="Calibri" w:cs="Calibri" w:eastAsia="Calibri" w:hAnsi="Calibri"/>
        <w:color w:val="6D706B"/>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rFonts w:ascii="Calibri" w:cs="Calibri" w:eastAsia="Calibri" w:hAnsi="Calibri"/>
        <w:color w:val="6D706B"/>
        <w:sz w:val="16"/>
        <w:szCs w:val="16"/>
      </w:rPr>
      <w:t xml:space="preserve">Codebase Analysis Report - Simple HTML Calculator</w:t>
    </w:r>
    <w:r>
      <w:t xml:space="preserve">	</w:t>
    </w:r>
    <w:r>
      <w:drawing>
        <wp:inline distT="0" distB="0" distL="0" distR="0">
          <wp:extent cx="85725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25717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6191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ecedd35e7da9f5d9b753667f063b581e6e22b79.undefined"/><Relationship Id="rId10" Type="http://schemas.openxmlformats.org/officeDocument/2006/relationships/image" Target="media/32c6974c062a4ea8be420cd97a810b09e83e7a7f.undefined"/><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3165ab58a81812ff5174071460944b71adb6a745.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Codebase Analysis Report - Simple HTML Calculator</dc:title>
  <dc:creator>Un-named</dc:creator>
  <cp:lastModifiedBy>Un-named</cp:lastModifiedBy>
  <cp:revision>1</cp:revision>
  <dcterms:created xsi:type="dcterms:W3CDTF">2026-06-12T12:31:09.410Z</dcterms:created>
  <dcterms:modified xsi:type="dcterms:W3CDTF">2026-06-12T12:31:09.411Z</dcterms:modified>
</cp:coreProperties>
</file>

<file path=docProps/custom.xml><?xml version="1.0" encoding="utf-8"?>
<Properties xmlns="http://schemas.openxmlformats.org/officeDocument/2006/custom-properties" xmlns:vt="http://schemas.openxmlformats.org/officeDocument/2006/docPropsVTypes"/>
</file>