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Sales Analysis Report</w:t>
      </w:r>
    </w:p>
    <w:p>
      <w:r>
        <w:t>Executive Summary</w:t>
      </w:r>
    </w:p>
    <w:p>
      <w:r>
        <w:t>Total Revenue: $1,250,000</w:t>
      </w:r>
    </w:p>
    <w:p>
      <w:r>
        <w:t>Total Customers: 2,450</w:t>
      </w:r>
    </w:p>
    <w:p>
      <w:r>
        <w:t>Average Order Value: $510</w:t>
      </w:r>
    </w:p>
    <w:p>
      <w:r>
        <w:t>Top Customer: John Smith - $45,200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