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Mobile Phone Price Prediction Using SVM</w:t>
      </w:r>
    </w:p>
    <w:p>
      <w:pPr>
        <w:pStyle w:val="Heading1"/>
      </w:pPr>
      <w:r>
        <w:t>Objective</w:t>
      </w:r>
    </w:p>
    <w:p>
      <w:r>
        <w:t>To develop a model that predicts the price range of a mobile phone based on its technical specifications using Support Vector Machine (SVM).</w:t>
      </w:r>
    </w:p>
    <w:p>
      <w:pPr>
        <w:pStyle w:val="Heading1"/>
      </w:pPr>
      <w:r>
        <w:t>Dataset Description</w:t>
      </w:r>
    </w:p>
    <w:p>
      <w:r>
        <w:t>The dataset includes features such as battery power, RAM, screen dimensions, camera quality, and connectivity options (e.g., 4G, 3G, WiFi). The target variable is 'price_range' which categorizes phones into four pricing tiers: 0 (low), 1 (medium), 2 (high), 3 (very high).</w:t>
      </w:r>
    </w:p>
    <w:p>
      <w:pPr>
        <w:pStyle w:val="Heading1"/>
      </w:pPr>
      <w:r>
        <w:t>Steps Performed</w:t>
      </w:r>
    </w:p>
    <w:p>
      <w:r>
        <w:t>1. Loaded the dataset using pandas.</w:t>
        <w:br/>
        <w:t>2. Split the dataset into features (X) and target (y).</w:t>
        <w:br/>
        <w:t>3. Applied StandardScaler to normalize the data.</w:t>
        <w:br/>
        <w:t>4. Trained an SVM classifier with an RBF kernel.</w:t>
        <w:br/>
        <w:t>5. Evaluated the model using confusion matrix and classification report.</w:t>
      </w:r>
    </w:p>
    <w:p>
      <w:pPr>
        <w:pStyle w:val="Heading1"/>
      </w:pPr>
      <w:r>
        <w:t>Visualizations</w:t>
      </w:r>
    </w:p>
    <w:p>
      <w:r>
        <w:t>Class Distribution in Dataset:</w:t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ass_distribu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Feature Correlation Heatmap:</w:t>
      </w:r>
    </w:p>
    <w:p>
      <w:r>
        <w:drawing>
          <wp:inline xmlns:a="http://schemas.openxmlformats.org/drawingml/2006/main" xmlns:pic="http://schemas.openxmlformats.org/drawingml/2006/picture">
            <wp:extent cx="5029200" cy="40233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atma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023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Confusion Matrix for Model Evaluation:</w:t>
      </w:r>
    </w:p>
    <w:p>
      <w:r>
        <w:drawing>
          <wp:inline xmlns:a="http://schemas.openxmlformats.org/drawingml/2006/main" xmlns:pic="http://schemas.openxmlformats.org/drawingml/2006/picture">
            <wp:extent cx="5029200" cy="30175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fusion_matrix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Classification Report</w:t>
      </w:r>
    </w:p>
    <w:p>
      <w:r>
        <w:t xml:space="preserve">              precision    recall  f1-score   support</w:t>
        <w:br/>
        <w:br/>
        <w:t xml:space="preserve">           0       0.95      0.93      0.94       105</w:t>
        <w:br/>
        <w:t xml:space="preserve">           1       0.80      0.89      0.84        91</w:t>
        <w:br/>
        <w:t xml:space="preserve">           2       0.84      0.82      0.83        92</w:t>
        <w:br/>
        <w:t xml:space="preserve">           3       0.96      0.92      0.94       112</w:t>
        <w:br/>
        <w:br/>
        <w:t xml:space="preserve">    accuracy                           0.89       400</w:t>
        <w:br/>
        <w:t xml:space="preserve">   macro avg       0.89      0.89      0.89       400</w:t>
        <w:br/>
        <w:t>weighted avg       0.90      0.89      0.89       400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