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7BED0" w14:textId="77777777" w:rsidR="00AE796D" w:rsidRDefault="00AE796D" w:rsidP="00E60B99">
      <w:pPr>
        <w:widowControl w:val="0"/>
        <w:tabs>
          <w:tab w:val="clear" w:pos="720"/>
        </w:tabs>
        <w:suppressAutoHyphens w:val="0"/>
        <w:autoSpaceDE w:val="0"/>
        <w:autoSpaceDN w:val="0"/>
        <w:adjustRightInd w:val="0"/>
        <w:spacing w:after="0" w:line="240" w:lineRule="auto"/>
        <w:jc w:val="center"/>
        <w:rPr>
          <w:rFonts w:ascii="Arial" w:eastAsiaTheme="minorEastAsia" w:hAnsi="Arial" w:cs="Arial"/>
          <w:color w:val="1A1A1A"/>
          <w:sz w:val="28"/>
          <w:szCs w:val="28"/>
          <w:lang w:eastAsia="ja-JP"/>
        </w:rPr>
      </w:pPr>
    </w:p>
    <w:p w14:paraId="283920D1" w14:textId="1746938D" w:rsidR="00E60B99" w:rsidRPr="00E501FE" w:rsidRDefault="00E60B99" w:rsidP="00E60B99">
      <w:pPr>
        <w:widowControl w:val="0"/>
        <w:tabs>
          <w:tab w:val="clear" w:pos="720"/>
        </w:tabs>
        <w:suppressAutoHyphens w:val="0"/>
        <w:autoSpaceDE w:val="0"/>
        <w:autoSpaceDN w:val="0"/>
        <w:adjustRightInd w:val="0"/>
        <w:spacing w:after="0" w:line="240" w:lineRule="auto"/>
        <w:jc w:val="center"/>
        <w:rPr>
          <w:rFonts w:ascii="Arial" w:eastAsiaTheme="minorEastAsia" w:hAnsi="Arial" w:cs="Arial"/>
          <w:color w:val="1A1A1A"/>
          <w:sz w:val="28"/>
          <w:szCs w:val="28"/>
          <w:lang w:eastAsia="ja-JP"/>
        </w:rPr>
      </w:pPr>
      <w:r w:rsidRPr="00E501FE">
        <w:rPr>
          <w:rFonts w:ascii="Arial" w:eastAsiaTheme="minorEastAsia" w:hAnsi="Arial" w:cs="Arial"/>
          <w:color w:val="1A1A1A"/>
          <w:sz w:val="28"/>
          <w:szCs w:val="28"/>
          <w:lang w:eastAsia="ja-JP"/>
        </w:rPr>
        <w:t>GCCIS Dean’s Office</w:t>
      </w:r>
    </w:p>
    <w:p w14:paraId="7C3BF7EB" w14:textId="4B195432" w:rsidR="009E2E87" w:rsidRPr="00E501FE" w:rsidRDefault="00E60B99" w:rsidP="009E2E87">
      <w:pPr>
        <w:widowControl w:val="0"/>
        <w:tabs>
          <w:tab w:val="clear" w:pos="720"/>
        </w:tabs>
        <w:suppressAutoHyphens w:val="0"/>
        <w:autoSpaceDE w:val="0"/>
        <w:autoSpaceDN w:val="0"/>
        <w:adjustRightInd w:val="0"/>
        <w:spacing w:after="0" w:line="240" w:lineRule="auto"/>
        <w:jc w:val="center"/>
        <w:rPr>
          <w:rFonts w:ascii="Arial" w:eastAsiaTheme="minorEastAsia" w:hAnsi="Arial" w:cs="Arial"/>
          <w:color w:val="1A1A1A"/>
          <w:sz w:val="28"/>
          <w:szCs w:val="28"/>
          <w:lang w:eastAsia="ja-JP"/>
        </w:rPr>
      </w:pPr>
      <w:r w:rsidRPr="00E501FE">
        <w:rPr>
          <w:rFonts w:ascii="Arial" w:eastAsiaTheme="minorEastAsia" w:hAnsi="Arial" w:cs="Arial"/>
          <w:color w:val="1A1A1A"/>
          <w:sz w:val="28"/>
          <w:szCs w:val="28"/>
          <w:lang w:eastAsia="ja-JP"/>
        </w:rPr>
        <w:t>Seed Funding</w:t>
      </w:r>
    </w:p>
    <w:p w14:paraId="09974B83" w14:textId="77777777" w:rsidR="00E60B99" w:rsidRDefault="00E60B99" w:rsidP="00E60B99">
      <w:pPr>
        <w:widowControl w:val="0"/>
        <w:tabs>
          <w:tab w:val="clear" w:pos="720"/>
        </w:tabs>
        <w:suppressAutoHyphens w:val="0"/>
        <w:autoSpaceDE w:val="0"/>
        <w:autoSpaceDN w:val="0"/>
        <w:adjustRightInd w:val="0"/>
        <w:spacing w:after="0" w:line="240" w:lineRule="auto"/>
        <w:jc w:val="center"/>
        <w:rPr>
          <w:rFonts w:ascii="Arial" w:eastAsiaTheme="minorEastAsia" w:hAnsi="Arial" w:cs="Arial"/>
          <w:color w:val="1A1A1A"/>
          <w:sz w:val="24"/>
          <w:szCs w:val="24"/>
          <w:lang w:eastAsia="ja-JP"/>
        </w:rPr>
      </w:pPr>
    </w:p>
    <w:p w14:paraId="723BDA58" w14:textId="177A4DE0" w:rsidR="00E60B99" w:rsidRDefault="00E501FE" w:rsidP="00E60B99">
      <w:pPr>
        <w:widowControl w:val="0"/>
        <w:tabs>
          <w:tab w:val="clear" w:pos="720"/>
        </w:tabs>
        <w:suppressAutoHyphens w:val="0"/>
        <w:autoSpaceDE w:val="0"/>
        <w:autoSpaceDN w:val="0"/>
        <w:adjustRightInd w:val="0"/>
        <w:spacing w:after="0" w:line="240" w:lineRule="auto"/>
        <w:jc w:val="center"/>
        <w:rPr>
          <w:rFonts w:ascii="Arial" w:eastAsiaTheme="minorEastAsia" w:hAnsi="Arial" w:cs="Arial"/>
          <w:b/>
          <w:color w:val="1A1A1A"/>
          <w:sz w:val="24"/>
          <w:szCs w:val="24"/>
          <w:lang w:eastAsia="ja-JP"/>
        </w:rPr>
      </w:pPr>
      <w:r w:rsidRPr="00E501FE">
        <w:rPr>
          <w:rFonts w:ascii="Arial" w:eastAsiaTheme="minorEastAsia" w:hAnsi="Arial" w:cs="Arial"/>
          <w:b/>
          <w:color w:val="1A1A1A"/>
          <w:sz w:val="24"/>
          <w:szCs w:val="24"/>
          <w:lang w:eastAsia="ja-JP"/>
        </w:rPr>
        <w:t>Request</w:t>
      </w:r>
      <w:r w:rsidR="00E60B99" w:rsidRPr="00E501FE">
        <w:rPr>
          <w:rFonts w:ascii="Arial" w:eastAsiaTheme="minorEastAsia" w:hAnsi="Arial" w:cs="Arial"/>
          <w:b/>
          <w:color w:val="1A1A1A"/>
          <w:sz w:val="24"/>
          <w:szCs w:val="24"/>
          <w:lang w:eastAsia="ja-JP"/>
        </w:rPr>
        <w:t xml:space="preserve"> for Proposals</w:t>
      </w:r>
    </w:p>
    <w:p w14:paraId="4A0A54C7" w14:textId="4EA6CA2B" w:rsidR="00E501FE" w:rsidRPr="00E501FE" w:rsidRDefault="009E2E87" w:rsidP="00E60B99">
      <w:pPr>
        <w:widowControl w:val="0"/>
        <w:tabs>
          <w:tab w:val="clear" w:pos="720"/>
        </w:tabs>
        <w:suppressAutoHyphens w:val="0"/>
        <w:autoSpaceDE w:val="0"/>
        <w:autoSpaceDN w:val="0"/>
        <w:adjustRightInd w:val="0"/>
        <w:spacing w:after="0" w:line="240" w:lineRule="auto"/>
        <w:jc w:val="center"/>
        <w:rPr>
          <w:rFonts w:ascii="Arial" w:eastAsiaTheme="minorEastAsia" w:hAnsi="Arial" w:cs="Arial"/>
          <w:b/>
          <w:color w:val="1A1A1A"/>
          <w:sz w:val="24"/>
          <w:szCs w:val="24"/>
          <w:lang w:eastAsia="ja-JP"/>
        </w:rPr>
      </w:pPr>
      <w:r>
        <w:rPr>
          <w:rFonts w:ascii="Arial" w:eastAsiaTheme="minorEastAsia" w:hAnsi="Arial" w:cs="Arial"/>
          <w:b/>
          <w:color w:val="1A1A1A"/>
          <w:sz w:val="24"/>
          <w:szCs w:val="24"/>
          <w:lang w:eastAsia="ja-JP"/>
        </w:rPr>
        <w:t>Applications Due: November 1, 2013</w:t>
      </w:r>
    </w:p>
    <w:p w14:paraId="24CDCC88" w14:textId="77777777" w:rsidR="00E60B99" w:rsidRDefault="00E60B99"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062C3F0C" w14:textId="77777777" w:rsidR="00E60B99" w:rsidRDefault="00E60B99"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6867A6FA" w14:textId="52631E7C" w:rsidR="00BA74CD" w:rsidRPr="00E60B99" w:rsidRDefault="008C28C3"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Pr>
          <w:rFonts w:ascii="Arial" w:eastAsiaTheme="minorEastAsia" w:hAnsi="Arial" w:cs="Arial"/>
          <w:color w:val="1A1A1A"/>
          <w:sz w:val="24"/>
          <w:szCs w:val="24"/>
          <w:lang w:eastAsia="ja-JP"/>
        </w:rPr>
        <w:t xml:space="preserve">Again this year, some college </w:t>
      </w:r>
      <w:r w:rsidR="00DC3958" w:rsidRPr="00E60B99">
        <w:rPr>
          <w:rFonts w:ascii="Arial" w:eastAsiaTheme="minorEastAsia" w:hAnsi="Arial" w:cs="Arial"/>
          <w:color w:val="1A1A1A"/>
          <w:sz w:val="24"/>
          <w:szCs w:val="24"/>
          <w:lang w:eastAsia="ja-JP"/>
        </w:rPr>
        <w:t>funds are</w:t>
      </w:r>
      <w:r w:rsidR="00BA74CD" w:rsidRPr="00E60B99">
        <w:rPr>
          <w:rFonts w:ascii="Arial" w:eastAsiaTheme="minorEastAsia" w:hAnsi="Arial" w:cs="Arial"/>
          <w:color w:val="1A1A1A"/>
          <w:sz w:val="24"/>
          <w:szCs w:val="24"/>
          <w:lang w:eastAsia="ja-JP"/>
        </w:rPr>
        <w:t xml:space="preserve"> available to support the research and scholarly ac</w:t>
      </w:r>
      <w:r w:rsidR="00DC3958" w:rsidRPr="00E60B99">
        <w:rPr>
          <w:rFonts w:ascii="Arial" w:eastAsiaTheme="minorEastAsia" w:hAnsi="Arial" w:cs="Arial"/>
          <w:color w:val="1A1A1A"/>
          <w:sz w:val="24"/>
          <w:szCs w:val="24"/>
          <w:lang w:eastAsia="ja-JP"/>
        </w:rPr>
        <w:t xml:space="preserve">tivities of GCCIS faculty.  </w:t>
      </w:r>
      <w:r w:rsidR="009E2E87">
        <w:rPr>
          <w:rFonts w:ascii="Arial" w:eastAsiaTheme="minorEastAsia" w:hAnsi="Arial" w:cs="Arial"/>
          <w:color w:val="1A1A1A"/>
          <w:sz w:val="24"/>
          <w:szCs w:val="24"/>
          <w:lang w:eastAsia="ja-JP"/>
        </w:rPr>
        <w:t>The AY 2013/14</w:t>
      </w:r>
      <w:r w:rsidR="009E2E87" w:rsidRPr="00E60B99">
        <w:rPr>
          <w:rFonts w:ascii="Arial" w:eastAsiaTheme="minorEastAsia" w:hAnsi="Arial" w:cs="Arial"/>
          <w:color w:val="1A1A1A"/>
          <w:sz w:val="24"/>
          <w:szCs w:val="24"/>
          <w:lang w:eastAsia="ja-JP"/>
        </w:rPr>
        <w:t xml:space="preserve"> </w:t>
      </w:r>
      <w:r w:rsidR="00DC3958" w:rsidRPr="00E60B99">
        <w:rPr>
          <w:rFonts w:ascii="Arial" w:eastAsiaTheme="minorEastAsia" w:hAnsi="Arial" w:cs="Arial"/>
          <w:color w:val="1A1A1A"/>
          <w:sz w:val="24"/>
          <w:szCs w:val="24"/>
          <w:lang w:eastAsia="ja-JP"/>
        </w:rPr>
        <w:t xml:space="preserve">funding </w:t>
      </w:r>
      <w:r w:rsidR="004E4F9B">
        <w:rPr>
          <w:rFonts w:ascii="Arial" w:eastAsiaTheme="minorEastAsia" w:hAnsi="Arial" w:cs="Arial"/>
          <w:color w:val="1A1A1A"/>
          <w:sz w:val="24"/>
          <w:szCs w:val="24"/>
          <w:lang w:eastAsia="ja-JP"/>
        </w:rPr>
        <w:t>is for</w:t>
      </w:r>
      <w:r w:rsidR="00BA74CD" w:rsidRPr="00E60B99">
        <w:rPr>
          <w:rFonts w:ascii="Arial" w:eastAsiaTheme="minorEastAsia" w:hAnsi="Arial" w:cs="Arial"/>
          <w:color w:val="1A1A1A"/>
          <w:sz w:val="24"/>
          <w:szCs w:val="24"/>
          <w:lang w:eastAsia="ja-JP"/>
        </w:rPr>
        <w:t xml:space="preserve"> support </w:t>
      </w:r>
      <w:r w:rsidR="004E4F9B">
        <w:rPr>
          <w:rFonts w:ascii="Arial" w:eastAsiaTheme="minorEastAsia" w:hAnsi="Arial" w:cs="Arial"/>
          <w:color w:val="1A1A1A"/>
          <w:sz w:val="24"/>
          <w:szCs w:val="24"/>
          <w:lang w:eastAsia="ja-JP"/>
        </w:rPr>
        <w:t xml:space="preserve">of </w:t>
      </w:r>
      <w:r w:rsidR="003B3962">
        <w:rPr>
          <w:rFonts w:ascii="Arial" w:eastAsiaTheme="minorEastAsia" w:hAnsi="Arial" w:cs="Arial"/>
          <w:color w:val="1A1A1A"/>
          <w:sz w:val="24"/>
          <w:szCs w:val="24"/>
          <w:lang w:eastAsia="ja-JP"/>
        </w:rPr>
        <w:t>research that w</w:t>
      </w:r>
      <w:r w:rsidR="004502DC">
        <w:rPr>
          <w:rFonts w:ascii="Arial" w:eastAsiaTheme="minorEastAsia" w:hAnsi="Arial" w:cs="Arial"/>
          <w:color w:val="1A1A1A"/>
          <w:sz w:val="24"/>
          <w:szCs w:val="24"/>
          <w:lang w:eastAsia="ja-JP"/>
        </w:rPr>
        <w:t>ill</w:t>
      </w:r>
      <w:r w:rsidR="00BA74CD" w:rsidRPr="00E60B99">
        <w:rPr>
          <w:rFonts w:ascii="Arial" w:eastAsiaTheme="minorEastAsia" w:hAnsi="Arial" w:cs="Arial"/>
          <w:color w:val="1A1A1A"/>
          <w:sz w:val="24"/>
          <w:szCs w:val="24"/>
          <w:lang w:eastAsia="ja-JP"/>
        </w:rPr>
        <w:t xml:space="preserve"> lead to </w:t>
      </w:r>
      <w:r w:rsidR="00DC3958" w:rsidRPr="00E60B99">
        <w:rPr>
          <w:rFonts w:ascii="Arial" w:eastAsiaTheme="minorEastAsia" w:hAnsi="Arial" w:cs="Arial"/>
          <w:color w:val="1A1A1A"/>
          <w:sz w:val="24"/>
          <w:szCs w:val="24"/>
          <w:lang w:eastAsia="ja-JP"/>
        </w:rPr>
        <w:t xml:space="preserve">new </w:t>
      </w:r>
      <w:r w:rsidR="00BA74CD" w:rsidRPr="00E60B99">
        <w:rPr>
          <w:rFonts w:ascii="Arial" w:eastAsiaTheme="minorEastAsia" w:hAnsi="Arial" w:cs="Arial"/>
          <w:color w:val="1A1A1A"/>
          <w:sz w:val="24"/>
          <w:szCs w:val="24"/>
          <w:lang w:eastAsia="ja-JP"/>
        </w:rPr>
        <w:t xml:space="preserve">proposals for </w:t>
      </w:r>
      <w:r w:rsidR="00C20F1D">
        <w:rPr>
          <w:rFonts w:ascii="Arial" w:eastAsiaTheme="minorEastAsia" w:hAnsi="Arial" w:cs="Arial"/>
          <w:color w:val="1A1A1A"/>
          <w:sz w:val="24"/>
          <w:szCs w:val="24"/>
          <w:lang w:eastAsia="ja-JP"/>
        </w:rPr>
        <w:t xml:space="preserve">external funding to expand </w:t>
      </w:r>
      <w:r w:rsidR="00BA74CD" w:rsidRPr="00E60B99">
        <w:rPr>
          <w:rFonts w:ascii="Arial" w:eastAsiaTheme="minorEastAsia" w:hAnsi="Arial" w:cs="Arial"/>
          <w:color w:val="1A1A1A"/>
          <w:sz w:val="24"/>
          <w:szCs w:val="24"/>
          <w:lang w:eastAsia="ja-JP"/>
        </w:rPr>
        <w:t>these efforts.</w:t>
      </w:r>
      <w:r w:rsidR="009E2E87">
        <w:rPr>
          <w:rFonts w:ascii="Arial" w:eastAsiaTheme="minorEastAsia" w:hAnsi="Arial" w:cs="Arial"/>
          <w:color w:val="1A1A1A"/>
          <w:sz w:val="24"/>
          <w:szCs w:val="24"/>
          <w:lang w:eastAsia="ja-JP"/>
        </w:rPr>
        <w:t xml:space="preserve"> The</w:t>
      </w:r>
      <w:r w:rsidR="003B3962">
        <w:rPr>
          <w:rFonts w:ascii="Arial" w:eastAsiaTheme="minorEastAsia" w:hAnsi="Arial" w:cs="Arial"/>
          <w:color w:val="1A1A1A"/>
          <w:sz w:val="24"/>
          <w:szCs w:val="24"/>
          <w:lang w:eastAsia="ja-JP"/>
        </w:rPr>
        <w:t xml:space="preserve"> seed-f</w:t>
      </w:r>
      <w:r w:rsidR="00DC3958" w:rsidRPr="00E60B99">
        <w:rPr>
          <w:rFonts w:ascii="Arial" w:eastAsiaTheme="minorEastAsia" w:hAnsi="Arial" w:cs="Arial"/>
          <w:color w:val="1A1A1A"/>
          <w:sz w:val="24"/>
          <w:szCs w:val="24"/>
          <w:lang w:eastAsia="ja-JP"/>
        </w:rPr>
        <w:t>unding program will be administered through the Dean’s office and awards will be made on a competitive basis</w:t>
      </w:r>
      <w:r w:rsidR="008A2AB8" w:rsidRPr="00E60B99">
        <w:rPr>
          <w:rFonts w:ascii="Arial" w:eastAsiaTheme="minorEastAsia" w:hAnsi="Arial" w:cs="Arial"/>
          <w:color w:val="1A1A1A"/>
          <w:sz w:val="24"/>
          <w:szCs w:val="24"/>
          <w:lang w:eastAsia="ja-JP"/>
        </w:rPr>
        <w:t>,</w:t>
      </w:r>
      <w:r w:rsidR="00DC3958" w:rsidRPr="00E60B99">
        <w:rPr>
          <w:rFonts w:ascii="Arial" w:eastAsiaTheme="minorEastAsia" w:hAnsi="Arial" w:cs="Arial"/>
          <w:color w:val="1A1A1A"/>
          <w:sz w:val="24"/>
          <w:szCs w:val="24"/>
          <w:lang w:eastAsia="ja-JP"/>
        </w:rPr>
        <w:t xml:space="preserve"> based on </w:t>
      </w:r>
      <w:r w:rsidR="00E60B99">
        <w:rPr>
          <w:rFonts w:ascii="Arial" w:eastAsiaTheme="minorEastAsia" w:hAnsi="Arial" w:cs="Arial"/>
          <w:color w:val="1A1A1A"/>
          <w:sz w:val="24"/>
          <w:szCs w:val="24"/>
          <w:lang w:eastAsia="ja-JP"/>
        </w:rPr>
        <w:t xml:space="preserve">short </w:t>
      </w:r>
      <w:r w:rsidR="00DC3958" w:rsidRPr="00E60B99">
        <w:rPr>
          <w:rFonts w:ascii="Arial" w:eastAsiaTheme="minorEastAsia" w:hAnsi="Arial" w:cs="Arial"/>
          <w:color w:val="1A1A1A"/>
          <w:sz w:val="24"/>
          <w:szCs w:val="24"/>
          <w:lang w:eastAsia="ja-JP"/>
        </w:rPr>
        <w:t xml:space="preserve">proposals and peer review. </w:t>
      </w:r>
    </w:p>
    <w:p w14:paraId="13014E65" w14:textId="77777777" w:rsidR="00DC3958" w:rsidRPr="00E60B99" w:rsidRDefault="00DC3958"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0239D555" w14:textId="77777777" w:rsidR="004B43C9" w:rsidRDefault="003B3962"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Pr>
          <w:rFonts w:ascii="Arial" w:eastAsiaTheme="minorEastAsia" w:hAnsi="Arial" w:cs="Arial"/>
          <w:color w:val="1A1A1A"/>
          <w:sz w:val="24"/>
          <w:szCs w:val="24"/>
          <w:lang w:eastAsia="ja-JP"/>
        </w:rPr>
        <w:t>T</w:t>
      </w:r>
      <w:r w:rsidR="00DC3958" w:rsidRPr="00E60B99">
        <w:rPr>
          <w:rFonts w:ascii="Arial" w:eastAsiaTheme="minorEastAsia" w:hAnsi="Arial" w:cs="Arial"/>
          <w:color w:val="1A1A1A"/>
          <w:sz w:val="24"/>
          <w:szCs w:val="24"/>
          <w:lang w:eastAsia="ja-JP"/>
        </w:rPr>
        <w:t xml:space="preserve">here will be two </w:t>
      </w:r>
      <w:r w:rsidR="00F07258" w:rsidRPr="00E60B99">
        <w:rPr>
          <w:rFonts w:ascii="Arial" w:eastAsiaTheme="minorEastAsia" w:hAnsi="Arial" w:cs="Arial"/>
          <w:color w:val="1A1A1A"/>
          <w:sz w:val="24"/>
          <w:szCs w:val="24"/>
          <w:lang w:eastAsia="ja-JP"/>
        </w:rPr>
        <w:t xml:space="preserve">major </w:t>
      </w:r>
      <w:r w:rsidR="00E60B99">
        <w:rPr>
          <w:rFonts w:ascii="Arial" w:eastAsiaTheme="minorEastAsia" w:hAnsi="Arial" w:cs="Arial"/>
          <w:color w:val="1A1A1A"/>
          <w:sz w:val="24"/>
          <w:szCs w:val="24"/>
          <w:lang w:eastAsia="ja-JP"/>
        </w:rPr>
        <w:t xml:space="preserve">types of award. </w:t>
      </w:r>
    </w:p>
    <w:p w14:paraId="1902C652" w14:textId="77777777" w:rsidR="004B43C9" w:rsidRDefault="004B43C9"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1A7EE439" w14:textId="63044FB7" w:rsidR="004B43C9" w:rsidRDefault="00DE2F02"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DE2F02">
        <w:rPr>
          <w:rFonts w:ascii="Arial" w:eastAsiaTheme="minorEastAsia" w:hAnsi="Arial" w:cs="Arial"/>
          <w:b/>
          <w:color w:val="1A1A1A"/>
          <w:sz w:val="24"/>
          <w:szCs w:val="24"/>
          <w:lang w:eastAsia="ja-JP"/>
        </w:rPr>
        <w:t>Early Stage Research Award:</w:t>
      </w:r>
      <w:r>
        <w:rPr>
          <w:rFonts w:ascii="Arial" w:eastAsiaTheme="minorEastAsia" w:hAnsi="Arial" w:cs="Arial"/>
          <w:color w:val="1A1A1A"/>
          <w:sz w:val="24"/>
          <w:szCs w:val="24"/>
          <w:lang w:eastAsia="ja-JP"/>
        </w:rPr>
        <w:t xml:space="preserve"> </w:t>
      </w:r>
      <w:r w:rsidR="00C20F1D">
        <w:rPr>
          <w:rFonts w:ascii="Arial" w:eastAsiaTheme="minorEastAsia" w:hAnsi="Arial" w:cs="Arial"/>
          <w:color w:val="1A1A1A"/>
          <w:sz w:val="24"/>
          <w:szCs w:val="24"/>
          <w:lang w:eastAsia="ja-JP"/>
        </w:rPr>
        <w:t>This award</w:t>
      </w:r>
      <w:r w:rsidR="004B43C9">
        <w:rPr>
          <w:rFonts w:ascii="Arial" w:eastAsiaTheme="minorEastAsia" w:hAnsi="Arial" w:cs="Arial"/>
          <w:color w:val="1A1A1A"/>
          <w:sz w:val="24"/>
          <w:szCs w:val="24"/>
          <w:lang w:eastAsia="ja-JP"/>
        </w:rPr>
        <w:t xml:space="preserve"> is for new avenues of investigation</w:t>
      </w:r>
      <w:r w:rsidR="00F07258" w:rsidRPr="00E60B99">
        <w:rPr>
          <w:rFonts w:ascii="Arial" w:eastAsiaTheme="minorEastAsia" w:hAnsi="Arial" w:cs="Arial"/>
          <w:color w:val="1A1A1A"/>
          <w:sz w:val="24"/>
          <w:szCs w:val="24"/>
          <w:lang w:eastAsia="ja-JP"/>
        </w:rPr>
        <w:t xml:space="preserve"> i.e. early stage research </w:t>
      </w:r>
      <w:r w:rsidR="00E77FCC">
        <w:rPr>
          <w:rFonts w:ascii="Arial" w:eastAsiaTheme="minorEastAsia" w:hAnsi="Arial" w:cs="Arial"/>
          <w:color w:val="1A1A1A"/>
          <w:sz w:val="24"/>
          <w:szCs w:val="24"/>
          <w:lang w:eastAsia="ja-JP"/>
        </w:rPr>
        <w:t>that has</w:t>
      </w:r>
      <w:r w:rsidR="00F07258" w:rsidRPr="00E60B99">
        <w:rPr>
          <w:rFonts w:ascii="Arial" w:eastAsiaTheme="minorEastAsia" w:hAnsi="Arial" w:cs="Arial"/>
          <w:color w:val="1A1A1A"/>
          <w:sz w:val="24"/>
          <w:szCs w:val="24"/>
          <w:lang w:eastAsia="ja-JP"/>
        </w:rPr>
        <w:t xml:space="preserve"> clear merit and potential to succeed but </w:t>
      </w:r>
      <w:r w:rsidR="00E77FCC">
        <w:rPr>
          <w:rFonts w:ascii="Arial" w:eastAsiaTheme="minorEastAsia" w:hAnsi="Arial" w:cs="Arial"/>
          <w:color w:val="1A1A1A"/>
          <w:sz w:val="24"/>
          <w:szCs w:val="24"/>
          <w:lang w:eastAsia="ja-JP"/>
        </w:rPr>
        <w:t>is</w:t>
      </w:r>
      <w:r w:rsidR="00F07258" w:rsidRPr="00E60B99">
        <w:rPr>
          <w:rFonts w:ascii="Arial" w:eastAsiaTheme="minorEastAsia" w:hAnsi="Arial" w:cs="Arial"/>
          <w:color w:val="1A1A1A"/>
          <w:sz w:val="24"/>
          <w:szCs w:val="24"/>
          <w:lang w:eastAsia="ja-JP"/>
        </w:rPr>
        <w:t xml:space="preserve"> </w:t>
      </w:r>
      <w:r w:rsidR="004B43C9">
        <w:rPr>
          <w:rFonts w:ascii="Arial" w:eastAsiaTheme="minorEastAsia" w:hAnsi="Arial" w:cs="Arial"/>
          <w:color w:val="1A1A1A"/>
          <w:sz w:val="24"/>
          <w:szCs w:val="24"/>
          <w:lang w:eastAsia="ja-JP"/>
        </w:rPr>
        <w:t>not yet ready for development into</w:t>
      </w:r>
      <w:r w:rsidR="00F07258" w:rsidRPr="00E60B99">
        <w:rPr>
          <w:rFonts w:ascii="Arial" w:eastAsiaTheme="minorEastAsia" w:hAnsi="Arial" w:cs="Arial"/>
          <w:color w:val="1A1A1A"/>
          <w:sz w:val="24"/>
          <w:szCs w:val="24"/>
          <w:lang w:eastAsia="ja-JP"/>
        </w:rPr>
        <w:t xml:space="preserve"> an external grant appl</w:t>
      </w:r>
      <w:r w:rsidR="008A2AB8" w:rsidRPr="00E60B99">
        <w:rPr>
          <w:rFonts w:ascii="Arial" w:eastAsiaTheme="minorEastAsia" w:hAnsi="Arial" w:cs="Arial"/>
          <w:color w:val="1A1A1A"/>
          <w:sz w:val="24"/>
          <w:szCs w:val="24"/>
          <w:lang w:eastAsia="ja-JP"/>
        </w:rPr>
        <w:t xml:space="preserve">ication. </w:t>
      </w:r>
      <w:r w:rsidR="004B43C9">
        <w:rPr>
          <w:rFonts w:ascii="Arial" w:eastAsiaTheme="minorEastAsia" w:hAnsi="Arial" w:cs="Arial"/>
          <w:color w:val="1A1A1A"/>
          <w:sz w:val="24"/>
          <w:szCs w:val="24"/>
          <w:lang w:eastAsia="ja-JP"/>
        </w:rPr>
        <w:t xml:space="preserve"> For example, the funds may be used to generate preliminary data for </w:t>
      </w:r>
      <w:r w:rsidR="00E77FCC">
        <w:rPr>
          <w:rFonts w:ascii="Arial" w:eastAsiaTheme="minorEastAsia" w:hAnsi="Arial" w:cs="Arial"/>
          <w:color w:val="1A1A1A"/>
          <w:sz w:val="24"/>
          <w:szCs w:val="24"/>
          <w:lang w:eastAsia="ja-JP"/>
        </w:rPr>
        <w:t xml:space="preserve">future </w:t>
      </w:r>
      <w:r w:rsidR="004B43C9">
        <w:rPr>
          <w:rFonts w:ascii="Arial" w:eastAsiaTheme="minorEastAsia" w:hAnsi="Arial" w:cs="Arial"/>
          <w:color w:val="1A1A1A"/>
          <w:sz w:val="24"/>
          <w:szCs w:val="24"/>
          <w:lang w:eastAsia="ja-JP"/>
        </w:rPr>
        <w:t>gran</w:t>
      </w:r>
      <w:r w:rsidR="00E77FCC">
        <w:rPr>
          <w:rFonts w:ascii="Arial" w:eastAsiaTheme="minorEastAsia" w:hAnsi="Arial" w:cs="Arial"/>
          <w:color w:val="1A1A1A"/>
          <w:sz w:val="24"/>
          <w:szCs w:val="24"/>
          <w:lang w:eastAsia="ja-JP"/>
        </w:rPr>
        <w:t xml:space="preserve">t solicitations and to produce publications </w:t>
      </w:r>
      <w:r w:rsidR="004502DC">
        <w:rPr>
          <w:rFonts w:ascii="Arial" w:eastAsiaTheme="minorEastAsia" w:hAnsi="Arial" w:cs="Arial"/>
          <w:color w:val="1A1A1A"/>
          <w:sz w:val="24"/>
          <w:szCs w:val="24"/>
          <w:lang w:eastAsia="ja-JP"/>
        </w:rPr>
        <w:t>in order to</w:t>
      </w:r>
      <w:r w:rsidR="00C20F1D">
        <w:rPr>
          <w:rFonts w:ascii="Arial" w:eastAsiaTheme="minorEastAsia" w:hAnsi="Arial" w:cs="Arial"/>
          <w:color w:val="1A1A1A"/>
          <w:sz w:val="24"/>
          <w:szCs w:val="24"/>
          <w:lang w:eastAsia="ja-JP"/>
        </w:rPr>
        <w:t xml:space="preserve"> </w:t>
      </w:r>
      <w:r w:rsidR="004502DC">
        <w:rPr>
          <w:rFonts w:ascii="Arial" w:eastAsiaTheme="minorEastAsia" w:hAnsi="Arial" w:cs="Arial"/>
          <w:color w:val="1A1A1A"/>
          <w:sz w:val="24"/>
          <w:szCs w:val="24"/>
          <w:lang w:eastAsia="ja-JP"/>
        </w:rPr>
        <w:t>demonstrate expertise and successful research outcomes</w:t>
      </w:r>
      <w:r w:rsidR="00E77FCC">
        <w:rPr>
          <w:rFonts w:ascii="Arial" w:eastAsiaTheme="minorEastAsia" w:hAnsi="Arial" w:cs="Arial"/>
          <w:color w:val="1A1A1A"/>
          <w:sz w:val="24"/>
          <w:szCs w:val="24"/>
          <w:lang w:eastAsia="ja-JP"/>
        </w:rPr>
        <w:t>.</w:t>
      </w:r>
      <w:r w:rsidR="004D1AD8">
        <w:rPr>
          <w:rFonts w:ascii="Arial" w:eastAsiaTheme="minorEastAsia" w:hAnsi="Arial" w:cs="Arial"/>
          <w:color w:val="1A1A1A"/>
          <w:sz w:val="24"/>
          <w:szCs w:val="24"/>
          <w:lang w:eastAsia="ja-JP"/>
        </w:rPr>
        <w:t xml:space="preserve">  A proposal for external funding is not expected at the end of the </w:t>
      </w:r>
      <w:r w:rsidR="004502DC">
        <w:rPr>
          <w:rFonts w:ascii="Arial" w:eastAsiaTheme="minorEastAsia" w:hAnsi="Arial" w:cs="Arial"/>
          <w:color w:val="1A1A1A"/>
          <w:sz w:val="24"/>
          <w:szCs w:val="24"/>
          <w:lang w:eastAsia="ja-JP"/>
        </w:rPr>
        <w:t xml:space="preserve">one-year </w:t>
      </w:r>
      <w:r w:rsidR="004D1AD8">
        <w:rPr>
          <w:rFonts w:ascii="Arial" w:eastAsiaTheme="minorEastAsia" w:hAnsi="Arial" w:cs="Arial"/>
          <w:color w:val="1A1A1A"/>
          <w:sz w:val="24"/>
          <w:szCs w:val="24"/>
          <w:lang w:eastAsia="ja-JP"/>
        </w:rPr>
        <w:t>award period but it is reasonable to assume that successful projects will lead to proposals in the following year (see 2</w:t>
      </w:r>
      <w:r w:rsidR="004D1AD8" w:rsidRPr="004D1AD8">
        <w:rPr>
          <w:rFonts w:ascii="Arial" w:eastAsiaTheme="minorEastAsia" w:hAnsi="Arial" w:cs="Arial"/>
          <w:color w:val="1A1A1A"/>
          <w:sz w:val="24"/>
          <w:szCs w:val="24"/>
          <w:vertAlign w:val="superscript"/>
          <w:lang w:eastAsia="ja-JP"/>
        </w:rPr>
        <w:t>nd</w:t>
      </w:r>
      <w:r w:rsidR="004D1AD8">
        <w:rPr>
          <w:rFonts w:ascii="Arial" w:eastAsiaTheme="minorEastAsia" w:hAnsi="Arial" w:cs="Arial"/>
          <w:color w:val="1A1A1A"/>
          <w:sz w:val="24"/>
          <w:szCs w:val="24"/>
          <w:lang w:eastAsia="ja-JP"/>
        </w:rPr>
        <w:t xml:space="preserve"> report).</w:t>
      </w:r>
    </w:p>
    <w:p w14:paraId="350D978B" w14:textId="77777777" w:rsidR="004B43C9" w:rsidRDefault="004B43C9"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57350A8F" w14:textId="6DD1D371" w:rsidR="00F07258" w:rsidRPr="00E60B99" w:rsidRDefault="00DE2F02"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DE2F02">
        <w:rPr>
          <w:rFonts w:ascii="Arial" w:eastAsiaTheme="minorEastAsia" w:hAnsi="Arial" w:cs="Arial"/>
          <w:b/>
          <w:color w:val="1A1A1A"/>
          <w:sz w:val="24"/>
          <w:szCs w:val="24"/>
          <w:lang w:eastAsia="ja-JP"/>
        </w:rPr>
        <w:t>Proposal Development Awar</w:t>
      </w:r>
      <w:r w:rsidR="00CA3E35">
        <w:rPr>
          <w:rFonts w:ascii="Arial" w:eastAsiaTheme="minorEastAsia" w:hAnsi="Arial" w:cs="Arial"/>
          <w:b/>
          <w:color w:val="1A1A1A"/>
          <w:sz w:val="24"/>
          <w:szCs w:val="24"/>
          <w:lang w:eastAsia="ja-JP"/>
        </w:rPr>
        <w:t>d</w:t>
      </w:r>
      <w:r w:rsidRPr="00DE2F02">
        <w:rPr>
          <w:rFonts w:ascii="Arial" w:eastAsiaTheme="minorEastAsia" w:hAnsi="Arial" w:cs="Arial"/>
          <w:b/>
          <w:color w:val="1A1A1A"/>
          <w:sz w:val="24"/>
          <w:szCs w:val="24"/>
          <w:lang w:eastAsia="ja-JP"/>
        </w:rPr>
        <w:t>:</w:t>
      </w:r>
      <w:r w:rsidR="00C20F1D">
        <w:rPr>
          <w:rFonts w:ascii="Arial" w:eastAsiaTheme="minorEastAsia" w:hAnsi="Arial" w:cs="Arial"/>
          <w:color w:val="1A1A1A"/>
          <w:sz w:val="24"/>
          <w:szCs w:val="24"/>
          <w:lang w:eastAsia="ja-JP"/>
        </w:rPr>
        <w:t xml:space="preserve"> This </w:t>
      </w:r>
      <w:r w:rsidR="004D1AD8">
        <w:rPr>
          <w:rFonts w:ascii="Arial" w:eastAsiaTheme="minorEastAsia" w:hAnsi="Arial" w:cs="Arial"/>
          <w:color w:val="1A1A1A"/>
          <w:sz w:val="24"/>
          <w:szCs w:val="24"/>
          <w:lang w:eastAsia="ja-JP"/>
        </w:rPr>
        <w:t xml:space="preserve">award </w:t>
      </w:r>
      <w:r>
        <w:rPr>
          <w:rFonts w:ascii="Arial" w:eastAsiaTheme="minorEastAsia" w:hAnsi="Arial" w:cs="Arial"/>
          <w:color w:val="1A1A1A"/>
          <w:sz w:val="24"/>
          <w:szCs w:val="24"/>
          <w:lang w:eastAsia="ja-JP"/>
        </w:rPr>
        <w:t xml:space="preserve">will </w:t>
      </w:r>
      <w:r w:rsidR="008A2AB8" w:rsidRPr="00E60B99">
        <w:rPr>
          <w:rFonts w:ascii="Arial" w:eastAsiaTheme="minorEastAsia" w:hAnsi="Arial" w:cs="Arial"/>
          <w:color w:val="1A1A1A"/>
          <w:sz w:val="24"/>
          <w:szCs w:val="24"/>
          <w:lang w:eastAsia="ja-JP"/>
        </w:rPr>
        <w:t xml:space="preserve">support </w:t>
      </w:r>
      <w:r w:rsidR="00F07258" w:rsidRPr="00E60B99">
        <w:rPr>
          <w:rFonts w:ascii="Arial" w:eastAsiaTheme="minorEastAsia" w:hAnsi="Arial" w:cs="Arial"/>
          <w:color w:val="1A1A1A"/>
          <w:sz w:val="24"/>
          <w:szCs w:val="24"/>
          <w:lang w:eastAsia="ja-JP"/>
        </w:rPr>
        <w:t>more mature research and schola</w:t>
      </w:r>
      <w:r w:rsidR="008A2AB8" w:rsidRPr="00E60B99">
        <w:rPr>
          <w:rFonts w:ascii="Arial" w:eastAsiaTheme="minorEastAsia" w:hAnsi="Arial" w:cs="Arial"/>
          <w:color w:val="1A1A1A"/>
          <w:sz w:val="24"/>
          <w:szCs w:val="24"/>
          <w:lang w:eastAsia="ja-JP"/>
        </w:rPr>
        <w:t>rship. It is intended to support work</w:t>
      </w:r>
      <w:r>
        <w:rPr>
          <w:rFonts w:ascii="Arial" w:eastAsiaTheme="minorEastAsia" w:hAnsi="Arial" w:cs="Arial"/>
          <w:color w:val="1A1A1A"/>
          <w:sz w:val="24"/>
          <w:szCs w:val="24"/>
          <w:lang w:eastAsia="ja-JP"/>
        </w:rPr>
        <w:t xml:space="preserve"> that is not currently</w:t>
      </w:r>
      <w:r w:rsidR="008A2AB8" w:rsidRPr="00E60B99">
        <w:rPr>
          <w:rFonts w:ascii="Arial" w:eastAsiaTheme="minorEastAsia" w:hAnsi="Arial" w:cs="Arial"/>
          <w:color w:val="1A1A1A"/>
          <w:sz w:val="24"/>
          <w:szCs w:val="24"/>
          <w:lang w:eastAsia="ja-JP"/>
        </w:rPr>
        <w:t xml:space="preserve"> funded but has produced publications and is almost proposal-ready. </w:t>
      </w:r>
      <w:r w:rsidR="004D1AD8">
        <w:rPr>
          <w:rFonts w:ascii="Arial" w:eastAsiaTheme="minorEastAsia" w:hAnsi="Arial" w:cs="Arial"/>
          <w:color w:val="1A1A1A"/>
          <w:sz w:val="24"/>
          <w:szCs w:val="24"/>
          <w:lang w:eastAsia="ja-JP"/>
        </w:rPr>
        <w:t xml:space="preserve">There is an expectation that at least one proposal for external funding will be submitted by the end of the </w:t>
      </w:r>
      <w:r w:rsidR="00163926">
        <w:rPr>
          <w:rFonts w:ascii="Arial" w:eastAsiaTheme="minorEastAsia" w:hAnsi="Arial" w:cs="Arial"/>
          <w:color w:val="1A1A1A"/>
          <w:sz w:val="24"/>
          <w:szCs w:val="24"/>
          <w:lang w:eastAsia="ja-JP"/>
        </w:rPr>
        <w:t xml:space="preserve">one-year </w:t>
      </w:r>
      <w:r w:rsidR="004D1AD8">
        <w:rPr>
          <w:rFonts w:ascii="Arial" w:eastAsiaTheme="minorEastAsia" w:hAnsi="Arial" w:cs="Arial"/>
          <w:color w:val="1A1A1A"/>
          <w:sz w:val="24"/>
          <w:szCs w:val="24"/>
          <w:lang w:eastAsia="ja-JP"/>
        </w:rPr>
        <w:t xml:space="preserve">award period. </w:t>
      </w:r>
      <w:r w:rsidR="008A2AB8" w:rsidRPr="00E60B99">
        <w:rPr>
          <w:rFonts w:ascii="Arial" w:eastAsiaTheme="minorEastAsia" w:hAnsi="Arial" w:cs="Arial"/>
          <w:color w:val="1A1A1A"/>
          <w:sz w:val="24"/>
          <w:szCs w:val="24"/>
          <w:lang w:eastAsia="ja-JP"/>
        </w:rPr>
        <w:t xml:space="preserve">This second type </w:t>
      </w:r>
      <w:r w:rsidR="00F07258" w:rsidRPr="00E60B99">
        <w:rPr>
          <w:rFonts w:ascii="Arial" w:eastAsiaTheme="minorEastAsia" w:hAnsi="Arial" w:cs="Arial"/>
          <w:color w:val="1A1A1A"/>
          <w:sz w:val="24"/>
          <w:szCs w:val="24"/>
          <w:lang w:eastAsia="ja-JP"/>
        </w:rPr>
        <w:t xml:space="preserve">may </w:t>
      </w:r>
      <w:r w:rsidR="008A2AB8" w:rsidRPr="00E60B99">
        <w:rPr>
          <w:rFonts w:ascii="Arial" w:eastAsiaTheme="minorEastAsia" w:hAnsi="Arial" w:cs="Arial"/>
          <w:color w:val="1A1A1A"/>
          <w:sz w:val="24"/>
          <w:szCs w:val="24"/>
          <w:lang w:eastAsia="ja-JP"/>
        </w:rPr>
        <w:t xml:space="preserve">be a </w:t>
      </w:r>
      <w:r w:rsidR="00CA3E35">
        <w:rPr>
          <w:rFonts w:ascii="Arial" w:eastAsiaTheme="minorEastAsia" w:hAnsi="Arial" w:cs="Arial"/>
          <w:color w:val="1A1A1A"/>
          <w:sz w:val="24"/>
          <w:szCs w:val="24"/>
          <w:lang w:eastAsia="ja-JP"/>
        </w:rPr>
        <w:t>request</w:t>
      </w:r>
      <w:r w:rsidR="008A2AB8" w:rsidRPr="00E60B99">
        <w:rPr>
          <w:rFonts w:ascii="Arial" w:eastAsiaTheme="minorEastAsia" w:hAnsi="Arial" w:cs="Arial"/>
          <w:color w:val="1A1A1A"/>
          <w:sz w:val="24"/>
          <w:szCs w:val="24"/>
          <w:lang w:eastAsia="ja-JP"/>
        </w:rPr>
        <w:t xml:space="preserve"> for </w:t>
      </w:r>
      <w:r w:rsidR="00F07258" w:rsidRPr="00E60B99">
        <w:rPr>
          <w:rFonts w:ascii="Arial" w:eastAsiaTheme="minorEastAsia" w:hAnsi="Arial" w:cs="Arial"/>
          <w:color w:val="1A1A1A"/>
          <w:sz w:val="24"/>
          <w:szCs w:val="24"/>
          <w:lang w:eastAsia="ja-JP"/>
        </w:rPr>
        <w:t>renewed funding of a</w:t>
      </w:r>
      <w:r w:rsidR="00BB42EB" w:rsidRPr="00E60B99">
        <w:rPr>
          <w:rFonts w:ascii="Arial" w:eastAsiaTheme="minorEastAsia" w:hAnsi="Arial" w:cs="Arial"/>
          <w:color w:val="1A1A1A"/>
          <w:sz w:val="24"/>
          <w:szCs w:val="24"/>
          <w:lang w:eastAsia="ja-JP"/>
        </w:rPr>
        <w:t>n</w:t>
      </w:r>
      <w:r w:rsidR="00F07258" w:rsidRPr="00E60B99">
        <w:rPr>
          <w:rFonts w:ascii="Arial" w:eastAsiaTheme="minorEastAsia" w:hAnsi="Arial" w:cs="Arial"/>
          <w:color w:val="1A1A1A"/>
          <w:sz w:val="24"/>
          <w:szCs w:val="24"/>
          <w:lang w:eastAsia="ja-JP"/>
        </w:rPr>
        <w:t xml:space="preserve"> </w:t>
      </w:r>
      <w:r w:rsidR="005F1412" w:rsidRPr="00E60B99">
        <w:rPr>
          <w:rFonts w:ascii="Arial" w:eastAsiaTheme="minorEastAsia" w:hAnsi="Arial" w:cs="Arial"/>
          <w:color w:val="1A1A1A"/>
          <w:sz w:val="24"/>
          <w:szCs w:val="24"/>
          <w:lang w:eastAsia="ja-JP"/>
        </w:rPr>
        <w:t xml:space="preserve">ongoing </w:t>
      </w:r>
      <w:r w:rsidR="00F07258" w:rsidRPr="00E60B99">
        <w:rPr>
          <w:rFonts w:ascii="Arial" w:eastAsiaTheme="minorEastAsia" w:hAnsi="Arial" w:cs="Arial"/>
          <w:color w:val="1A1A1A"/>
          <w:sz w:val="24"/>
          <w:szCs w:val="24"/>
          <w:lang w:eastAsia="ja-JP"/>
        </w:rPr>
        <w:t>project that was supported by</w:t>
      </w:r>
      <w:r w:rsidR="005F1412" w:rsidRPr="00E60B99">
        <w:rPr>
          <w:rFonts w:ascii="Arial" w:eastAsiaTheme="minorEastAsia" w:hAnsi="Arial" w:cs="Arial"/>
          <w:color w:val="1A1A1A"/>
          <w:sz w:val="24"/>
          <w:szCs w:val="24"/>
          <w:lang w:eastAsia="ja-JP"/>
        </w:rPr>
        <w:t xml:space="preserve"> a </w:t>
      </w:r>
      <w:proofErr w:type="gramStart"/>
      <w:r w:rsidR="005F1412" w:rsidRPr="00E60B99">
        <w:rPr>
          <w:rFonts w:ascii="Arial" w:eastAsiaTheme="minorEastAsia" w:hAnsi="Arial" w:cs="Arial"/>
          <w:color w:val="1A1A1A"/>
          <w:sz w:val="24"/>
          <w:szCs w:val="24"/>
          <w:lang w:eastAsia="ja-JP"/>
        </w:rPr>
        <w:t xml:space="preserve">seed </w:t>
      </w:r>
      <w:r w:rsidR="00163926">
        <w:rPr>
          <w:rFonts w:ascii="Arial" w:eastAsiaTheme="minorEastAsia" w:hAnsi="Arial" w:cs="Arial"/>
          <w:color w:val="1A1A1A"/>
          <w:sz w:val="24"/>
          <w:szCs w:val="24"/>
          <w:lang w:eastAsia="ja-JP"/>
        </w:rPr>
        <w:t>funding</w:t>
      </w:r>
      <w:proofErr w:type="gramEnd"/>
      <w:r w:rsidR="00163926">
        <w:rPr>
          <w:rFonts w:ascii="Arial" w:eastAsiaTheme="minorEastAsia" w:hAnsi="Arial" w:cs="Arial"/>
          <w:color w:val="1A1A1A"/>
          <w:sz w:val="24"/>
          <w:szCs w:val="24"/>
          <w:lang w:eastAsia="ja-JP"/>
        </w:rPr>
        <w:t xml:space="preserve"> </w:t>
      </w:r>
      <w:r w:rsidR="008A2AB8" w:rsidRPr="00E60B99">
        <w:rPr>
          <w:rFonts w:ascii="Arial" w:eastAsiaTheme="minorEastAsia" w:hAnsi="Arial" w:cs="Arial"/>
          <w:color w:val="1A1A1A"/>
          <w:sz w:val="24"/>
          <w:szCs w:val="24"/>
          <w:lang w:eastAsia="ja-JP"/>
        </w:rPr>
        <w:t xml:space="preserve">award last year. In this case, </w:t>
      </w:r>
      <w:r w:rsidR="00BB42EB" w:rsidRPr="00E60B99">
        <w:rPr>
          <w:rFonts w:ascii="Arial" w:eastAsiaTheme="minorEastAsia" w:hAnsi="Arial" w:cs="Arial"/>
          <w:color w:val="1A1A1A"/>
          <w:sz w:val="24"/>
          <w:szCs w:val="24"/>
          <w:lang w:eastAsia="ja-JP"/>
        </w:rPr>
        <w:t>there must be clear evidence of sufficient progress</w:t>
      </w:r>
      <w:r w:rsidR="008A2AB8" w:rsidRPr="00E60B99">
        <w:rPr>
          <w:rFonts w:ascii="Arial" w:eastAsiaTheme="minorEastAsia" w:hAnsi="Arial" w:cs="Arial"/>
          <w:color w:val="1A1A1A"/>
          <w:sz w:val="24"/>
          <w:szCs w:val="24"/>
          <w:lang w:eastAsia="ja-JP"/>
        </w:rPr>
        <w:t xml:space="preserve"> to warrant additional funding</w:t>
      </w:r>
      <w:r w:rsidR="00BB42EB" w:rsidRPr="00E60B99">
        <w:rPr>
          <w:rFonts w:ascii="Arial" w:eastAsiaTheme="minorEastAsia" w:hAnsi="Arial" w:cs="Arial"/>
          <w:color w:val="1A1A1A"/>
          <w:sz w:val="24"/>
          <w:szCs w:val="24"/>
          <w:lang w:eastAsia="ja-JP"/>
        </w:rPr>
        <w:t>.</w:t>
      </w:r>
      <w:r w:rsidR="00E77FCC">
        <w:rPr>
          <w:rFonts w:ascii="Arial" w:eastAsiaTheme="minorEastAsia" w:hAnsi="Arial" w:cs="Arial"/>
          <w:color w:val="1A1A1A"/>
          <w:sz w:val="24"/>
          <w:szCs w:val="24"/>
          <w:lang w:eastAsia="ja-JP"/>
        </w:rPr>
        <w:t xml:space="preserve"> </w:t>
      </w:r>
    </w:p>
    <w:p w14:paraId="6B7DB19D" w14:textId="1494DF09" w:rsidR="00BA74CD" w:rsidRPr="00E60B99" w:rsidRDefault="005F1412"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 </w:t>
      </w:r>
    </w:p>
    <w:p w14:paraId="6F7AC23D" w14:textId="0703CB27" w:rsidR="003B791D" w:rsidRDefault="003B791D" w:rsidP="00F07258">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3B791D">
        <w:rPr>
          <w:rFonts w:ascii="Arial" w:eastAsiaTheme="minorEastAsia" w:hAnsi="Arial" w:cs="Arial"/>
          <w:b/>
          <w:color w:val="1A1A1A"/>
          <w:sz w:val="24"/>
          <w:szCs w:val="24"/>
          <w:lang w:eastAsia="ja-JP"/>
        </w:rPr>
        <w:t>Budget Requirements:</w:t>
      </w:r>
      <w:r>
        <w:rPr>
          <w:rFonts w:ascii="Arial" w:eastAsiaTheme="minorEastAsia" w:hAnsi="Arial" w:cs="Arial"/>
          <w:color w:val="1A1A1A"/>
          <w:sz w:val="24"/>
          <w:szCs w:val="24"/>
          <w:lang w:eastAsia="ja-JP"/>
        </w:rPr>
        <w:t xml:space="preserve"> T</w:t>
      </w:r>
      <w:r w:rsidR="00DC3958" w:rsidRPr="00E60B99">
        <w:rPr>
          <w:rFonts w:ascii="Arial" w:eastAsiaTheme="minorEastAsia" w:hAnsi="Arial" w:cs="Arial"/>
          <w:color w:val="1A1A1A"/>
          <w:sz w:val="24"/>
          <w:szCs w:val="24"/>
          <w:lang w:eastAsia="ja-JP"/>
        </w:rPr>
        <w:t>he primary use of these funds is to support undergraduate, M</w:t>
      </w:r>
      <w:r w:rsidR="00163926">
        <w:rPr>
          <w:rFonts w:ascii="Arial" w:eastAsiaTheme="minorEastAsia" w:hAnsi="Arial" w:cs="Arial"/>
          <w:color w:val="1A1A1A"/>
          <w:sz w:val="24"/>
          <w:szCs w:val="24"/>
          <w:lang w:eastAsia="ja-JP"/>
        </w:rPr>
        <w:t>.</w:t>
      </w:r>
      <w:r w:rsidR="00DC3958" w:rsidRPr="00E60B99">
        <w:rPr>
          <w:rFonts w:ascii="Arial" w:eastAsiaTheme="minorEastAsia" w:hAnsi="Arial" w:cs="Arial"/>
          <w:color w:val="1A1A1A"/>
          <w:sz w:val="24"/>
          <w:szCs w:val="24"/>
          <w:lang w:eastAsia="ja-JP"/>
        </w:rPr>
        <w:t>S</w:t>
      </w:r>
      <w:r w:rsidR="00163926">
        <w:rPr>
          <w:rFonts w:ascii="Arial" w:eastAsiaTheme="minorEastAsia" w:hAnsi="Arial" w:cs="Arial"/>
          <w:color w:val="1A1A1A"/>
          <w:sz w:val="24"/>
          <w:szCs w:val="24"/>
          <w:lang w:eastAsia="ja-JP"/>
        </w:rPr>
        <w:t>.</w:t>
      </w:r>
      <w:r w:rsidR="00DC3958" w:rsidRPr="00E60B99">
        <w:rPr>
          <w:rFonts w:ascii="Arial" w:eastAsiaTheme="minorEastAsia" w:hAnsi="Arial" w:cs="Arial"/>
          <w:color w:val="1A1A1A"/>
          <w:sz w:val="24"/>
          <w:szCs w:val="24"/>
          <w:lang w:eastAsia="ja-JP"/>
        </w:rPr>
        <w:t>, and Ph</w:t>
      </w:r>
      <w:r w:rsidR="00163926">
        <w:rPr>
          <w:rFonts w:ascii="Arial" w:eastAsiaTheme="minorEastAsia" w:hAnsi="Arial" w:cs="Arial"/>
          <w:color w:val="1A1A1A"/>
          <w:sz w:val="24"/>
          <w:szCs w:val="24"/>
          <w:lang w:eastAsia="ja-JP"/>
        </w:rPr>
        <w:t>.</w:t>
      </w:r>
      <w:r w:rsidR="00DC3958" w:rsidRPr="00E60B99">
        <w:rPr>
          <w:rFonts w:ascii="Arial" w:eastAsiaTheme="minorEastAsia" w:hAnsi="Arial" w:cs="Arial"/>
          <w:color w:val="1A1A1A"/>
          <w:sz w:val="24"/>
          <w:szCs w:val="24"/>
          <w:lang w:eastAsia="ja-JP"/>
        </w:rPr>
        <w:t>D</w:t>
      </w:r>
      <w:r w:rsidR="00163926">
        <w:rPr>
          <w:rFonts w:ascii="Arial" w:eastAsiaTheme="minorEastAsia" w:hAnsi="Arial" w:cs="Arial"/>
          <w:color w:val="1A1A1A"/>
          <w:sz w:val="24"/>
          <w:szCs w:val="24"/>
          <w:lang w:eastAsia="ja-JP"/>
        </w:rPr>
        <w:t>.</w:t>
      </w:r>
      <w:r w:rsidR="00DC3958" w:rsidRPr="00E60B99">
        <w:rPr>
          <w:rFonts w:ascii="Arial" w:eastAsiaTheme="minorEastAsia" w:hAnsi="Arial" w:cs="Arial"/>
          <w:color w:val="1A1A1A"/>
          <w:sz w:val="24"/>
          <w:szCs w:val="24"/>
          <w:lang w:eastAsia="ja-JP"/>
        </w:rPr>
        <w:t xml:space="preserve"> students through stipends and/or hourly support.  A typical award </w:t>
      </w:r>
      <w:r w:rsidR="00163926">
        <w:rPr>
          <w:rFonts w:ascii="Arial" w:eastAsiaTheme="minorEastAsia" w:hAnsi="Arial" w:cs="Arial"/>
          <w:color w:val="1A1A1A"/>
          <w:sz w:val="24"/>
          <w:szCs w:val="24"/>
          <w:lang w:eastAsia="ja-JP"/>
        </w:rPr>
        <w:t xml:space="preserve">should </w:t>
      </w:r>
      <w:r w:rsidR="00DC3958" w:rsidRPr="00E60B99">
        <w:rPr>
          <w:rFonts w:ascii="Arial" w:eastAsiaTheme="minorEastAsia" w:hAnsi="Arial" w:cs="Arial"/>
          <w:color w:val="1A1A1A"/>
          <w:sz w:val="24"/>
          <w:szCs w:val="24"/>
          <w:lang w:eastAsia="ja-JP"/>
        </w:rPr>
        <w:t>be in the neighborhood of one student, part-time during the academic year and possibly full-time during the summer (e.g., $5-15K). The funds can be used to hire an undergraduate for a co-op experience</w:t>
      </w:r>
      <w:r w:rsidR="00163926">
        <w:rPr>
          <w:rFonts w:ascii="Arial" w:eastAsiaTheme="minorEastAsia" w:hAnsi="Arial" w:cs="Arial"/>
          <w:color w:val="1A1A1A"/>
          <w:sz w:val="24"/>
          <w:szCs w:val="24"/>
          <w:lang w:eastAsia="ja-JP"/>
        </w:rPr>
        <w:t>, provided that it is a research co-op</w:t>
      </w:r>
      <w:r w:rsidR="00DC3958" w:rsidRPr="00E60B99">
        <w:rPr>
          <w:rFonts w:ascii="Arial" w:eastAsiaTheme="minorEastAsia" w:hAnsi="Arial" w:cs="Arial"/>
          <w:color w:val="1A1A1A"/>
          <w:sz w:val="24"/>
          <w:szCs w:val="24"/>
          <w:lang w:eastAsia="ja-JP"/>
        </w:rPr>
        <w:t>. Limited funding may be available for other expenses such as payments to study participants, very limited equipment or software, or other necessities for the proposed research. Joint proposals, involving multiple faculty and students, are welcome and can have correspondingly higher budgets. </w:t>
      </w:r>
    </w:p>
    <w:p w14:paraId="1DD5D8AE" w14:textId="77777777" w:rsidR="003B791D" w:rsidRDefault="003B791D" w:rsidP="00F07258">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7A5302B3" w14:textId="6EA84D2E" w:rsidR="00F07258" w:rsidRPr="00E60B99" w:rsidRDefault="003B791D" w:rsidP="00F07258">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3B791D">
        <w:rPr>
          <w:rFonts w:ascii="Arial" w:eastAsiaTheme="minorEastAsia" w:hAnsi="Arial" w:cs="Arial"/>
          <w:b/>
          <w:color w:val="1A1A1A"/>
          <w:sz w:val="24"/>
          <w:szCs w:val="24"/>
          <w:lang w:eastAsia="ja-JP"/>
        </w:rPr>
        <w:t>Reporting Requirements:</w:t>
      </w:r>
      <w:r>
        <w:rPr>
          <w:rFonts w:ascii="Arial" w:eastAsiaTheme="minorEastAsia" w:hAnsi="Arial" w:cs="Arial"/>
          <w:color w:val="1A1A1A"/>
          <w:sz w:val="24"/>
          <w:szCs w:val="24"/>
          <w:lang w:eastAsia="ja-JP"/>
        </w:rPr>
        <w:t xml:space="preserve"> F</w:t>
      </w:r>
      <w:r w:rsidR="006A4716" w:rsidRPr="00E60B99">
        <w:rPr>
          <w:rFonts w:ascii="Arial" w:eastAsiaTheme="minorEastAsia" w:hAnsi="Arial" w:cs="Arial"/>
          <w:color w:val="1A1A1A"/>
          <w:sz w:val="24"/>
          <w:szCs w:val="24"/>
          <w:lang w:eastAsia="ja-JP"/>
        </w:rPr>
        <w:t xml:space="preserve">aculty </w:t>
      </w:r>
      <w:r w:rsidR="00E60B99">
        <w:rPr>
          <w:rFonts w:ascii="Arial" w:eastAsiaTheme="minorEastAsia" w:hAnsi="Arial" w:cs="Arial"/>
          <w:color w:val="1A1A1A"/>
          <w:sz w:val="24"/>
          <w:szCs w:val="24"/>
          <w:lang w:eastAsia="ja-JP"/>
        </w:rPr>
        <w:t xml:space="preserve">who receive </w:t>
      </w:r>
      <w:r w:rsidR="00F07258" w:rsidRPr="00E60B99">
        <w:rPr>
          <w:rFonts w:ascii="Arial" w:eastAsiaTheme="minorEastAsia" w:hAnsi="Arial" w:cs="Arial"/>
          <w:color w:val="1A1A1A"/>
          <w:sz w:val="24"/>
          <w:szCs w:val="24"/>
          <w:lang w:eastAsia="ja-JP"/>
        </w:rPr>
        <w:t xml:space="preserve">awards will be required to </w:t>
      </w:r>
      <w:r w:rsidR="009A3249" w:rsidRPr="00E60B99">
        <w:rPr>
          <w:rFonts w:ascii="Arial" w:eastAsiaTheme="minorEastAsia" w:hAnsi="Arial" w:cs="Arial"/>
          <w:color w:val="1A1A1A"/>
          <w:sz w:val="24"/>
          <w:szCs w:val="24"/>
          <w:lang w:eastAsia="ja-JP"/>
        </w:rPr>
        <w:t xml:space="preserve">provide documentation of </w:t>
      </w:r>
      <w:r w:rsidR="0030448C">
        <w:rPr>
          <w:rFonts w:ascii="Arial" w:eastAsiaTheme="minorEastAsia" w:hAnsi="Arial" w:cs="Arial"/>
          <w:color w:val="1A1A1A"/>
          <w:sz w:val="24"/>
          <w:szCs w:val="24"/>
          <w:lang w:eastAsia="ja-JP"/>
        </w:rPr>
        <w:t>publication</w:t>
      </w:r>
      <w:r w:rsidR="004D1AD8">
        <w:rPr>
          <w:rFonts w:ascii="Arial" w:eastAsiaTheme="minorEastAsia" w:hAnsi="Arial" w:cs="Arial"/>
          <w:color w:val="1A1A1A"/>
          <w:sz w:val="24"/>
          <w:szCs w:val="24"/>
          <w:lang w:eastAsia="ja-JP"/>
        </w:rPr>
        <w:t>, proposal development,</w:t>
      </w:r>
      <w:r w:rsidR="0030448C">
        <w:rPr>
          <w:rFonts w:ascii="Arial" w:eastAsiaTheme="minorEastAsia" w:hAnsi="Arial" w:cs="Arial"/>
          <w:color w:val="1A1A1A"/>
          <w:sz w:val="24"/>
          <w:szCs w:val="24"/>
          <w:lang w:eastAsia="ja-JP"/>
        </w:rPr>
        <w:t xml:space="preserve"> and </w:t>
      </w:r>
      <w:r w:rsidR="00D1064D" w:rsidRPr="00E60B99">
        <w:rPr>
          <w:rFonts w:ascii="Arial" w:eastAsiaTheme="minorEastAsia" w:hAnsi="Arial" w:cs="Arial"/>
          <w:color w:val="1A1A1A"/>
          <w:sz w:val="24"/>
          <w:szCs w:val="24"/>
          <w:lang w:eastAsia="ja-JP"/>
        </w:rPr>
        <w:t>funding outcomes (deadlines are provided below)</w:t>
      </w:r>
      <w:r w:rsidR="008A2AB8" w:rsidRPr="00E60B99">
        <w:rPr>
          <w:rFonts w:ascii="Arial" w:eastAsiaTheme="minorEastAsia" w:hAnsi="Arial" w:cs="Arial"/>
          <w:color w:val="1A1A1A"/>
          <w:sz w:val="24"/>
          <w:szCs w:val="24"/>
          <w:lang w:eastAsia="ja-JP"/>
        </w:rPr>
        <w:t xml:space="preserve">. The minimum documentation </w:t>
      </w:r>
      <w:r w:rsidR="009A3249" w:rsidRPr="00E60B99">
        <w:rPr>
          <w:rFonts w:ascii="Arial" w:eastAsiaTheme="minorEastAsia" w:hAnsi="Arial" w:cs="Arial"/>
          <w:color w:val="1A1A1A"/>
          <w:sz w:val="24"/>
          <w:szCs w:val="24"/>
          <w:lang w:eastAsia="ja-JP"/>
        </w:rPr>
        <w:t xml:space="preserve">is in the form of </w:t>
      </w:r>
      <w:r w:rsidR="00D1064D" w:rsidRPr="00E60B99">
        <w:rPr>
          <w:rFonts w:ascii="Arial" w:eastAsiaTheme="minorEastAsia" w:hAnsi="Arial" w:cs="Arial"/>
          <w:color w:val="1A1A1A"/>
          <w:sz w:val="24"/>
          <w:szCs w:val="24"/>
          <w:lang w:eastAsia="ja-JP"/>
        </w:rPr>
        <w:t xml:space="preserve">two </w:t>
      </w:r>
      <w:r w:rsidR="009A3249" w:rsidRPr="00E60B99">
        <w:rPr>
          <w:rFonts w:ascii="Arial" w:eastAsiaTheme="minorEastAsia" w:hAnsi="Arial" w:cs="Arial"/>
          <w:color w:val="1A1A1A"/>
          <w:sz w:val="24"/>
          <w:szCs w:val="24"/>
          <w:lang w:eastAsia="ja-JP"/>
        </w:rPr>
        <w:t xml:space="preserve">reports. </w:t>
      </w:r>
      <w:r w:rsidR="00F07258" w:rsidRPr="00E60B99">
        <w:rPr>
          <w:rFonts w:ascii="Arial" w:eastAsiaTheme="minorEastAsia" w:hAnsi="Arial" w:cs="Arial"/>
          <w:color w:val="1A1A1A"/>
          <w:sz w:val="24"/>
          <w:szCs w:val="24"/>
          <w:lang w:eastAsia="ja-JP"/>
        </w:rPr>
        <w:t xml:space="preserve">The first </w:t>
      </w:r>
      <w:r w:rsidR="008E7021">
        <w:rPr>
          <w:rFonts w:ascii="Arial" w:eastAsiaTheme="minorEastAsia" w:hAnsi="Arial" w:cs="Arial"/>
          <w:color w:val="1A1A1A"/>
          <w:sz w:val="24"/>
          <w:szCs w:val="24"/>
          <w:lang w:eastAsia="ja-JP"/>
        </w:rPr>
        <w:t xml:space="preserve">report </w:t>
      </w:r>
      <w:r w:rsidR="00F07258" w:rsidRPr="00E60B99">
        <w:rPr>
          <w:rFonts w:ascii="Arial" w:eastAsiaTheme="minorEastAsia" w:hAnsi="Arial" w:cs="Arial"/>
          <w:color w:val="1A1A1A"/>
          <w:sz w:val="24"/>
          <w:szCs w:val="24"/>
          <w:lang w:eastAsia="ja-JP"/>
        </w:rPr>
        <w:t xml:space="preserve">will </w:t>
      </w:r>
      <w:r w:rsidR="00D1064D" w:rsidRPr="00E60B99">
        <w:rPr>
          <w:rFonts w:ascii="Arial" w:eastAsiaTheme="minorEastAsia" w:hAnsi="Arial" w:cs="Arial"/>
          <w:color w:val="1A1A1A"/>
          <w:sz w:val="24"/>
          <w:szCs w:val="24"/>
          <w:lang w:eastAsia="ja-JP"/>
        </w:rPr>
        <w:t xml:space="preserve">be submitted </w:t>
      </w:r>
      <w:r w:rsidR="0065167F">
        <w:rPr>
          <w:rFonts w:ascii="Arial" w:eastAsiaTheme="minorEastAsia" w:hAnsi="Arial" w:cs="Arial"/>
          <w:color w:val="1A1A1A"/>
          <w:sz w:val="24"/>
          <w:szCs w:val="24"/>
          <w:lang w:eastAsia="ja-JP"/>
        </w:rPr>
        <w:t>near</w:t>
      </w:r>
      <w:r w:rsidR="00D1064D" w:rsidRPr="00E60B99">
        <w:rPr>
          <w:rFonts w:ascii="Arial" w:eastAsiaTheme="minorEastAsia" w:hAnsi="Arial" w:cs="Arial"/>
          <w:color w:val="1A1A1A"/>
          <w:sz w:val="24"/>
          <w:szCs w:val="24"/>
          <w:lang w:eastAsia="ja-JP"/>
        </w:rPr>
        <w:t xml:space="preserve"> the end of the funding period and will </w:t>
      </w:r>
      <w:r w:rsidR="00F07258" w:rsidRPr="00E60B99">
        <w:rPr>
          <w:rFonts w:ascii="Arial" w:eastAsiaTheme="minorEastAsia" w:hAnsi="Arial" w:cs="Arial"/>
          <w:color w:val="1A1A1A"/>
          <w:sz w:val="24"/>
          <w:szCs w:val="24"/>
          <w:lang w:eastAsia="ja-JP"/>
        </w:rPr>
        <w:t xml:space="preserve">summarize the </w:t>
      </w:r>
      <w:r w:rsidR="00F07258" w:rsidRPr="00E60B99">
        <w:rPr>
          <w:rFonts w:ascii="Arial" w:eastAsiaTheme="minorEastAsia" w:hAnsi="Arial" w:cs="Arial"/>
          <w:color w:val="1A1A1A"/>
          <w:sz w:val="24"/>
          <w:szCs w:val="24"/>
          <w:lang w:eastAsia="ja-JP"/>
        </w:rPr>
        <w:lastRenderedPageBreak/>
        <w:t xml:space="preserve">results of the activities that were supported. </w:t>
      </w:r>
      <w:r w:rsidR="00F77551" w:rsidRPr="00E60B99">
        <w:rPr>
          <w:rFonts w:ascii="Arial" w:eastAsiaTheme="minorEastAsia" w:hAnsi="Arial" w:cs="Arial"/>
          <w:color w:val="1A1A1A"/>
          <w:sz w:val="24"/>
          <w:szCs w:val="24"/>
          <w:lang w:eastAsia="ja-JP"/>
        </w:rPr>
        <w:t xml:space="preserve">This report </w:t>
      </w:r>
      <w:r w:rsidR="00F07258" w:rsidRPr="00E60B99">
        <w:rPr>
          <w:rFonts w:ascii="Arial" w:eastAsiaTheme="minorEastAsia" w:hAnsi="Arial" w:cs="Arial"/>
          <w:color w:val="1A1A1A"/>
          <w:sz w:val="24"/>
          <w:szCs w:val="24"/>
          <w:lang w:eastAsia="ja-JP"/>
        </w:rPr>
        <w:t xml:space="preserve">will be one page or less, but it may be accompanied by manuscripts </w:t>
      </w:r>
      <w:r w:rsidR="00D1064D" w:rsidRPr="00E60B99">
        <w:rPr>
          <w:rFonts w:ascii="Arial" w:eastAsiaTheme="minorEastAsia" w:hAnsi="Arial" w:cs="Arial"/>
          <w:color w:val="1A1A1A"/>
          <w:sz w:val="24"/>
          <w:szCs w:val="24"/>
          <w:lang w:eastAsia="ja-JP"/>
        </w:rPr>
        <w:t xml:space="preserve">or external proposals </w:t>
      </w:r>
      <w:r w:rsidR="00F07258" w:rsidRPr="00E60B99">
        <w:rPr>
          <w:rFonts w:ascii="Arial" w:eastAsiaTheme="minorEastAsia" w:hAnsi="Arial" w:cs="Arial"/>
          <w:color w:val="1A1A1A"/>
          <w:sz w:val="24"/>
          <w:szCs w:val="24"/>
          <w:lang w:eastAsia="ja-JP"/>
        </w:rPr>
        <w:t xml:space="preserve">that have been </w:t>
      </w:r>
      <w:r w:rsidR="00D1064D" w:rsidRPr="00E60B99">
        <w:rPr>
          <w:rFonts w:ascii="Arial" w:eastAsiaTheme="minorEastAsia" w:hAnsi="Arial" w:cs="Arial"/>
          <w:color w:val="1A1A1A"/>
          <w:sz w:val="24"/>
          <w:szCs w:val="24"/>
          <w:lang w:eastAsia="ja-JP"/>
        </w:rPr>
        <w:t xml:space="preserve">submitted </w:t>
      </w:r>
      <w:r w:rsidR="00F07258" w:rsidRPr="00E60B99">
        <w:rPr>
          <w:rFonts w:ascii="Arial" w:eastAsiaTheme="minorEastAsia" w:hAnsi="Arial" w:cs="Arial"/>
          <w:color w:val="1A1A1A"/>
          <w:sz w:val="24"/>
          <w:szCs w:val="24"/>
          <w:lang w:eastAsia="ja-JP"/>
        </w:rPr>
        <w:t>or will be submitted in the</w:t>
      </w:r>
      <w:r w:rsidR="00D1064D" w:rsidRPr="00E60B99">
        <w:rPr>
          <w:rFonts w:ascii="Arial" w:eastAsiaTheme="minorEastAsia" w:hAnsi="Arial" w:cs="Arial"/>
          <w:color w:val="1A1A1A"/>
          <w:sz w:val="24"/>
          <w:szCs w:val="24"/>
          <w:lang w:eastAsia="ja-JP"/>
        </w:rPr>
        <w:t xml:space="preserve"> near future. The second report, one year later, will </w:t>
      </w:r>
      <w:r w:rsidR="00F07258" w:rsidRPr="00E60B99">
        <w:rPr>
          <w:rFonts w:ascii="Arial" w:eastAsiaTheme="minorEastAsia" w:hAnsi="Arial" w:cs="Arial"/>
          <w:color w:val="1A1A1A"/>
          <w:sz w:val="24"/>
          <w:szCs w:val="24"/>
          <w:lang w:eastAsia="ja-JP"/>
        </w:rPr>
        <w:t xml:space="preserve">be an update on the outcomes </w:t>
      </w:r>
      <w:r w:rsidR="00F77551" w:rsidRPr="00E60B99">
        <w:rPr>
          <w:rFonts w:ascii="Arial" w:eastAsiaTheme="minorEastAsia" w:hAnsi="Arial" w:cs="Arial"/>
          <w:color w:val="1A1A1A"/>
          <w:sz w:val="24"/>
          <w:szCs w:val="24"/>
          <w:lang w:eastAsia="ja-JP"/>
        </w:rPr>
        <w:t xml:space="preserve">of the funded activities and is expected to </w:t>
      </w:r>
      <w:r w:rsidR="00F07258" w:rsidRPr="00E60B99">
        <w:rPr>
          <w:rFonts w:ascii="Arial" w:eastAsiaTheme="minorEastAsia" w:hAnsi="Arial" w:cs="Arial"/>
          <w:color w:val="1A1A1A"/>
          <w:sz w:val="24"/>
          <w:szCs w:val="24"/>
          <w:lang w:eastAsia="ja-JP"/>
        </w:rPr>
        <w:t>include information about efforts to obtain external funding.</w:t>
      </w:r>
    </w:p>
    <w:p w14:paraId="271FB467" w14:textId="2D7EF392" w:rsidR="00DC3958" w:rsidRPr="00E60B99" w:rsidRDefault="00DC3958" w:rsidP="00DC3958">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518304DE" w14:textId="5C78F36E" w:rsidR="00DC3958" w:rsidRPr="00E60B99" w:rsidRDefault="00DC3958"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0BB319BB" w14:textId="5415DDAC" w:rsidR="00DC3958" w:rsidRPr="00CA54E4" w:rsidRDefault="005762C7" w:rsidP="00BA74CD">
      <w:pPr>
        <w:widowControl w:val="0"/>
        <w:tabs>
          <w:tab w:val="clear" w:pos="720"/>
        </w:tabs>
        <w:suppressAutoHyphens w:val="0"/>
        <w:autoSpaceDE w:val="0"/>
        <w:autoSpaceDN w:val="0"/>
        <w:adjustRightInd w:val="0"/>
        <w:spacing w:after="0" w:line="240" w:lineRule="auto"/>
        <w:rPr>
          <w:rFonts w:ascii="Arial" w:eastAsiaTheme="minorEastAsia" w:hAnsi="Arial" w:cs="Arial"/>
          <w:b/>
          <w:color w:val="1A1A1A"/>
          <w:sz w:val="24"/>
          <w:szCs w:val="24"/>
          <w:lang w:eastAsia="ja-JP"/>
        </w:rPr>
      </w:pPr>
      <w:r w:rsidRPr="00CA54E4">
        <w:rPr>
          <w:rFonts w:ascii="Arial" w:eastAsiaTheme="minorEastAsia" w:hAnsi="Arial" w:cs="Arial"/>
          <w:b/>
          <w:color w:val="1A1A1A"/>
          <w:sz w:val="24"/>
          <w:szCs w:val="24"/>
          <w:lang w:eastAsia="ja-JP"/>
        </w:rPr>
        <w:t>Application Process</w:t>
      </w:r>
    </w:p>
    <w:p w14:paraId="699417EA" w14:textId="77777777" w:rsidR="00BA74CD" w:rsidRPr="00E60B99" w:rsidRDefault="00BA74CD"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 </w:t>
      </w:r>
    </w:p>
    <w:p w14:paraId="08F67C29" w14:textId="61EB7038" w:rsidR="006A4716" w:rsidRPr="00E60B99" w:rsidRDefault="00BA74CD"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 xml:space="preserve">To apply, </w:t>
      </w:r>
      <w:r w:rsidR="00E60B99">
        <w:rPr>
          <w:rFonts w:ascii="Arial" w:eastAsiaTheme="minorEastAsia" w:hAnsi="Arial" w:cs="Arial"/>
          <w:color w:val="1A1A1A"/>
          <w:sz w:val="24"/>
          <w:szCs w:val="24"/>
          <w:lang w:eastAsia="ja-JP"/>
        </w:rPr>
        <w:t xml:space="preserve">by </w:t>
      </w:r>
      <w:r w:rsidR="00EE7377">
        <w:rPr>
          <w:rFonts w:ascii="Arial" w:eastAsiaTheme="minorEastAsia" w:hAnsi="Arial" w:cs="Arial"/>
          <w:color w:val="1A1A1A"/>
          <w:sz w:val="24"/>
          <w:szCs w:val="24"/>
          <w:lang w:eastAsia="ja-JP"/>
        </w:rPr>
        <w:t>November 1, 2013</w:t>
      </w:r>
      <w:r w:rsidR="005F1412" w:rsidRPr="00E60B99">
        <w:rPr>
          <w:rFonts w:ascii="Arial" w:eastAsiaTheme="minorEastAsia" w:hAnsi="Arial" w:cs="Arial"/>
          <w:color w:val="1A1A1A"/>
          <w:sz w:val="24"/>
          <w:szCs w:val="24"/>
          <w:lang w:eastAsia="ja-JP"/>
        </w:rPr>
        <w:t xml:space="preserve">, </w:t>
      </w:r>
      <w:r w:rsidRPr="00E60B99">
        <w:rPr>
          <w:rFonts w:ascii="Arial" w:eastAsiaTheme="minorEastAsia" w:hAnsi="Arial" w:cs="Arial"/>
          <w:color w:val="1A1A1A"/>
          <w:sz w:val="24"/>
          <w:szCs w:val="24"/>
          <w:lang w:eastAsia="ja-JP"/>
        </w:rPr>
        <w:t xml:space="preserve">you must provide a proposal that is no more than </w:t>
      </w:r>
      <w:r w:rsidR="00EE7377">
        <w:rPr>
          <w:rFonts w:ascii="Arial" w:eastAsiaTheme="minorEastAsia" w:hAnsi="Arial" w:cs="Arial"/>
          <w:color w:val="1A1A1A"/>
          <w:sz w:val="24"/>
          <w:szCs w:val="24"/>
          <w:lang w:eastAsia="ja-JP"/>
        </w:rPr>
        <w:t xml:space="preserve">3 </w:t>
      </w:r>
      <w:r w:rsidRPr="00E60B99">
        <w:rPr>
          <w:rFonts w:ascii="Arial" w:eastAsiaTheme="minorEastAsia" w:hAnsi="Arial" w:cs="Arial"/>
          <w:color w:val="1A1A1A"/>
          <w:sz w:val="24"/>
          <w:szCs w:val="24"/>
          <w:lang w:eastAsia="ja-JP"/>
        </w:rPr>
        <w:t xml:space="preserve">pages in length. </w:t>
      </w:r>
      <w:r w:rsidR="003A06B2">
        <w:rPr>
          <w:rFonts w:ascii="Arial" w:eastAsiaTheme="minorEastAsia" w:hAnsi="Arial" w:cs="Arial"/>
          <w:color w:val="1A1A1A"/>
          <w:sz w:val="24"/>
          <w:szCs w:val="24"/>
          <w:lang w:eastAsia="ja-JP"/>
        </w:rPr>
        <w:t>References should be included an</w:t>
      </w:r>
      <w:r w:rsidR="00F43C4D">
        <w:rPr>
          <w:rFonts w:ascii="Arial" w:eastAsiaTheme="minorEastAsia" w:hAnsi="Arial" w:cs="Arial"/>
          <w:color w:val="1A1A1A"/>
          <w:sz w:val="24"/>
          <w:szCs w:val="24"/>
          <w:lang w:eastAsia="ja-JP"/>
        </w:rPr>
        <w:t>d will not be included in the 3-</w:t>
      </w:r>
      <w:r w:rsidR="003A06B2">
        <w:rPr>
          <w:rFonts w:ascii="Arial" w:eastAsiaTheme="minorEastAsia" w:hAnsi="Arial" w:cs="Arial"/>
          <w:color w:val="1A1A1A"/>
          <w:sz w:val="24"/>
          <w:szCs w:val="24"/>
          <w:lang w:eastAsia="ja-JP"/>
        </w:rPr>
        <w:t xml:space="preserve">page limit. </w:t>
      </w:r>
      <w:r w:rsidRPr="00E60B99">
        <w:rPr>
          <w:rFonts w:ascii="Arial" w:eastAsiaTheme="minorEastAsia" w:hAnsi="Arial" w:cs="Arial"/>
          <w:color w:val="1A1A1A"/>
          <w:sz w:val="24"/>
          <w:szCs w:val="24"/>
          <w:lang w:eastAsia="ja-JP"/>
        </w:rPr>
        <w:t xml:space="preserve">The proposal </w:t>
      </w:r>
      <w:r w:rsidR="00F77551" w:rsidRPr="00E60B99">
        <w:rPr>
          <w:rFonts w:ascii="Arial" w:eastAsiaTheme="minorEastAsia" w:hAnsi="Arial" w:cs="Arial"/>
          <w:color w:val="1A1A1A"/>
          <w:sz w:val="24"/>
          <w:szCs w:val="24"/>
          <w:lang w:eastAsia="ja-JP"/>
        </w:rPr>
        <w:t>should</w:t>
      </w:r>
      <w:r w:rsidRPr="00E60B99">
        <w:rPr>
          <w:rFonts w:ascii="Arial" w:eastAsiaTheme="minorEastAsia" w:hAnsi="Arial" w:cs="Arial"/>
          <w:color w:val="1A1A1A"/>
          <w:sz w:val="24"/>
          <w:szCs w:val="24"/>
          <w:lang w:eastAsia="ja-JP"/>
        </w:rPr>
        <w:t xml:space="preserve"> briefly highlight the importance of the issue, what specifically would be done </w:t>
      </w:r>
      <w:r w:rsidR="005F1412" w:rsidRPr="00E60B99">
        <w:rPr>
          <w:rFonts w:ascii="Arial" w:eastAsiaTheme="minorEastAsia" w:hAnsi="Arial" w:cs="Arial"/>
          <w:color w:val="1A1A1A"/>
          <w:sz w:val="24"/>
          <w:szCs w:val="24"/>
          <w:lang w:eastAsia="ja-JP"/>
        </w:rPr>
        <w:t xml:space="preserve">during the project period </w:t>
      </w:r>
      <w:r w:rsidRPr="00E60B99">
        <w:rPr>
          <w:rFonts w:ascii="Arial" w:eastAsiaTheme="minorEastAsia" w:hAnsi="Arial" w:cs="Arial"/>
          <w:color w:val="1A1A1A"/>
          <w:sz w:val="24"/>
          <w:szCs w:val="24"/>
          <w:lang w:eastAsia="ja-JP"/>
        </w:rPr>
        <w:t xml:space="preserve">including </w:t>
      </w:r>
      <w:r w:rsidR="005F1412" w:rsidRPr="00E60B99">
        <w:rPr>
          <w:rFonts w:ascii="Arial" w:eastAsiaTheme="minorEastAsia" w:hAnsi="Arial" w:cs="Arial"/>
          <w:color w:val="1A1A1A"/>
          <w:sz w:val="24"/>
          <w:szCs w:val="24"/>
          <w:lang w:eastAsia="ja-JP"/>
        </w:rPr>
        <w:t>student</w:t>
      </w:r>
      <w:r w:rsidRPr="00E60B99">
        <w:rPr>
          <w:rFonts w:ascii="Arial" w:eastAsiaTheme="minorEastAsia" w:hAnsi="Arial" w:cs="Arial"/>
          <w:color w:val="1A1A1A"/>
          <w:sz w:val="24"/>
          <w:szCs w:val="24"/>
          <w:lang w:eastAsia="ja-JP"/>
        </w:rPr>
        <w:t xml:space="preserve"> role</w:t>
      </w:r>
      <w:r w:rsidR="00D1064D" w:rsidRPr="00E60B99">
        <w:rPr>
          <w:rFonts w:ascii="Arial" w:eastAsiaTheme="minorEastAsia" w:hAnsi="Arial" w:cs="Arial"/>
          <w:color w:val="1A1A1A"/>
          <w:sz w:val="24"/>
          <w:szCs w:val="24"/>
          <w:lang w:eastAsia="ja-JP"/>
        </w:rPr>
        <w:t>s</w:t>
      </w:r>
      <w:r w:rsidRPr="00E60B99">
        <w:rPr>
          <w:rFonts w:ascii="Arial" w:eastAsiaTheme="minorEastAsia" w:hAnsi="Arial" w:cs="Arial"/>
          <w:color w:val="1A1A1A"/>
          <w:sz w:val="24"/>
          <w:szCs w:val="24"/>
          <w:lang w:eastAsia="ja-JP"/>
        </w:rPr>
        <w:t>, your relevant experience (</w:t>
      </w:r>
      <w:r w:rsidR="005F1412" w:rsidRPr="00E60B99">
        <w:rPr>
          <w:rFonts w:ascii="Arial" w:eastAsiaTheme="minorEastAsia" w:hAnsi="Arial" w:cs="Arial"/>
          <w:color w:val="1A1A1A"/>
          <w:sz w:val="24"/>
          <w:szCs w:val="24"/>
          <w:lang w:eastAsia="ja-JP"/>
        </w:rPr>
        <w:t xml:space="preserve">for the </w:t>
      </w:r>
      <w:r w:rsidR="008E7021">
        <w:rPr>
          <w:rFonts w:ascii="Arial" w:eastAsiaTheme="minorEastAsia" w:hAnsi="Arial" w:cs="Arial"/>
          <w:color w:val="1A1A1A"/>
          <w:sz w:val="24"/>
          <w:szCs w:val="24"/>
          <w:lang w:eastAsia="ja-JP"/>
        </w:rPr>
        <w:t>Early Stage Research Award</w:t>
      </w:r>
      <w:r w:rsidR="005F1412" w:rsidRPr="00E60B99">
        <w:rPr>
          <w:rFonts w:ascii="Arial" w:eastAsiaTheme="minorEastAsia" w:hAnsi="Arial" w:cs="Arial"/>
          <w:color w:val="1A1A1A"/>
          <w:sz w:val="24"/>
          <w:szCs w:val="24"/>
          <w:lang w:eastAsia="ja-JP"/>
        </w:rPr>
        <w:t xml:space="preserve"> </w:t>
      </w:r>
      <w:r w:rsidRPr="00E60B99">
        <w:rPr>
          <w:rFonts w:ascii="Arial" w:eastAsiaTheme="minorEastAsia" w:hAnsi="Arial" w:cs="Arial"/>
          <w:color w:val="1A1A1A"/>
          <w:sz w:val="24"/>
          <w:szCs w:val="24"/>
          <w:lang w:eastAsia="ja-JP"/>
        </w:rPr>
        <w:t xml:space="preserve">it is not expected that you have produced results directly related to this project, only that you are prepared to do so), anticipated outcomes including potential publication venues, and specific opportunities for external funding you anticipate being able to pursue as a result of this work. </w:t>
      </w:r>
      <w:r w:rsidR="006A4716" w:rsidRPr="00E60B99">
        <w:rPr>
          <w:rFonts w:ascii="Arial" w:eastAsiaTheme="minorEastAsia" w:hAnsi="Arial" w:cs="Arial"/>
          <w:color w:val="1A1A1A"/>
          <w:sz w:val="24"/>
          <w:szCs w:val="24"/>
          <w:lang w:eastAsia="ja-JP"/>
        </w:rPr>
        <w:t xml:space="preserve">If requesting renewed funding based on a </w:t>
      </w:r>
      <w:proofErr w:type="gramStart"/>
      <w:r w:rsidR="006A4716" w:rsidRPr="00E60B99">
        <w:rPr>
          <w:rFonts w:ascii="Arial" w:eastAsiaTheme="minorEastAsia" w:hAnsi="Arial" w:cs="Arial"/>
          <w:color w:val="1A1A1A"/>
          <w:sz w:val="24"/>
          <w:szCs w:val="24"/>
          <w:lang w:eastAsia="ja-JP"/>
        </w:rPr>
        <w:t>seed funding</w:t>
      </w:r>
      <w:proofErr w:type="gramEnd"/>
      <w:r w:rsidR="006A4716" w:rsidRPr="00E60B99">
        <w:rPr>
          <w:rFonts w:ascii="Arial" w:eastAsiaTheme="minorEastAsia" w:hAnsi="Arial" w:cs="Arial"/>
          <w:color w:val="1A1A1A"/>
          <w:sz w:val="24"/>
          <w:szCs w:val="24"/>
          <w:lang w:eastAsia="ja-JP"/>
        </w:rPr>
        <w:t xml:space="preserve"> award from last year, an additional requirement is to</w:t>
      </w:r>
      <w:r w:rsidR="00EE7377">
        <w:rPr>
          <w:rFonts w:ascii="Arial" w:eastAsiaTheme="minorEastAsia" w:hAnsi="Arial" w:cs="Arial"/>
          <w:color w:val="1A1A1A"/>
          <w:sz w:val="24"/>
          <w:szCs w:val="24"/>
          <w:lang w:eastAsia="ja-JP"/>
        </w:rPr>
        <w:t xml:space="preserve"> include the </w:t>
      </w:r>
      <w:r w:rsidR="006A4716" w:rsidRPr="00E60B99">
        <w:rPr>
          <w:rFonts w:ascii="Arial" w:eastAsiaTheme="minorEastAsia" w:hAnsi="Arial" w:cs="Arial"/>
          <w:color w:val="1A1A1A"/>
          <w:sz w:val="24"/>
          <w:szCs w:val="24"/>
          <w:lang w:eastAsia="ja-JP"/>
        </w:rPr>
        <w:t>report of award activities and outcomes following the report guidelines for last year’s awards (</w:t>
      </w:r>
      <w:r w:rsidR="00F77551" w:rsidRPr="00E60B99">
        <w:rPr>
          <w:rFonts w:ascii="Arial" w:eastAsiaTheme="minorEastAsia" w:hAnsi="Arial" w:cs="Arial"/>
          <w:color w:val="1A1A1A"/>
          <w:sz w:val="24"/>
          <w:szCs w:val="24"/>
          <w:lang w:eastAsia="ja-JP"/>
        </w:rPr>
        <w:t>in this case, it</w:t>
      </w:r>
      <w:r w:rsidR="006A4716" w:rsidRPr="00E60B99">
        <w:rPr>
          <w:rFonts w:ascii="Arial" w:eastAsiaTheme="minorEastAsia" w:hAnsi="Arial" w:cs="Arial"/>
          <w:color w:val="1A1A1A"/>
          <w:sz w:val="24"/>
          <w:szCs w:val="24"/>
          <w:lang w:eastAsia="ja-JP"/>
        </w:rPr>
        <w:t xml:space="preserve"> would </w:t>
      </w:r>
      <w:r w:rsidR="00EE7377">
        <w:rPr>
          <w:rFonts w:ascii="Arial" w:eastAsiaTheme="minorEastAsia" w:hAnsi="Arial" w:cs="Arial"/>
          <w:color w:val="1A1A1A"/>
          <w:sz w:val="24"/>
          <w:szCs w:val="24"/>
          <w:lang w:eastAsia="ja-JP"/>
        </w:rPr>
        <w:t>be a copy of the original October 15, 2013</w:t>
      </w:r>
      <w:r w:rsidR="006A4716" w:rsidRPr="00E60B99">
        <w:rPr>
          <w:rFonts w:ascii="Arial" w:eastAsiaTheme="minorEastAsia" w:hAnsi="Arial" w:cs="Arial"/>
          <w:color w:val="1A1A1A"/>
          <w:sz w:val="24"/>
          <w:szCs w:val="24"/>
          <w:lang w:eastAsia="ja-JP"/>
        </w:rPr>
        <w:t xml:space="preserve"> </w:t>
      </w:r>
      <w:r w:rsidR="00F77551" w:rsidRPr="00E60B99">
        <w:rPr>
          <w:rFonts w:ascii="Arial" w:eastAsiaTheme="minorEastAsia" w:hAnsi="Arial" w:cs="Arial"/>
          <w:color w:val="1A1A1A"/>
          <w:sz w:val="24"/>
          <w:szCs w:val="24"/>
          <w:lang w:eastAsia="ja-JP"/>
        </w:rPr>
        <w:t xml:space="preserve">first </w:t>
      </w:r>
      <w:r w:rsidR="006A4716" w:rsidRPr="00E60B99">
        <w:rPr>
          <w:rFonts w:ascii="Arial" w:eastAsiaTheme="minorEastAsia" w:hAnsi="Arial" w:cs="Arial"/>
          <w:color w:val="1A1A1A"/>
          <w:sz w:val="24"/>
          <w:szCs w:val="24"/>
          <w:lang w:eastAsia="ja-JP"/>
        </w:rPr>
        <w:t xml:space="preserve">report for last year’s awards). </w:t>
      </w:r>
    </w:p>
    <w:p w14:paraId="4319ED90" w14:textId="77777777" w:rsidR="006A4716" w:rsidRPr="00E60B99" w:rsidRDefault="006A4716"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716662FE" w14:textId="4113A3E4" w:rsidR="00BA74CD" w:rsidRDefault="00F77551"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Proposals</w:t>
      </w:r>
      <w:r w:rsidR="00BA74CD" w:rsidRPr="00E60B99">
        <w:rPr>
          <w:rFonts w:ascii="Arial" w:eastAsiaTheme="minorEastAsia" w:hAnsi="Arial" w:cs="Arial"/>
          <w:color w:val="1A1A1A"/>
          <w:sz w:val="24"/>
          <w:szCs w:val="24"/>
          <w:lang w:eastAsia="ja-JP"/>
        </w:rPr>
        <w:t xml:space="preserve"> </w:t>
      </w:r>
      <w:r w:rsidR="005762C7" w:rsidRPr="00E60B99">
        <w:rPr>
          <w:rFonts w:ascii="Arial" w:eastAsiaTheme="minorEastAsia" w:hAnsi="Arial" w:cs="Arial"/>
          <w:color w:val="1A1A1A"/>
          <w:sz w:val="24"/>
          <w:szCs w:val="24"/>
          <w:lang w:eastAsia="ja-JP"/>
        </w:rPr>
        <w:t xml:space="preserve">should </w:t>
      </w:r>
      <w:r w:rsidR="00BA74CD" w:rsidRPr="00E60B99">
        <w:rPr>
          <w:rFonts w:ascii="Arial" w:eastAsiaTheme="minorEastAsia" w:hAnsi="Arial" w:cs="Arial"/>
          <w:color w:val="1A1A1A"/>
          <w:sz w:val="24"/>
          <w:szCs w:val="24"/>
          <w:lang w:eastAsia="ja-JP"/>
        </w:rPr>
        <w:t xml:space="preserve">include a very brief budget (the Dean's office can provide assistance if requested). Proposals </w:t>
      </w:r>
      <w:r w:rsidR="006A4716" w:rsidRPr="00E60B99">
        <w:rPr>
          <w:rFonts w:ascii="Arial" w:eastAsiaTheme="minorEastAsia" w:hAnsi="Arial" w:cs="Arial"/>
          <w:color w:val="1A1A1A"/>
          <w:sz w:val="24"/>
          <w:szCs w:val="24"/>
          <w:lang w:eastAsia="ja-JP"/>
        </w:rPr>
        <w:t xml:space="preserve">should be submitted </w:t>
      </w:r>
      <w:r w:rsidR="00BA74CD" w:rsidRPr="00E60B99">
        <w:rPr>
          <w:rFonts w:ascii="Arial" w:eastAsiaTheme="minorEastAsia" w:hAnsi="Arial" w:cs="Arial"/>
          <w:color w:val="1A1A1A"/>
          <w:sz w:val="24"/>
          <w:szCs w:val="24"/>
          <w:lang w:eastAsia="ja-JP"/>
        </w:rPr>
        <w:t xml:space="preserve">as a PDF document via email, to </w:t>
      </w:r>
      <w:r w:rsidR="00BB42EB" w:rsidRPr="00E60B99">
        <w:rPr>
          <w:rFonts w:ascii="Arial" w:eastAsiaTheme="minorEastAsia" w:hAnsi="Arial" w:cs="Arial"/>
          <w:color w:val="1A1A1A"/>
          <w:sz w:val="24"/>
          <w:szCs w:val="24"/>
          <w:lang w:eastAsia="ja-JP"/>
        </w:rPr>
        <w:t>Lauren Shields</w:t>
      </w:r>
      <w:r w:rsidR="008E7021">
        <w:rPr>
          <w:rFonts w:ascii="Arial" w:eastAsiaTheme="minorEastAsia" w:hAnsi="Arial" w:cs="Arial"/>
          <w:color w:val="1A1A1A"/>
          <w:sz w:val="24"/>
          <w:szCs w:val="24"/>
          <w:lang w:eastAsia="ja-JP"/>
        </w:rPr>
        <w:t xml:space="preserve">.    </w:t>
      </w:r>
      <w:hyperlink r:id="rId8" w:history="1">
        <w:r w:rsidR="008E7021" w:rsidRPr="00294113">
          <w:rPr>
            <w:rStyle w:val="Hyperlink"/>
            <w:rFonts w:ascii="Arial" w:eastAsiaTheme="minorEastAsia" w:hAnsi="Arial" w:cs="Arial"/>
            <w:sz w:val="24"/>
            <w:szCs w:val="24"/>
            <w:lang w:eastAsia="ja-JP"/>
          </w:rPr>
          <w:t>lxsics@rit.edu</w:t>
        </w:r>
      </w:hyperlink>
    </w:p>
    <w:p w14:paraId="7FF09531" w14:textId="24C7350B" w:rsidR="00BA74CD" w:rsidRDefault="00BA74CD"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7292E9E5" w14:textId="6A457888" w:rsidR="00484832" w:rsidRDefault="00CA54E4" w:rsidP="00BA74CD">
      <w:pPr>
        <w:widowControl w:val="0"/>
        <w:tabs>
          <w:tab w:val="clear" w:pos="720"/>
        </w:tabs>
        <w:suppressAutoHyphens w:val="0"/>
        <w:autoSpaceDE w:val="0"/>
        <w:autoSpaceDN w:val="0"/>
        <w:adjustRightInd w:val="0"/>
        <w:spacing w:after="0" w:line="240" w:lineRule="auto"/>
        <w:rPr>
          <w:rFonts w:ascii="Arial" w:eastAsiaTheme="minorEastAsia" w:hAnsi="Arial" w:cs="Arial"/>
          <w:b/>
          <w:color w:val="1A1A1A"/>
          <w:sz w:val="24"/>
          <w:szCs w:val="24"/>
          <w:lang w:eastAsia="ja-JP"/>
        </w:rPr>
      </w:pPr>
      <w:r w:rsidRPr="00CA54E4">
        <w:rPr>
          <w:rFonts w:ascii="Arial" w:eastAsiaTheme="minorEastAsia" w:hAnsi="Arial" w:cs="Arial"/>
          <w:b/>
          <w:color w:val="1A1A1A"/>
          <w:sz w:val="24"/>
          <w:szCs w:val="24"/>
          <w:lang w:eastAsia="ja-JP"/>
        </w:rPr>
        <w:t>Review Criteria</w:t>
      </w:r>
    </w:p>
    <w:p w14:paraId="7D48BB72" w14:textId="10A72804" w:rsidR="00F43C4D" w:rsidRPr="00F43C4D" w:rsidRDefault="0099534F" w:rsidP="00F43C4D">
      <w:pPr>
        <w:autoSpaceDE w:val="0"/>
        <w:autoSpaceDN w:val="0"/>
        <w:adjustRightInd w:val="0"/>
        <w:rPr>
          <w:rFonts w:ascii="Arial" w:eastAsiaTheme="minorEastAsia" w:hAnsi="Arial" w:cs="Arial"/>
          <w:color w:val="1A1A1A"/>
          <w:sz w:val="24"/>
          <w:szCs w:val="24"/>
          <w:lang w:eastAsia="ja-JP"/>
        </w:rPr>
      </w:pPr>
      <w:r>
        <w:rPr>
          <w:rFonts w:ascii="Arial" w:eastAsiaTheme="minorEastAsia" w:hAnsi="Arial" w:cs="Arial"/>
          <w:color w:val="1A1A1A"/>
          <w:sz w:val="24"/>
          <w:szCs w:val="24"/>
          <w:lang w:eastAsia="ja-JP"/>
        </w:rPr>
        <w:t>Both types of p</w:t>
      </w:r>
      <w:r w:rsidR="00F43C4D" w:rsidRPr="00F43C4D">
        <w:rPr>
          <w:rFonts w:ascii="Arial" w:eastAsiaTheme="minorEastAsia" w:hAnsi="Arial" w:cs="Arial"/>
          <w:color w:val="1A1A1A"/>
          <w:sz w:val="24"/>
          <w:szCs w:val="24"/>
          <w:lang w:eastAsia="ja-JP"/>
        </w:rPr>
        <w:t xml:space="preserve">roposals will be evaluated </w:t>
      </w:r>
      <w:r w:rsidR="00F43C4D">
        <w:rPr>
          <w:rFonts w:ascii="Arial" w:eastAsiaTheme="minorEastAsia" w:hAnsi="Arial" w:cs="Arial"/>
          <w:color w:val="1A1A1A"/>
          <w:sz w:val="24"/>
          <w:szCs w:val="24"/>
          <w:lang w:eastAsia="ja-JP"/>
        </w:rPr>
        <w:t>based on</w:t>
      </w:r>
      <w:r w:rsidR="00F43C4D" w:rsidRPr="00F43C4D">
        <w:rPr>
          <w:rFonts w:ascii="Arial" w:eastAsiaTheme="minorEastAsia" w:hAnsi="Arial" w:cs="Arial"/>
          <w:color w:val="1A1A1A"/>
          <w:sz w:val="24"/>
          <w:szCs w:val="24"/>
          <w:lang w:eastAsia="ja-JP"/>
        </w:rPr>
        <w:t xml:space="preserve"> strengths</w:t>
      </w:r>
      <w:r w:rsidR="00F43C4D">
        <w:rPr>
          <w:rFonts w:ascii="Arial" w:eastAsiaTheme="minorEastAsia" w:hAnsi="Arial" w:cs="Arial"/>
          <w:color w:val="1A1A1A"/>
          <w:sz w:val="24"/>
          <w:szCs w:val="24"/>
          <w:lang w:eastAsia="ja-JP"/>
        </w:rPr>
        <w:t>/weaknesses of the following:</w:t>
      </w:r>
      <w:r w:rsidR="00F43C4D" w:rsidRPr="00F43C4D">
        <w:rPr>
          <w:rFonts w:ascii="Arial" w:eastAsiaTheme="minorEastAsia" w:hAnsi="Arial" w:cs="Arial"/>
          <w:color w:val="1A1A1A"/>
          <w:sz w:val="24"/>
          <w:szCs w:val="24"/>
          <w:lang w:eastAsia="ja-JP"/>
        </w:rPr>
        <w:t xml:space="preserve"> </w:t>
      </w:r>
    </w:p>
    <w:p w14:paraId="6A4BF747" w14:textId="5DC6509B" w:rsidR="00F43C4D" w:rsidRPr="00F43C4D" w:rsidRDefault="00F43C4D" w:rsidP="00F43C4D">
      <w:pPr>
        <w:autoSpaceDE w:val="0"/>
        <w:autoSpaceDN w:val="0"/>
        <w:adjustRightInd w:val="0"/>
        <w:ind w:left="720"/>
        <w:rPr>
          <w:rFonts w:ascii="Arial" w:eastAsiaTheme="minorEastAsia" w:hAnsi="Arial" w:cs="Arial"/>
          <w:color w:val="1A1A1A"/>
          <w:sz w:val="24"/>
          <w:szCs w:val="24"/>
          <w:lang w:eastAsia="ja-JP"/>
        </w:rPr>
      </w:pPr>
      <w:r w:rsidRPr="00F43C4D">
        <w:rPr>
          <w:rFonts w:ascii="Arial" w:eastAsiaTheme="minorEastAsia" w:hAnsi="Arial" w:cs="Arial"/>
          <w:b/>
          <w:color w:val="1A1A1A"/>
          <w:sz w:val="24"/>
          <w:szCs w:val="24"/>
          <w:lang w:eastAsia="ja-JP"/>
        </w:rPr>
        <w:t>A. Significance.</w:t>
      </w:r>
      <w:r w:rsidRPr="00F43C4D">
        <w:rPr>
          <w:rFonts w:ascii="Arial" w:eastAsiaTheme="minorEastAsia" w:hAnsi="Arial" w:cs="Arial"/>
          <w:color w:val="1A1A1A"/>
          <w:sz w:val="24"/>
          <w:szCs w:val="24"/>
          <w:lang w:eastAsia="ja-JP"/>
        </w:rPr>
        <w:t xml:space="preserve"> </w:t>
      </w:r>
      <w:r>
        <w:rPr>
          <w:rFonts w:ascii="Arial" w:eastAsiaTheme="minorEastAsia" w:hAnsi="Arial" w:cs="Arial"/>
          <w:color w:val="1A1A1A"/>
          <w:sz w:val="24"/>
          <w:szCs w:val="24"/>
          <w:lang w:eastAsia="ja-JP"/>
        </w:rPr>
        <w:t>Has the applicant clearly identified and defined a specific research problem or question?</w:t>
      </w:r>
      <w:r w:rsidRPr="00F43C4D">
        <w:rPr>
          <w:rFonts w:ascii="Arial" w:eastAsiaTheme="minorEastAsia" w:hAnsi="Arial" w:cs="Arial"/>
          <w:color w:val="1A1A1A"/>
          <w:sz w:val="24"/>
          <w:szCs w:val="24"/>
          <w:lang w:eastAsia="ja-JP"/>
        </w:rPr>
        <w:t xml:space="preserve"> To what extent is t</w:t>
      </w:r>
      <w:r>
        <w:rPr>
          <w:rFonts w:ascii="Arial" w:eastAsiaTheme="minorEastAsia" w:hAnsi="Arial" w:cs="Arial"/>
          <w:color w:val="1A1A1A"/>
          <w:sz w:val="24"/>
          <w:szCs w:val="24"/>
          <w:lang w:eastAsia="ja-JP"/>
        </w:rPr>
        <w:t>he intended project significant?</w:t>
      </w:r>
    </w:p>
    <w:p w14:paraId="45DC1243" w14:textId="0E435C73" w:rsidR="00F43C4D" w:rsidRPr="00F43C4D" w:rsidRDefault="00F43C4D" w:rsidP="00F43C4D">
      <w:pPr>
        <w:autoSpaceDE w:val="0"/>
        <w:autoSpaceDN w:val="0"/>
        <w:adjustRightInd w:val="0"/>
        <w:ind w:left="720"/>
        <w:rPr>
          <w:rFonts w:ascii="Arial" w:eastAsiaTheme="minorEastAsia" w:hAnsi="Arial" w:cs="Arial"/>
          <w:color w:val="1A1A1A"/>
          <w:sz w:val="24"/>
          <w:szCs w:val="24"/>
          <w:lang w:eastAsia="ja-JP"/>
        </w:rPr>
      </w:pPr>
      <w:r w:rsidRPr="00F43C4D">
        <w:rPr>
          <w:rFonts w:ascii="Arial" w:eastAsiaTheme="minorEastAsia" w:hAnsi="Arial" w:cs="Arial"/>
          <w:b/>
          <w:color w:val="1A1A1A"/>
          <w:sz w:val="24"/>
          <w:szCs w:val="24"/>
          <w:lang w:eastAsia="ja-JP"/>
        </w:rPr>
        <w:t>B. Feasibility</w:t>
      </w:r>
      <w:r>
        <w:rPr>
          <w:rFonts w:ascii="Arial" w:eastAsiaTheme="minorEastAsia" w:hAnsi="Arial" w:cs="Arial"/>
          <w:b/>
          <w:color w:val="1A1A1A"/>
          <w:sz w:val="24"/>
          <w:szCs w:val="24"/>
          <w:lang w:eastAsia="ja-JP"/>
        </w:rPr>
        <w:t>/</w:t>
      </w:r>
      <w:r w:rsidRPr="00F43C4D">
        <w:rPr>
          <w:rFonts w:ascii="Arial" w:eastAsiaTheme="minorEastAsia" w:hAnsi="Arial" w:cs="Arial"/>
          <w:b/>
          <w:color w:val="1A1A1A"/>
          <w:sz w:val="24"/>
          <w:szCs w:val="24"/>
          <w:lang w:eastAsia="ja-JP"/>
        </w:rPr>
        <w:t>Scope.</w:t>
      </w:r>
      <w:r w:rsidRPr="00F43C4D">
        <w:rPr>
          <w:rFonts w:ascii="Arial" w:eastAsiaTheme="minorEastAsia" w:hAnsi="Arial" w:cs="Arial"/>
          <w:color w:val="1A1A1A"/>
          <w:sz w:val="24"/>
          <w:szCs w:val="24"/>
          <w:lang w:eastAsia="ja-JP"/>
        </w:rPr>
        <w:t xml:space="preserve"> Can the activities be completed successfully within time and budget? </w:t>
      </w:r>
    </w:p>
    <w:p w14:paraId="18763637" w14:textId="7B561AB8" w:rsidR="00F43C4D" w:rsidRDefault="00F43C4D" w:rsidP="00F43C4D">
      <w:pPr>
        <w:autoSpaceDE w:val="0"/>
        <w:autoSpaceDN w:val="0"/>
        <w:adjustRightInd w:val="0"/>
        <w:ind w:left="720"/>
        <w:rPr>
          <w:rFonts w:ascii="Arial" w:eastAsiaTheme="minorEastAsia" w:hAnsi="Arial" w:cs="Arial"/>
          <w:color w:val="1A1A1A"/>
          <w:sz w:val="24"/>
          <w:szCs w:val="24"/>
          <w:lang w:eastAsia="ja-JP"/>
        </w:rPr>
      </w:pPr>
      <w:r w:rsidRPr="00F43C4D">
        <w:rPr>
          <w:rFonts w:ascii="Arial" w:eastAsiaTheme="minorEastAsia" w:hAnsi="Arial" w:cs="Arial"/>
          <w:b/>
          <w:color w:val="1A1A1A"/>
          <w:sz w:val="24"/>
          <w:szCs w:val="24"/>
          <w:lang w:eastAsia="ja-JP"/>
        </w:rPr>
        <w:t xml:space="preserve">C. </w:t>
      </w:r>
      <w:r>
        <w:rPr>
          <w:rFonts w:ascii="Arial" w:eastAsiaTheme="minorEastAsia" w:hAnsi="Arial" w:cs="Arial"/>
          <w:b/>
          <w:color w:val="1A1A1A"/>
          <w:sz w:val="24"/>
          <w:szCs w:val="24"/>
          <w:lang w:eastAsia="ja-JP"/>
        </w:rPr>
        <w:t>Quality of Writing.</w:t>
      </w:r>
      <w:r w:rsidRPr="00F43C4D">
        <w:rPr>
          <w:rFonts w:ascii="Arial" w:eastAsiaTheme="minorEastAsia" w:hAnsi="Arial" w:cs="Arial"/>
          <w:color w:val="1A1A1A"/>
          <w:sz w:val="24"/>
          <w:szCs w:val="24"/>
          <w:lang w:eastAsia="ja-JP"/>
        </w:rPr>
        <w:t xml:space="preserve"> Is the application </w:t>
      </w:r>
      <w:r>
        <w:rPr>
          <w:rFonts w:ascii="Arial" w:eastAsiaTheme="minorEastAsia" w:hAnsi="Arial" w:cs="Arial"/>
          <w:color w:val="1A1A1A"/>
          <w:sz w:val="24"/>
          <w:szCs w:val="24"/>
          <w:lang w:eastAsia="ja-JP"/>
        </w:rPr>
        <w:t>clearly written?</w:t>
      </w:r>
    </w:p>
    <w:p w14:paraId="314BEFD8" w14:textId="691E2C11" w:rsidR="00F43C4D" w:rsidRPr="00F43C4D" w:rsidRDefault="00F43C4D" w:rsidP="00F43C4D">
      <w:pPr>
        <w:autoSpaceDE w:val="0"/>
        <w:autoSpaceDN w:val="0"/>
        <w:adjustRightInd w:val="0"/>
        <w:ind w:left="720"/>
        <w:rPr>
          <w:rFonts w:ascii="Arial" w:eastAsiaTheme="minorEastAsia" w:hAnsi="Arial" w:cs="Arial"/>
          <w:color w:val="1A1A1A"/>
          <w:sz w:val="24"/>
          <w:szCs w:val="24"/>
          <w:lang w:eastAsia="ja-JP"/>
        </w:rPr>
      </w:pPr>
      <w:r w:rsidRPr="008C5FA4">
        <w:rPr>
          <w:rFonts w:ascii="Arial" w:eastAsiaTheme="minorEastAsia" w:hAnsi="Arial" w:cs="Arial"/>
          <w:b/>
          <w:color w:val="1A1A1A"/>
          <w:sz w:val="24"/>
          <w:szCs w:val="24"/>
          <w:lang w:eastAsia="ja-JP"/>
        </w:rPr>
        <w:t>D. Student Involvement.</w:t>
      </w:r>
      <w:r>
        <w:rPr>
          <w:rFonts w:ascii="Arial" w:eastAsiaTheme="minorEastAsia" w:hAnsi="Arial" w:cs="Arial"/>
          <w:color w:val="1A1A1A"/>
          <w:sz w:val="24"/>
          <w:szCs w:val="24"/>
          <w:lang w:eastAsia="ja-JP"/>
        </w:rPr>
        <w:t xml:space="preserve"> Are student roles defined and will they provide valuable research experiences?</w:t>
      </w:r>
    </w:p>
    <w:p w14:paraId="298EEFC1" w14:textId="65176997" w:rsidR="00F43C4D" w:rsidRPr="00F43C4D" w:rsidRDefault="008C5FA4" w:rsidP="0099534F">
      <w:pPr>
        <w:autoSpaceDE w:val="0"/>
        <w:autoSpaceDN w:val="0"/>
        <w:adjustRightInd w:val="0"/>
        <w:ind w:left="720"/>
        <w:rPr>
          <w:rFonts w:ascii="Arial" w:eastAsiaTheme="minorEastAsia" w:hAnsi="Arial" w:cs="Arial"/>
          <w:color w:val="1A1A1A"/>
          <w:sz w:val="24"/>
          <w:szCs w:val="24"/>
          <w:lang w:eastAsia="ja-JP"/>
        </w:rPr>
      </w:pPr>
      <w:r w:rsidRPr="008C5FA4">
        <w:rPr>
          <w:rFonts w:ascii="Arial" w:eastAsiaTheme="minorEastAsia" w:hAnsi="Arial" w:cs="Arial"/>
          <w:b/>
          <w:color w:val="1A1A1A"/>
          <w:sz w:val="24"/>
          <w:szCs w:val="24"/>
          <w:lang w:eastAsia="ja-JP"/>
        </w:rPr>
        <w:t>E</w:t>
      </w:r>
      <w:r w:rsidR="00F43C4D" w:rsidRPr="008C5FA4">
        <w:rPr>
          <w:rFonts w:ascii="Arial" w:eastAsiaTheme="minorEastAsia" w:hAnsi="Arial" w:cs="Arial"/>
          <w:b/>
          <w:color w:val="1A1A1A"/>
          <w:sz w:val="24"/>
          <w:szCs w:val="24"/>
          <w:lang w:eastAsia="ja-JP"/>
        </w:rPr>
        <w:t>. Funding Potential.</w:t>
      </w:r>
      <w:r w:rsidR="0099534F">
        <w:rPr>
          <w:rFonts w:ascii="Arial" w:eastAsiaTheme="minorEastAsia" w:hAnsi="Arial" w:cs="Arial"/>
          <w:color w:val="1A1A1A"/>
          <w:sz w:val="24"/>
          <w:szCs w:val="24"/>
          <w:lang w:eastAsia="ja-JP"/>
        </w:rPr>
        <w:t xml:space="preserve"> Have specific </w:t>
      </w:r>
      <w:r w:rsidR="00F43C4D" w:rsidRPr="00F43C4D">
        <w:rPr>
          <w:rFonts w:ascii="Arial" w:eastAsiaTheme="minorEastAsia" w:hAnsi="Arial" w:cs="Arial"/>
          <w:color w:val="1A1A1A"/>
          <w:sz w:val="24"/>
          <w:szCs w:val="24"/>
          <w:lang w:eastAsia="ja-JP"/>
        </w:rPr>
        <w:t>sources</w:t>
      </w:r>
      <w:r w:rsidR="0099534F">
        <w:rPr>
          <w:rFonts w:ascii="Arial" w:eastAsiaTheme="minorEastAsia" w:hAnsi="Arial" w:cs="Arial"/>
          <w:color w:val="1A1A1A"/>
          <w:sz w:val="24"/>
          <w:szCs w:val="24"/>
          <w:lang w:eastAsia="ja-JP"/>
        </w:rPr>
        <w:t>/programs</w:t>
      </w:r>
      <w:r w:rsidR="00F43C4D" w:rsidRPr="00F43C4D">
        <w:rPr>
          <w:rFonts w:ascii="Arial" w:eastAsiaTheme="minorEastAsia" w:hAnsi="Arial" w:cs="Arial"/>
          <w:color w:val="1A1A1A"/>
          <w:sz w:val="24"/>
          <w:szCs w:val="24"/>
          <w:lang w:eastAsia="ja-JP"/>
        </w:rPr>
        <w:t xml:space="preserve"> </w:t>
      </w:r>
      <w:r w:rsidR="0099534F">
        <w:rPr>
          <w:rFonts w:ascii="Arial" w:eastAsiaTheme="minorEastAsia" w:hAnsi="Arial" w:cs="Arial"/>
          <w:color w:val="1A1A1A"/>
          <w:sz w:val="24"/>
          <w:szCs w:val="24"/>
          <w:lang w:eastAsia="ja-JP"/>
        </w:rPr>
        <w:t>of future</w:t>
      </w:r>
      <w:r w:rsidR="00F43C4D" w:rsidRPr="00F43C4D">
        <w:rPr>
          <w:rFonts w:ascii="Arial" w:eastAsiaTheme="minorEastAsia" w:hAnsi="Arial" w:cs="Arial"/>
          <w:color w:val="1A1A1A"/>
          <w:sz w:val="24"/>
          <w:szCs w:val="24"/>
          <w:lang w:eastAsia="ja-JP"/>
        </w:rPr>
        <w:t xml:space="preserve"> external funding been identified? </w:t>
      </w:r>
    </w:p>
    <w:p w14:paraId="4B9880CC" w14:textId="5C87E06F" w:rsidR="00BA74CD" w:rsidRPr="00E60B99" w:rsidRDefault="00BA74CD"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 xml:space="preserve">The proposals will be </w:t>
      </w:r>
      <w:r w:rsidR="00F77551" w:rsidRPr="00E60B99">
        <w:rPr>
          <w:rFonts w:ascii="Arial" w:eastAsiaTheme="minorEastAsia" w:hAnsi="Arial" w:cs="Arial"/>
          <w:color w:val="1A1A1A"/>
          <w:sz w:val="24"/>
          <w:szCs w:val="24"/>
          <w:lang w:eastAsia="ja-JP"/>
        </w:rPr>
        <w:t xml:space="preserve">reviewed by an </w:t>
      </w:r>
      <w:r w:rsidR="00F77551" w:rsidRPr="008C5FA4">
        <w:rPr>
          <w:rFonts w:ascii="Arial" w:eastAsiaTheme="minorEastAsia" w:hAnsi="Arial" w:cs="Arial"/>
          <w:i/>
          <w:color w:val="1A1A1A"/>
          <w:sz w:val="24"/>
          <w:szCs w:val="24"/>
          <w:lang w:eastAsia="ja-JP"/>
        </w:rPr>
        <w:t>ad hoc</w:t>
      </w:r>
      <w:r w:rsidR="00F77551" w:rsidRPr="00E60B99">
        <w:rPr>
          <w:rFonts w:ascii="Arial" w:eastAsiaTheme="minorEastAsia" w:hAnsi="Arial" w:cs="Arial"/>
          <w:color w:val="1A1A1A"/>
          <w:sz w:val="24"/>
          <w:szCs w:val="24"/>
          <w:lang w:eastAsia="ja-JP"/>
        </w:rPr>
        <w:t xml:space="preserve"> committee, selected with input from Chairs/Directors, </w:t>
      </w:r>
      <w:r w:rsidR="00D1064D" w:rsidRPr="00E60B99">
        <w:rPr>
          <w:rFonts w:ascii="Arial" w:eastAsiaTheme="minorEastAsia" w:hAnsi="Arial" w:cs="Arial"/>
          <w:color w:val="1A1A1A"/>
          <w:sz w:val="24"/>
          <w:szCs w:val="24"/>
          <w:lang w:eastAsia="ja-JP"/>
        </w:rPr>
        <w:t xml:space="preserve">and chaired by the Associate Dean </w:t>
      </w:r>
      <w:r w:rsidR="00F77551" w:rsidRPr="00E60B99">
        <w:rPr>
          <w:rFonts w:ascii="Arial" w:eastAsiaTheme="minorEastAsia" w:hAnsi="Arial" w:cs="Arial"/>
          <w:color w:val="1A1A1A"/>
          <w:sz w:val="24"/>
          <w:szCs w:val="24"/>
          <w:lang w:eastAsia="ja-JP"/>
        </w:rPr>
        <w:t>for</w:t>
      </w:r>
      <w:r w:rsidR="00D1064D" w:rsidRPr="00E60B99">
        <w:rPr>
          <w:rFonts w:ascii="Arial" w:eastAsiaTheme="minorEastAsia" w:hAnsi="Arial" w:cs="Arial"/>
          <w:color w:val="1A1A1A"/>
          <w:sz w:val="24"/>
          <w:szCs w:val="24"/>
          <w:lang w:eastAsia="ja-JP"/>
        </w:rPr>
        <w:t xml:space="preserve"> Research &amp; Scholarship</w:t>
      </w:r>
      <w:r w:rsidRPr="00E60B99">
        <w:rPr>
          <w:rFonts w:ascii="Arial" w:eastAsiaTheme="minorEastAsia" w:hAnsi="Arial" w:cs="Arial"/>
          <w:color w:val="1A1A1A"/>
          <w:sz w:val="24"/>
          <w:szCs w:val="24"/>
          <w:lang w:eastAsia="ja-JP"/>
        </w:rPr>
        <w:t xml:space="preserve">. This committee will make recommendations regarding funding. In general, the goal will be to </w:t>
      </w:r>
      <w:r w:rsidRPr="00E60B99">
        <w:rPr>
          <w:rFonts w:ascii="Arial" w:eastAsiaTheme="minorEastAsia" w:hAnsi="Arial" w:cs="Arial"/>
          <w:color w:val="1A1A1A"/>
          <w:sz w:val="24"/>
          <w:szCs w:val="24"/>
          <w:lang w:eastAsia="ja-JP"/>
        </w:rPr>
        <w:lastRenderedPageBreak/>
        <w:t>fund projects at the level requested as long as the requested funds are reasonable. Recommendations for partial funding will necessitate a revised proposal clarifying how the new budget would change the scope of the proposed activities. </w:t>
      </w:r>
    </w:p>
    <w:p w14:paraId="3491DFA9" w14:textId="77777777" w:rsidR="00BA74CD" w:rsidRPr="00E60B99" w:rsidRDefault="00BA74CD"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 </w:t>
      </w:r>
    </w:p>
    <w:p w14:paraId="05CB2A4C" w14:textId="2B86EE0D" w:rsidR="00F034F0" w:rsidRPr="00E501FE" w:rsidRDefault="00F034F0" w:rsidP="00BA74CD">
      <w:pPr>
        <w:widowControl w:val="0"/>
        <w:tabs>
          <w:tab w:val="clear" w:pos="720"/>
        </w:tabs>
        <w:suppressAutoHyphens w:val="0"/>
        <w:autoSpaceDE w:val="0"/>
        <w:autoSpaceDN w:val="0"/>
        <w:adjustRightInd w:val="0"/>
        <w:spacing w:after="0" w:line="240" w:lineRule="auto"/>
        <w:rPr>
          <w:rFonts w:ascii="Arial" w:eastAsiaTheme="minorEastAsia" w:hAnsi="Arial" w:cs="Arial"/>
          <w:b/>
          <w:color w:val="1A1A1A"/>
          <w:sz w:val="28"/>
          <w:szCs w:val="28"/>
          <w:lang w:eastAsia="ja-JP"/>
        </w:rPr>
      </w:pPr>
      <w:r w:rsidRPr="00E501FE">
        <w:rPr>
          <w:rFonts w:ascii="Arial" w:eastAsiaTheme="minorEastAsia" w:hAnsi="Arial" w:cs="Arial"/>
          <w:b/>
          <w:color w:val="1A1A1A"/>
          <w:sz w:val="28"/>
          <w:szCs w:val="28"/>
          <w:lang w:eastAsia="ja-JP"/>
        </w:rPr>
        <w:t>Important Dates</w:t>
      </w:r>
    </w:p>
    <w:p w14:paraId="06F8B705" w14:textId="77777777" w:rsidR="005762C7" w:rsidRPr="00E60B99" w:rsidRDefault="005762C7" w:rsidP="00BA74CD">
      <w:pPr>
        <w:widowControl w:val="0"/>
        <w:tabs>
          <w:tab w:val="clear" w:pos="720"/>
        </w:tabs>
        <w:suppressAutoHyphens w:val="0"/>
        <w:autoSpaceDE w:val="0"/>
        <w:autoSpaceDN w:val="0"/>
        <w:adjustRightInd w:val="0"/>
        <w:spacing w:after="0" w:line="240" w:lineRule="auto"/>
        <w:rPr>
          <w:rFonts w:ascii="Arial" w:eastAsiaTheme="minorEastAsia" w:hAnsi="Arial" w:cs="Arial"/>
          <w:b/>
          <w:color w:val="1A1A1A"/>
          <w:sz w:val="24"/>
          <w:szCs w:val="24"/>
          <w:lang w:eastAsia="ja-JP"/>
        </w:rPr>
      </w:pPr>
    </w:p>
    <w:p w14:paraId="656D41EC" w14:textId="6C989EE7" w:rsidR="00F034F0" w:rsidRPr="00E60B99" w:rsidRDefault="00F034F0"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Submit Proposals</w:t>
      </w:r>
      <w:r w:rsidR="005762C7" w:rsidRPr="00E60B99">
        <w:rPr>
          <w:rFonts w:ascii="Arial" w:eastAsiaTheme="minorEastAsia" w:hAnsi="Arial" w:cs="Arial"/>
          <w:color w:val="1A1A1A"/>
          <w:sz w:val="24"/>
          <w:szCs w:val="24"/>
          <w:lang w:eastAsia="ja-JP"/>
        </w:rPr>
        <w:t xml:space="preserve"> </w:t>
      </w:r>
      <w:r w:rsidR="00E60B99">
        <w:rPr>
          <w:rFonts w:ascii="Arial" w:eastAsiaTheme="minorEastAsia" w:hAnsi="Arial" w:cs="Arial"/>
          <w:color w:val="1A1A1A"/>
          <w:sz w:val="24"/>
          <w:szCs w:val="24"/>
          <w:lang w:eastAsia="ja-JP"/>
        </w:rPr>
        <w:tab/>
      </w:r>
      <w:r w:rsidR="00E60B99">
        <w:rPr>
          <w:rFonts w:ascii="Arial" w:eastAsiaTheme="minorEastAsia" w:hAnsi="Arial" w:cs="Arial"/>
          <w:color w:val="1A1A1A"/>
          <w:sz w:val="24"/>
          <w:szCs w:val="24"/>
          <w:lang w:eastAsia="ja-JP"/>
        </w:rPr>
        <w:tab/>
      </w:r>
      <w:r w:rsidR="00E60B99">
        <w:rPr>
          <w:rFonts w:ascii="Arial" w:eastAsiaTheme="minorEastAsia" w:hAnsi="Arial" w:cs="Arial"/>
          <w:color w:val="1A1A1A"/>
          <w:sz w:val="24"/>
          <w:szCs w:val="24"/>
          <w:lang w:eastAsia="ja-JP"/>
        </w:rPr>
        <w:tab/>
      </w:r>
      <w:r w:rsidR="00E60B99">
        <w:rPr>
          <w:rFonts w:ascii="Arial" w:eastAsiaTheme="minorEastAsia" w:hAnsi="Arial" w:cs="Arial"/>
          <w:color w:val="1A1A1A"/>
          <w:sz w:val="24"/>
          <w:szCs w:val="24"/>
          <w:lang w:eastAsia="ja-JP"/>
        </w:rPr>
        <w:tab/>
      </w:r>
      <w:r w:rsidR="00E501FE">
        <w:rPr>
          <w:rFonts w:ascii="Arial" w:eastAsiaTheme="minorEastAsia" w:hAnsi="Arial" w:cs="Arial"/>
          <w:color w:val="1A1A1A"/>
          <w:sz w:val="24"/>
          <w:szCs w:val="24"/>
          <w:lang w:eastAsia="ja-JP"/>
        </w:rPr>
        <w:t>November 1, 2013</w:t>
      </w:r>
      <w:r w:rsidR="005762C7" w:rsidRPr="00E60B99">
        <w:rPr>
          <w:rFonts w:ascii="Arial" w:eastAsiaTheme="minorEastAsia" w:hAnsi="Arial" w:cs="Arial"/>
          <w:color w:val="1A1A1A"/>
          <w:sz w:val="24"/>
          <w:szCs w:val="24"/>
          <w:lang w:eastAsia="ja-JP"/>
        </w:rPr>
        <w:tab/>
      </w:r>
    </w:p>
    <w:p w14:paraId="7267311A" w14:textId="13E0A2A7" w:rsidR="00F034F0" w:rsidRPr="00E60B99" w:rsidRDefault="00F034F0"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Proposal Review</w:t>
      </w:r>
      <w:r w:rsidR="005762C7" w:rsidRPr="00E60B99">
        <w:rPr>
          <w:rFonts w:ascii="Arial" w:eastAsiaTheme="minorEastAsia" w:hAnsi="Arial" w:cs="Arial"/>
          <w:color w:val="1A1A1A"/>
          <w:sz w:val="24"/>
          <w:szCs w:val="24"/>
          <w:lang w:eastAsia="ja-JP"/>
        </w:rPr>
        <w:t xml:space="preserve"> </w:t>
      </w:r>
      <w:r w:rsidR="00F77551" w:rsidRPr="00E60B99">
        <w:rPr>
          <w:rFonts w:ascii="Arial" w:eastAsiaTheme="minorEastAsia" w:hAnsi="Arial" w:cs="Arial"/>
          <w:color w:val="1A1A1A"/>
          <w:sz w:val="24"/>
          <w:szCs w:val="24"/>
          <w:lang w:eastAsia="ja-JP"/>
        </w:rPr>
        <w:tab/>
      </w:r>
      <w:r w:rsidR="00F77551" w:rsidRPr="00E60B99">
        <w:rPr>
          <w:rFonts w:ascii="Arial" w:eastAsiaTheme="minorEastAsia" w:hAnsi="Arial" w:cs="Arial"/>
          <w:color w:val="1A1A1A"/>
          <w:sz w:val="24"/>
          <w:szCs w:val="24"/>
          <w:lang w:eastAsia="ja-JP"/>
        </w:rPr>
        <w:tab/>
      </w:r>
      <w:r w:rsidR="00F77551" w:rsidRPr="00E60B99">
        <w:rPr>
          <w:rFonts w:ascii="Arial" w:eastAsiaTheme="minorEastAsia" w:hAnsi="Arial" w:cs="Arial"/>
          <w:color w:val="1A1A1A"/>
          <w:sz w:val="24"/>
          <w:szCs w:val="24"/>
          <w:lang w:eastAsia="ja-JP"/>
        </w:rPr>
        <w:tab/>
      </w:r>
      <w:r w:rsidR="00F77551" w:rsidRPr="00E60B99">
        <w:rPr>
          <w:rFonts w:ascii="Arial" w:eastAsiaTheme="minorEastAsia" w:hAnsi="Arial" w:cs="Arial"/>
          <w:color w:val="1A1A1A"/>
          <w:sz w:val="24"/>
          <w:szCs w:val="24"/>
          <w:lang w:eastAsia="ja-JP"/>
        </w:rPr>
        <w:tab/>
      </w:r>
      <w:r w:rsidR="00E501FE">
        <w:rPr>
          <w:rFonts w:ascii="Arial" w:eastAsiaTheme="minorEastAsia" w:hAnsi="Arial" w:cs="Arial"/>
          <w:color w:val="1A1A1A"/>
          <w:sz w:val="24"/>
          <w:szCs w:val="24"/>
          <w:lang w:eastAsia="ja-JP"/>
        </w:rPr>
        <w:t>November-December</w:t>
      </w:r>
      <w:r w:rsidR="00F77551" w:rsidRPr="00E60B99">
        <w:rPr>
          <w:rFonts w:ascii="Arial" w:eastAsiaTheme="minorEastAsia" w:hAnsi="Arial" w:cs="Arial"/>
          <w:color w:val="1A1A1A"/>
          <w:sz w:val="24"/>
          <w:szCs w:val="24"/>
          <w:lang w:eastAsia="ja-JP"/>
        </w:rPr>
        <w:t xml:space="preserve">, </w:t>
      </w:r>
      <w:r w:rsidR="00E501FE">
        <w:rPr>
          <w:rFonts w:ascii="Arial" w:eastAsiaTheme="minorEastAsia" w:hAnsi="Arial" w:cs="Arial"/>
          <w:color w:val="1A1A1A"/>
          <w:sz w:val="24"/>
          <w:szCs w:val="24"/>
          <w:lang w:eastAsia="ja-JP"/>
        </w:rPr>
        <w:t>2013</w:t>
      </w:r>
      <w:r w:rsidR="005762C7" w:rsidRPr="00E60B99">
        <w:rPr>
          <w:rFonts w:ascii="Arial" w:eastAsiaTheme="minorEastAsia" w:hAnsi="Arial" w:cs="Arial"/>
          <w:color w:val="1A1A1A"/>
          <w:sz w:val="24"/>
          <w:szCs w:val="24"/>
          <w:lang w:eastAsia="ja-JP"/>
        </w:rPr>
        <w:tab/>
      </w:r>
    </w:p>
    <w:p w14:paraId="0065BF7E" w14:textId="24EF0D73" w:rsidR="00F034F0" w:rsidRPr="00E60B99" w:rsidRDefault="00F034F0"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Award Period</w:t>
      </w:r>
      <w:r w:rsidR="005762C7" w:rsidRPr="00E60B99">
        <w:rPr>
          <w:rFonts w:ascii="Arial" w:eastAsiaTheme="minorEastAsia" w:hAnsi="Arial" w:cs="Arial"/>
          <w:color w:val="1A1A1A"/>
          <w:sz w:val="24"/>
          <w:szCs w:val="24"/>
          <w:lang w:eastAsia="ja-JP"/>
        </w:rPr>
        <w:t xml:space="preserve"> </w:t>
      </w:r>
      <w:r w:rsidR="005762C7" w:rsidRPr="00E60B99">
        <w:rPr>
          <w:rFonts w:ascii="Arial" w:eastAsiaTheme="minorEastAsia" w:hAnsi="Arial" w:cs="Arial"/>
          <w:color w:val="1A1A1A"/>
          <w:sz w:val="24"/>
          <w:szCs w:val="24"/>
          <w:lang w:eastAsia="ja-JP"/>
        </w:rPr>
        <w:tab/>
      </w:r>
      <w:r w:rsidR="005762C7" w:rsidRPr="00E60B99">
        <w:rPr>
          <w:rFonts w:ascii="Arial" w:eastAsiaTheme="minorEastAsia" w:hAnsi="Arial" w:cs="Arial"/>
          <w:color w:val="1A1A1A"/>
          <w:sz w:val="24"/>
          <w:szCs w:val="24"/>
          <w:lang w:eastAsia="ja-JP"/>
        </w:rPr>
        <w:tab/>
      </w:r>
      <w:r w:rsidR="005762C7" w:rsidRPr="00E60B99">
        <w:rPr>
          <w:rFonts w:ascii="Arial" w:eastAsiaTheme="minorEastAsia" w:hAnsi="Arial" w:cs="Arial"/>
          <w:color w:val="1A1A1A"/>
          <w:sz w:val="24"/>
          <w:szCs w:val="24"/>
          <w:lang w:eastAsia="ja-JP"/>
        </w:rPr>
        <w:tab/>
      </w:r>
      <w:r w:rsidR="005762C7" w:rsidRPr="00E60B99">
        <w:rPr>
          <w:rFonts w:ascii="Arial" w:eastAsiaTheme="minorEastAsia" w:hAnsi="Arial" w:cs="Arial"/>
          <w:color w:val="1A1A1A"/>
          <w:sz w:val="24"/>
          <w:szCs w:val="24"/>
          <w:lang w:eastAsia="ja-JP"/>
        </w:rPr>
        <w:tab/>
      </w:r>
      <w:r w:rsidR="00C22B2F">
        <w:rPr>
          <w:rFonts w:ascii="Arial" w:eastAsiaTheme="minorEastAsia" w:hAnsi="Arial" w:cs="Arial"/>
          <w:color w:val="1A1A1A"/>
          <w:sz w:val="24"/>
          <w:szCs w:val="24"/>
          <w:lang w:eastAsia="ja-JP"/>
        </w:rPr>
        <w:t>January 2</w:t>
      </w:r>
      <w:r w:rsidR="006612C5">
        <w:rPr>
          <w:rFonts w:ascii="Arial" w:eastAsiaTheme="minorEastAsia" w:hAnsi="Arial" w:cs="Arial"/>
          <w:color w:val="1A1A1A"/>
          <w:sz w:val="24"/>
          <w:szCs w:val="24"/>
          <w:lang w:eastAsia="ja-JP"/>
        </w:rPr>
        <w:t>, 2014</w:t>
      </w:r>
      <w:r w:rsidR="005762C7" w:rsidRPr="00E60B99">
        <w:rPr>
          <w:rFonts w:ascii="Arial" w:eastAsiaTheme="minorEastAsia" w:hAnsi="Arial" w:cs="Arial"/>
          <w:color w:val="1A1A1A"/>
          <w:sz w:val="24"/>
          <w:szCs w:val="24"/>
          <w:lang w:eastAsia="ja-JP"/>
        </w:rPr>
        <w:t>-</w:t>
      </w:r>
      <w:r w:rsidR="008C5FA4">
        <w:rPr>
          <w:rFonts w:ascii="Arial" w:eastAsiaTheme="minorEastAsia" w:hAnsi="Arial" w:cs="Arial"/>
          <w:color w:val="1A1A1A"/>
          <w:sz w:val="24"/>
          <w:szCs w:val="24"/>
          <w:lang w:eastAsia="ja-JP"/>
        </w:rPr>
        <w:t xml:space="preserve">December 15, </w:t>
      </w:r>
      <w:proofErr w:type="gramStart"/>
      <w:r w:rsidR="006612C5">
        <w:rPr>
          <w:rFonts w:ascii="Arial" w:eastAsiaTheme="minorEastAsia" w:hAnsi="Arial" w:cs="Arial"/>
          <w:color w:val="1A1A1A"/>
          <w:sz w:val="24"/>
          <w:szCs w:val="24"/>
          <w:lang w:eastAsia="ja-JP"/>
        </w:rPr>
        <w:t>2014</w:t>
      </w:r>
      <w:proofErr w:type="gramEnd"/>
    </w:p>
    <w:p w14:paraId="51DB6C62" w14:textId="75BF34D2" w:rsidR="005762C7" w:rsidRPr="00E60B99" w:rsidRDefault="005762C7"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Report 1</w:t>
      </w:r>
      <w:r w:rsidRPr="00E60B99">
        <w:rPr>
          <w:rFonts w:ascii="Arial" w:eastAsiaTheme="minorEastAsia" w:hAnsi="Arial" w:cs="Arial"/>
          <w:color w:val="1A1A1A"/>
          <w:sz w:val="24"/>
          <w:szCs w:val="24"/>
          <w:lang w:eastAsia="ja-JP"/>
        </w:rPr>
        <w:tab/>
      </w:r>
      <w:r w:rsidRPr="00E60B99">
        <w:rPr>
          <w:rFonts w:ascii="Arial" w:eastAsiaTheme="minorEastAsia" w:hAnsi="Arial" w:cs="Arial"/>
          <w:color w:val="1A1A1A"/>
          <w:sz w:val="24"/>
          <w:szCs w:val="24"/>
          <w:lang w:eastAsia="ja-JP"/>
        </w:rPr>
        <w:tab/>
      </w:r>
      <w:r w:rsidRPr="00E60B99">
        <w:rPr>
          <w:rFonts w:ascii="Arial" w:eastAsiaTheme="minorEastAsia" w:hAnsi="Arial" w:cs="Arial"/>
          <w:color w:val="1A1A1A"/>
          <w:sz w:val="24"/>
          <w:szCs w:val="24"/>
          <w:lang w:eastAsia="ja-JP"/>
        </w:rPr>
        <w:tab/>
      </w:r>
      <w:r w:rsidRPr="00E60B99">
        <w:rPr>
          <w:rFonts w:ascii="Arial" w:eastAsiaTheme="minorEastAsia" w:hAnsi="Arial" w:cs="Arial"/>
          <w:color w:val="1A1A1A"/>
          <w:sz w:val="24"/>
          <w:szCs w:val="24"/>
          <w:lang w:eastAsia="ja-JP"/>
        </w:rPr>
        <w:tab/>
      </w:r>
      <w:r w:rsidR="006612C5">
        <w:rPr>
          <w:rFonts w:ascii="Arial" w:eastAsiaTheme="minorEastAsia" w:hAnsi="Arial" w:cs="Arial"/>
          <w:color w:val="1A1A1A"/>
          <w:sz w:val="24"/>
          <w:szCs w:val="24"/>
          <w:lang w:eastAsia="ja-JP"/>
        </w:rPr>
        <w:tab/>
        <w:t>October 15, 2014</w:t>
      </w:r>
    </w:p>
    <w:p w14:paraId="27B2BC81" w14:textId="79ACE159" w:rsidR="005762C7" w:rsidRPr="00E60B99" w:rsidRDefault="006612C5"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Pr>
          <w:rFonts w:ascii="Arial" w:eastAsiaTheme="minorEastAsia" w:hAnsi="Arial" w:cs="Arial"/>
          <w:color w:val="1A1A1A"/>
          <w:sz w:val="24"/>
          <w:szCs w:val="24"/>
          <w:lang w:eastAsia="ja-JP"/>
        </w:rPr>
        <w:t>Report 2</w:t>
      </w:r>
      <w:r>
        <w:rPr>
          <w:rFonts w:ascii="Arial" w:eastAsiaTheme="minorEastAsia" w:hAnsi="Arial" w:cs="Arial"/>
          <w:color w:val="1A1A1A"/>
          <w:sz w:val="24"/>
          <w:szCs w:val="24"/>
          <w:lang w:eastAsia="ja-JP"/>
        </w:rPr>
        <w:tab/>
      </w:r>
      <w:r>
        <w:rPr>
          <w:rFonts w:ascii="Arial" w:eastAsiaTheme="minorEastAsia" w:hAnsi="Arial" w:cs="Arial"/>
          <w:color w:val="1A1A1A"/>
          <w:sz w:val="24"/>
          <w:szCs w:val="24"/>
          <w:lang w:eastAsia="ja-JP"/>
        </w:rPr>
        <w:tab/>
      </w:r>
      <w:r>
        <w:rPr>
          <w:rFonts w:ascii="Arial" w:eastAsiaTheme="minorEastAsia" w:hAnsi="Arial" w:cs="Arial"/>
          <w:color w:val="1A1A1A"/>
          <w:sz w:val="24"/>
          <w:szCs w:val="24"/>
          <w:lang w:eastAsia="ja-JP"/>
        </w:rPr>
        <w:tab/>
      </w:r>
      <w:r>
        <w:rPr>
          <w:rFonts w:ascii="Arial" w:eastAsiaTheme="minorEastAsia" w:hAnsi="Arial" w:cs="Arial"/>
          <w:color w:val="1A1A1A"/>
          <w:sz w:val="24"/>
          <w:szCs w:val="24"/>
          <w:lang w:eastAsia="ja-JP"/>
        </w:rPr>
        <w:tab/>
      </w:r>
      <w:r>
        <w:rPr>
          <w:rFonts w:ascii="Arial" w:eastAsiaTheme="minorEastAsia" w:hAnsi="Arial" w:cs="Arial"/>
          <w:color w:val="1A1A1A"/>
          <w:sz w:val="24"/>
          <w:szCs w:val="24"/>
          <w:lang w:eastAsia="ja-JP"/>
        </w:rPr>
        <w:tab/>
        <w:t>October 15, 2015</w:t>
      </w:r>
    </w:p>
    <w:p w14:paraId="5E22503E" w14:textId="77777777" w:rsidR="00F034F0" w:rsidRPr="00E60B99" w:rsidRDefault="00F034F0"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p>
    <w:p w14:paraId="7BCA5F98" w14:textId="77777777" w:rsidR="00BA74CD" w:rsidRPr="00E60B99" w:rsidRDefault="00BA74CD" w:rsidP="00BA74CD">
      <w:pPr>
        <w:widowControl w:val="0"/>
        <w:tabs>
          <w:tab w:val="clear" w:pos="720"/>
        </w:tabs>
        <w:suppressAutoHyphens w:val="0"/>
        <w:autoSpaceDE w:val="0"/>
        <w:autoSpaceDN w:val="0"/>
        <w:adjustRightInd w:val="0"/>
        <w:spacing w:after="0" w:line="240" w:lineRule="auto"/>
        <w:rPr>
          <w:rFonts w:ascii="Arial" w:eastAsiaTheme="minorEastAsia" w:hAnsi="Arial" w:cs="Arial"/>
          <w:color w:val="1A1A1A"/>
          <w:sz w:val="24"/>
          <w:szCs w:val="24"/>
          <w:lang w:eastAsia="ja-JP"/>
        </w:rPr>
      </w:pPr>
      <w:r w:rsidRPr="00E60B99">
        <w:rPr>
          <w:rFonts w:ascii="Arial" w:eastAsiaTheme="minorEastAsia" w:hAnsi="Arial" w:cs="Arial"/>
          <w:color w:val="1A1A1A"/>
          <w:sz w:val="24"/>
          <w:szCs w:val="24"/>
          <w:lang w:eastAsia="ja-JP"/>
        </w:rPr>
        <w:t> </w:t>
      </w:r>
    </w:p>
    <w:p w14:paraId="4C716058" w14:textId="0911AA9E" w:rsidR="00A04DDA" w:rsidRPr="00E60B99" w:rsidRDefault="00A04DDA" w:rsidP="00BA74CD">
      <w:pPr>
        <w:rPr>
          <w:sz w:val="24"/>
          <w:szCs w:val="24"/>
        </w:rPr>
      </w:pPr>
      <w:bookmarkStart w:id="0" w:name="_GoBack"/>
      <w:bookmarkEnd w:id="0"/>
    </w:p>
    <w:sectPr w:rsidR="00A04DDA" w:rsidRPr="00E60B99" w:rsidSect="00127A88">
      <w:headerReference w:type="default" r:id="rId9"/>
      <w:footerReference w:type="default" r:id="rId10"/>
      <w:pgSz w:w="12240" w:h="15840"/>
      <w:pgMar w:top="89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A8663" w14:textId="77777777" w:rsidR="00F43C4D" w:rsidRDefault="00F43C4D">
      <w:pPr>
        <w:spacing w:after="0" w:line="240" w:lineRule="auto"/>
      </w:pPr>
      <w:r>
        <w:separator/>
      </w:r>
    </w:p>
  </w:endnote>
  <w:endnote w:type="continuationSeparator" w:id="0">
    <w:p w14:paraId="5FBDA0FE" w14:textId="77777777" w:rsidR="00F43C4D" w:rsidRDefault="00F43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794DD" w14:textId="77777777" w:rsidR="00F43C4D" w:rsidRDefault="00F43C4D">
    <w:pPr>
      <w:pStyle w:val="Footer"/>
      <w:jc w:val="right"/>
    </w:pPr>
    <w:r>
      <w:t xml:space="preserve">Page </w:t>
    </w:r>
    <w:r>
      <w:fldChar w:fldCharType="begin"/>
    </w:r>
    <w:r>
      <w:instrText>PAGE</w:instrText>
    </w:r>
    <w:r>
      <w:fldChar w:fldCharType="separate"/>
    </w:r>
    <w:r w:rsidR="0099534F">
      <w:rPr>
        <w:noProof/>
      </w:rPr>
      <w:t>3</w:t>
    </w:r>
    <w:r>
      <w:fldChar w:fldCharType="end"/>
    </w:r>
    <w:r>
      <w:t xml:space="preserve"> of </w:t>
    </w:r>
    <w:r>
      <w:fldChar w:fldCharType="begin"/>
    </w:r>
    <w:r>
      <w:instrText>NUMPAGES</w:instrText>
    </w:r>
    <w:r>
      <w:fldChar w:fldCharType="separate"/>
    </w:r>
    <w:r w:rsidR="0099534F">
      <w:rPr>
        <w:noProof/>
      </w:rPr>
      <w:t>3</w:t>
    </w:r>
    <w:r>
      <w:fldChar w:fldCharType="end"/>
    </w:r>
  </w:p>
  <w:p w14:paraId="78D6A0B3" w14:textId="77777777" w:rsidR="00F43C4D" w:rsidRDefault="00F43C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A6052" w14:textId="77777777" w:rsidR="00F43C4D" w:rsidRDefault="00F43C4D">
      <w:pPr>
        <w:spacing w:after="0" w:line="240" w:lineRule="auto"/>
      </w:pPr>
      <w:r>
        <w:separator/>
      </w:r>
    </w:p>
  </w:footnote>
  <w:footnote w:type="continuationSeparator" w:id="0">
    <w:p w14:paraId="607CD456" w14:textId="77777777" w:rsidR="00F43C4D" w:rsidRDefault="00F43C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06A21" w14:textId="0A767664" w:rsidR="00F43C4D" w:rsidRDefault="00F43C4D" w:rsidP="00B30B08">
    <w:pPr>
      <w:pageBreakBefore/>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473C"/>
    <w:multiLevelType w:val="multilevel"/>
    <w:tmpl w:val="3EE2B7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39B56FC"/>
    <w:multiLevelType w:val="multilevel"/>
    <w:tmpl w:val="82706E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8A0447"/>
    <w:multiLevelType w:val="multilevel"/>
    <w:tmpl w:val="7590A9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A92D43"/>
    <w:multiLevelType w:val="multilevel"/>
    <w:tmpl w:val="1920264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094DF6"/>
    <w:multiLevelType w:val="multilevel"/>
    <w:tmpl w:val="570614D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5F6C8A"/>
    <w:multiLevelType w:val="multilevel"/>
    <w:tmpl w:val="63DA00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35363A6"/>
    <w:multiLevelType w:val="multilevel"/>
    <w:tmpl w:val="66B817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5E30301"/>
    <w:multiLevelType w:val="multilevel"/>
    <w:tmpl w:val="B6EE6A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95C3822"/>
    <w:multiLevelType w:val="multilevel"/>
    <w:tmpl w:val="73ACEEA8"/>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A131B42"/>
    <w:multiLevelType w:val="hybridMultilevel"/>
    <w:tmpl w:val="D7F2F9AA"/>
    <w:lvl w:ilvl="0" w:tplc="0409000B">
      <w:start w:val="1"/>
      <w:numFmt w:val="bullet"/>
      <w:lvlText w:val=""/>
      <w:lvlJc w:val="left"/>
      <w:pPr>
        <w:ind w:left="1127" w:hanging="360"/>
      </w:pPr>
      <w:rPr>
        <w:rFonts w:ascii="Wingdings" w:hAnsi="Wingdings"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0">
    <w:nsid w:val="3A732005"/>
    <w:multiLevelType w:val="multilevel"/>
    <w:tmpl w:val="3710DE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C2E6380"/>
    <w:multiLevelType w:val="multilevel"/>
    <w:tmpl w:val="E6D4F8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C42001E"/>
    <w:multiLevelType w:val="multilevel"/>
    <w:tmpl w:val="41C8EC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E2556CA"/>
    <w:multiLevelType w:val="multilevel"/>
    <w:tmpl w:val="80CC78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4244E30"/>
    <w:multiLevelType w:val="multilevel"/>
    <w:tmpl w:val="B6C65E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FB92BB6"/>
    <w:multiLevelType w:val="multilevel"/>
    <w:tmpl w:val="415489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312242E"/>
    <w:multiLevelType w:val="multilevel"/>
    <w:tmpl w:val="55122C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3B927C6"/>
    <w:multiLevelType w:val="multilevel"/>
    <w:tmpl w:val="1D28EE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AC75D8C"/>
    <w:multiLevelType w:val="multilevel"/>
    <w:tmpl w:val="2BF6E3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91812B1"/>
    <w:multiLevelType w:val="multilevel"/>
    <w:tmpl w:val="82A42F1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nsid w:val="734D1CFA"/>
    <w:multiLevelType w:val="multilevel"/>
    <w:tmpl w:val="A86CE5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6CF2B3A"/>
    <w:multiLevelType w:val="multilevel"/>
    <w:tmpl w:val="12A8F8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B041F0A"/>
    <w:multiLevelType w:val="multilevel"/>
    <w:tmpl w:val="145087DC"/>
    <w:lvl w:ilvl="0">
      <w:start w:val="1"/>
      <w:numFmt w:val="bullet"/>
      <w:lvlText w:val=""/>
      <w:lvlJc w:val="left"/>
      <w:pPr>
        <w:ind w:left="1127" w:hanging="360"/>
      </w:pPr>
      <w:rPr>
        <w:rFonts w:ascii="Wingdings" w:hAnsi="Wingdings" w:cs="Wingdings" w:hint="default"/>
      </w:rPr>
    </w:lvl>
    <w:lvl w:ilvl="1">
      <w:start w:val="1"/>
      <w:numFmt w:val="bullet"/>
      <w:lvlText w:val="o"/>
      <w:lvlJc w:val="left"/>
      <w:pPr>
        <w:ind w:left="1847" w:hanging="360"/>
      </w:pPr>
      <w:rPr>
        <w:rFonts w:ascii="Courier New" w:hAnsi="Courier New" w:cs="Courier New" w:hint="default"/>
      </w:rPr>
    </w:lvl>
    <w:lvl w:ilvl="2">
      <w:start w:val="1"/>
      <w:numFmt w:val="bullet"/>
      <w:lvlText w:val=""/>
      <w:lvlJc w:val="left"/>
      <w:pPr>
        <w:ind w:left="2567" w:hanging="360"/>
      </w:pPr>
      <w:rPr>
        <w:rFonts w:ascii="Wingdings" w:hAnsi="Wingdings" w:cs="Wingdings" w:hint="default"/>
      </w:rPr>
    </w:lvl>
    <w:lvl w:ilvl="3">
      <w:start w:val="1"/>
      <w:numFmt w:val="bullet"/>
      <w:lvlText w:val=""/>
      <w:lvlJc w:val="left"/>
      <w:pPr>
        <w:ind w:left="3287" w:hanging="360"/>
      </w:pPr>
      <w:rPr>
        <w:rFonts w:ascii="Symbol" w:hAnsi="Symbol" w:cs="Symbol" w:hint="default"/>
      </w:rPr>
    </w:lvl>
    <w:lvl w:ilvl="4">
      <w:start w:val="1"/>
      <w:numFmt w:val="bullet"/>
      <w:lvlText w:val="o"/>
      <w:lvlJc w:val="left"/>
      <w:pPr>
        <w:ind w:left="4007" w:hanging="360"/>
      </w:pPr>
      <w:rPr>
        <w:rFonts w:ascii="Courier New" w:hAnsi="Courier New" w:cs="Courier New" w:hint="default"/>
      </w:rPr>
    </w:lvl>
    <w:lvl w:ilvl="5">
      <w:start w:val="1"/>
      <w:numFmt w:val="bullet"/>
      <w:lvlText w:val=""/>
      <w:lvlJc w:val="left"/>
      <w:pPr>
        <w:ind w:left="4727" w:hanging="360"/>
      </w:pPr>
      <w:rPr>
        <w:rFonts w:ascii="Wingdings" w:hAnsi="Wingdings" w:cs="Wingdings" w:hint="default"/>
      </w:rPr>
    </w:lvl>
    <w:lvl w:ilvl="6">
      <w:start w:val="1"/>
      <w:numFmt w:val="bullet"/>
      <w:lvlText w:val=""/>
      <w:lvlJc w:val="left"/>
      <w:pPr>
        <w:ind w:left="5447" w:hanging="360"/>
      </w:pPr>
      <w:rPr>
        <w:rFonts w:ascii="Symbol" w:hAnsi="Symbol" w:cs="Symbol" w:hint="default"/>
      </w:rPr>
    </w:lvl>
    <w:lvl w:ilvl="7">
      <w:start w:val="1"/>
      <w:numFmt w:val="bullet"/>
      <w:lvlText w:val="o"/>
      <w:lvlJc w:val="left"/>
      <w:pPr>
        <w:ind w:left="6167" w:hanging="360"/>
      </w:pPr>
      <w:rPr>
        <w:rFonts w:ascii="Courier New" w:hAnsi="Courier New" w:cs="Courier New" w:hint="default"/>
      </w:rPr>
    </w:lvl>
    <w:lvl w:ilvl="8">
      <w:start w:val="1"/>
      <w:numFmt w:val="bullet"/>
      <w:lvlText w:val=""/>
      <w:lvlJc w:val="left"/>
      <w:pPr>
        <w:ind w:left="6887" w:hanging="360"/>
      </w:pPr>
      <w:rPr>
        <w:rFonts w:ascii="Wingdings" w:hAnsi="Wingdings" w:cs="Wingdings" w:hint="default"/>
      </w:rPr>
    </w:lvl>
  </w:abstractNum>
  <w:abstractNum w:abstractNumId="23">
    <w:nsid w:val="7E7C3AFF"/>
    <w:multiLevelType w:val="multilevel"/>
    <w:tmpl w:val="ED5A5D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2"/>
  </w:num>
  <w:num w:numId="3">
    <w:abstractNumId w:val="10"/>
  </w:num>
  <w:num w:numId="4">
    <w:abstractNumId w:val="3"/>
  </w:num>
  <w:num w:numId="5">
    <w:abstractNumId w:val="15"/>
  </w:num>
  <w:num w:numId="6">
    <w:abstractNumId w:val="5"/>
  </w:num>
  <w:num w:numId="7">
    <w:abstractNumId w:val="14"/>
  </w:num>
  <w:num w:numId="8">
    <w:abstractNumId w:val="1"/>
  </w:num>
  <w:num w:numId="9">
    <w:abstractNumId w:val="2"/>
  </w:num>
  <w:num w:numId="10">
    <w:abstractNumId w:val="6"/>
  </w:num>
  <w:num w:numId="11">
    <w:abstractNumId w:val="13"/>
  </w:num>
  <w:num w:numId="12">
    <w:abstractNumId w:val="20"/>
  </w:num>
  <w:num w:numId="13">
    <w:abstractNumId w:val="23"/>
  </w:num>
  <w:num w:numId="14">
    <w:abstractNumId w:val="12"/>
  </w:num>
  <w:num w:numId="15">
    <w:abstractNumId w:val="16"/>
  </w:num>
  <w:num w:numId="16">
    <w:abstractNumId w:val="11"/>
  </w:num>
  <w:num w:numId="17">
    <w:abstractNumId w:val="17"/>
  </w:num>
  <w:num w:numId="18">
    <w:abstractNumId w:val="21"/>
  </w:num>
  <w:num w:numId="19">
    <w:abstractNumId w:val="7"/>
  </w:num>
  <w:num w:numId="20">
    <w:abstractNumId w:val="8"/>
  </w:num>
  <w:num w:numId="21">
    <w:abstractNumId w:val="4"/>
  </w:num>
  <w:num w:numId="22">
    <w:abstractNumId w:val="18"/>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DA"/>
    <w:rsid w:val="00027061"/>
    <w:rsid w:val="000D56DF"/>
    <w:rsid w:val="000E56AB"/>
    <w:rsid w:val="00127A88"/>
    <w:rsid w:val="00147285"/>
    <w:rsid w:val="00153226"/>
    <w:rsid w:val="00163926"/>
    <w:rsid w:val="0018730F"/>
    <w:rsid w:val="001D3989"/>
    <w:rsid w:val="00221BFF"/>
    <w:rsid w:val="00233F51"/>
    <w:rsid w:val="00262773"/>
    <w:rsid w:val="002B35B2"/>
    <w:rsid w:val="0030448C"/>
    <w:rsid w:val="00310E21"/>
    <w:rsid w:val="00352AE9"/>
    <w:rsid w:val="003A06B2"/>
    <w:rsid w:val="003B3962"/>
    <w:rsid w:val="003B791D"/>
    <w:rsid w:val="003F30F6"/>
    <w:rsid w:val="00441AD3"/>
    <w:rsid w:val="004502DC"/>
    <w:rsid w:val="00484832"/>
    <w:rsid w:val="004A7400"/>
    <w:rsid w:val="004B43C9"/>
    <w:rsid w:val="004C6810"/>
    <w:rsid w:val="004D1AD8"/>
    <w:rsid w:val="004E4F9B"/>
    <w:rsid w:val="0050540B"/>
    <w:rsid w:val="00507BF3"/>
    <w:rsid w:val="00542141"/>
    <w:rsid w:val="00570FB8"/>
    <w:rsid w:val="005762C7"/>
    <w:rsid w:val="005C6839"/>
    <w:rsid w:val="005F1412"/>
    <w:rsid w:val="00603D2C"/>
    <w:rsid w:val="00605E81"/>
    <w:rsid w:val="0065167F"/>
    <w:rsid w:val="006612C5"/>
    <w:rsid w:val="006616C8"/>
    <w:rsid w:val="006A4716"/>
    <w:rsid w:val="00726F51"/>
    <w:rsid w:val="00763EA3"/>
    <w:rsid w:val="007A324E"/>
    <w:rsid w:val="008A2AB8"/>
    <w:rsid w:val="008C28C3"/>
    <w:rsid w:val="008C5FA4"/>
    <w:rsid w:val="008D6CF9"/>
    <w:rsid w:val="008E7021"/>
    <w:rsid w:val="008F5596"/>
    <w:rsid w:val="0099534F"/>
    <w:rsid w:val="009A3249"/>
    <w:rsid w:val="009E2E87"/>
    <w:rsid w:val="00A04DDA"/>
    <w:rsid w:val="00A44BD3"/>
    <w:rsid w:val="00A85B4B"/>
    <w:rsid w:val="00AE796D"/>
    <w:rsid w:val="00B14914"/>
    <w:rsid w:val="00B20923"/>
    <w:rsid w:val="00B22AD8"/>
    <w:rsid w:val="00B30B08"/>
    <w:rsid w:val="00BA74CD"/>
    <w:rsid w:val="00BB42EB"/>
    <w:rsid w:val="00BE14DB"/>
    <w:rsid w:val="00C20F1D"/>
    <w:rsid w:val="00C22B2F"/>
    <w:rsid w:val="00CA3E35"/>
    <w:rsid w:val="00CA54E4"/>
    <w:rsid w:val="00D1064D"/>
    <w:rsid w:val="00D15DF5"/>
    <w:rsid w:val="00D36706"/>
    <w:rsid w:val="00DC3958"/>
    <w:rsid w:val="00DE2F02"/>
    <w:rsid w:val="00E501FE"/>
    <w:rsid w:val="00E60B99"/>
    <w:rsid w:val="00E7205E"/>
    <w:rsid w:val="00E77FCC"/>
    <w:rsid w:val="00EE7377"/>
    <w:rsid w:val="00F034F0"/>
    <w:rsid w:val="00F07258"/>
    <w:rsid w:val="00F43C4D"/>
    <w:rsid w:val="00F77551"/>
    <w:rsid w:val="00F82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0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16"/>
      <w:szCs w:val="16"/>
    </w:rPr>
  </w:style>
  <w:style w:type="character" w:customStyle="1" w:styleId="CommentTextChar">
    <w:name w:val="Comment Text Char"/>
    <w:basedOn w:val="DefaultParagraphFont"/>
    <w:rPr>
      <w:rFonts w:ascii="Cambria" w:eastAsia="MS Mincho" w:hAnsi="Cambria"/>
      <w:lang w:eastAsia="ja-JP"/>
    </w:rPr>
  </w:style>
  <w:style w:type="character" w:customStyle="1" w:styleId="InternetLink">
    <w:name w:val="Internet Link"/>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2"/>
      <w:szCs w:val="22"/>
    </w:rPr>
  </w:style>
  <w:style w:type="character" w:customStyle="1" w:styleId="FooterChar">
    <w:name w:val="Footer Char"/>
    <w:basedOn w:val="DefaultParagraphFont"/>
    <w:rPr>
      <w:sz w:val="22"/>
      <w:szCs w:val="22"/>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CommentText">
    <w:name w:val="annotation text"/>
    <w:basedOn w:val="Normal"/>
    <w:link w:val="CommentTextChar1"/>
    <w:pPr>
      <w:spacing w:after="0" w:line="100" w:lineRule="atLeast"/>
    </w:pPr>
    <w:rPr>
      <w:rFonts w:ascii="Cambria" w:eastAsia="MS Mincho" w:hAnsi="Cambria"/>
      <w:sz w:val="20"/>
      <w:szCs w:val="20"/>
      <w:lang w:eastAsia="ja-JP"/>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pPr>
    <w:rPr>
      <w:rFonts w:ascii="Cambria" w:eastAsia="MS Mincho" w:hAnsi="Cambria"/>
      <w:sz w:val="24"/>
      <w:szCs w:val="24"/>
      <w:lang w:eastAsia="ja-JP"/>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CommentSubject">
    <w:name w:val="annotation subject"/>
    <w:basedOn w:val="CommentText"/>
    <w:next w:val="CommentText"/>
    <w:link w:val="CommentSubjectChar"/>
    <w:uiPriority w:val="99"/>
    <w:semiHidden/>
    <w:unhideWhenUsed/>
    <w:rsid w:val="000E56AB"/>
    <w:pPr>
      <w:spacing w:after="200" w:line="240" w:lineRule="auto"/>
    </w:pPr>
    <w:rPr>
      <w:rFonts w:ascii="Calibri" w:eastAsia="Calibri" w:hAnsi="Calibri"/>
      <w:b/>
      <w:bCs/>
      <w:lang w:eastAsia="en-US"/>
    </w:rPr>
  </w:style>
  <w:style w:type="character" w:customStyle="1" w:styleId="CommentTextChar1">
    <w:name w:val="Comment Text Char1"/>
    <w:basedOn w:val="DefaultParagraphFont"/>
    <w:link w:val="CommentText"/>
    <w:rsid w:val="000E56AB"/>
    <w:rPr>
      <w:rFonts w:ascii="Cambria" w:eastAsia="MS Mincho" w:hAnsi="Cambria" w:cs="Times New Roman"/>
      <w:sz w:val="20"/>
      <w:szCs w:val="20"/>
    </w:rPr>
  </w:style>
  <w:style w:type="character" w:customStyle="1" w:styleId="CommentSubjectChar">
    <w:name w:val="Comment Subject Char"/>
    <w:basedOn w:val="CommentTextChar1"/>
    <w:link w:val="CommentSubject"/>
    <w:uiPriority w:val="99"/>
    <w:semiHidden/>
    <w:rsid w:val="000E56AB"/>
    <w:rPr>
      <w:rFonts w:ascii="Calibri" w:eastAsia="Calibri" w:hAnsi="Calibri" w:cs="Times New Roman"/>
      <w:b/>
      <w:bCs/>
      <w:sz w:val="20"/>
      <w:szCs w:val="20"/>
      <w:lang w:eastAsia="en-US"/>
    </w:rPr>
  </w:style>
  <w:style w:type="paragraph" w:styleId="Revision">
    <w:name w:val="Revision"/>
    <w:hidden/>
    <w:uiPriority w:val="99"/>
    <w:semiHidden/>
    <w:rsid w:val="00147285"/>
    <w:rPr>
      <w:rFonts w:ascii="Calibri" w:eastAsia="Calibri" w:hAnsi="Calibri" w:cs="Times New Roman"/>
      <w:sz w:val="22"/>
      <w:szCs w:val="22"/>
      <w:lang w:eastAsia="en-US"/>
    </w:rPr>
  </w:style>
  <w:style w:type="character" w:styleId="Hyperlink">
    <w:name w:val="Hyperlink"/>
    <w:basedOn w:val="DefaultParagraphFont"/>
    <w:uiPriority w:val="99"/>
    <w:unhideWhenUsed/>
    <w:rsid w:val="008E70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16"/>
      <w:szCs w:val="16"/>
    </w:rPr>
  </w:style>
  <w:style w:type="character" w:customStyle="1" w:styleId="CommentTextChar">
    <w:name w:val="Comment Text Char"/>
    <w:basedOn w:val="DefaultParagraphFont"/>
    <w:rPr>
      <w:rFonts w:ascii="Cambria" w:eastAsia="MS Mincho" w:hAnsi="Cambria"/>
      <w:lang w:eastAsia="ja-JP"/>
    </w:rPr>
  </w:style>
  <w:style w:type="character" w:customStyle="1" w:styleId="InternetLink">
    <w:name w:val="Internet Link"/>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2"/>
      <w:szCs w:val="22"/>
    </w:rPr>
  </w:style>
  <w:style w:type="character" w:customStyle="1" w:styleId="FooterChar">
    <w:name w:val="Footer Char"/>
    <w:basedOn w:val="DefaultParagraphFont"/>
    <w:rPr>
      <w:sz w:val="22"/>
      <w:szCs w:val="22"/>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CommentText">
    <w:name w:val="annotation text"/>
    <w:basedOn w:val="Normal"/>
    <w:link w:val="CommentTextChar1"/>
    <w:pPr>
      <w:spacing w:after="0" w:line="100" w:lineRule="atLeast"/>
    </w:pPr>
    <w:rPr>
      <w:rFonts w:ascii="Cambria" w:eastAsia="MS Mincho" w:hAnsi="Cambria"/>
      <w:sz w:val="20"/>
      <w:szCs w:val="20"/>
      <w:lang w:eastAsia="ja-JP"/>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pPr>
    <w:rPr>
      <w:rFonts w:ascii="Cambria" w:eastAsia="MS Mincho" w:hAnsi="Cambria"/>
      <w:sz w:val="24"/>
      <w:szCs w:val="24"/>
      <w:lang w:eastAsia="ja-JP"/>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CommentSubject">
    <w:name w:val="annotation subject"/>
    <w:basedOn w:val="CommentText"/>
    <w:next w:val="CommentText"/>
    <w:link w:val="CommentSubjectChar"/>
    <w:uiPriority w:val="99"/>
    <w:semiHidden/>
    <w:unhideWhenUsed/>
    <w:rsid w:val="000E56AB"/>
    <w:pPr>
      <w:spacing w:after="200" w:line="240" w:lineRule="auto"/>
    </w:pPr>
    <w:rPr>
      <w:rFonts w:ascii="Calibri" w:eastAsia="Calibri" w:hAnsi="Calibri"/>
      <w:b/>
      <w:bCs/>
      <w:lang w:eastAsia="en-US"/>
    </w:rPr>
  </w:style>
  <w:style w:type="character" w:customStyle="1" w:styleId="CommentTextChar1">
    <w:name w:val="Comment Text Char1"/>
    <w:basedOn w:val="DefaultParagraphFont"/>
    <w:link w:val="CommentText"/>
    <w:rsid w:val="000E56AB"/>
    <w:rPr>
      <w:rFonts w:ascii="Cambria" w:eastAsia="MS Mincho" w:hAnsi="Cambria" w:cs="Times New Roman"/>
      <w:sz w:val="20"/>
      <w:szCs w:val="20"/>
    </w:rPr>
  </w:style>
  <w:style w:type="character" w:customStyle="1" w:styleId="CommentSubjectChar">
    <w:name w:val="Comment Subject Char"/>
    <w:basedOn w:val="CommentTextChar1"/>
    <w:link w:val="CommentSubject"/>
    <w:uiPriority w:val="99"/>
    <w:semiHidden/>
    <w:rsid w:val="000E56AB"/>
    <w:rPr>
      <w:rFonts w:ascii="Calibri" w:eastAsia="Calibri" w:hAnsi="Calibri" w:cs="Times New Roman"/>
      <w:b/>
      <w:bCs/>
      <w:sz w:val="20"/>
      <w:szCs w:val="20"/>
      <w:lang w:eastAsia="en-US"/>
    </w:rPr>
  </w:style>
  <w:style w:type="paragraph" w:styleId="Revision">
    <w:name w:val="Revision"/>
    <w:hidden/>
    <w:uiPriority w:val="99"/>
    <w:semiHidden/>
    <w:rsid w:val="00147285"/>
    <w:rPr>
      <w:rFonts w:ascii="Calibri" w:eastAsia="Calibri" w:hAnsi="Calibri" w:cs="Times New Roman"/>
      <w:sz w:val="22"/>
      <w:szCs w:val="22"/>
      <w:lang w:eastAsia="en-US"/>
    </w:rPr>
  </w:style>
  <w:style w:type="character" w:styleId="Hyperlink">
    <w:name w:val="Hyperlink"/>
    <w:basedOn w:val="DefaultParagraphFont"/>
    <w:uiPriority w:val="99"/>
    <w:unhideWhenUsed/>
    <w:rsid w:val="008E7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xsics@rit.edu"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3</Pages>
  <Words>876</Words>
  <Characters>4876</Characters>
  <Application>Microsoft Macintosh Word</Application>
  <DocSecurity>0</DocSecurity>
  <Lines>195</Lines>
  <Paragraphs>71</Paragraphs>
  <ScaleCrop>false</ScaleCrop>
  <Company>RIT</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Shields</dc:creator>
  <cp:lastModifiedBy>Anne Haake</cp:lastModifiedBy>
  <cp:revision>26</cp:revision>
  <cp:lastPrinted>2013-08-02T17:12:00Z</cp:lastPrinted>
  <dcterms:created xsi:type="dcterms:W3CDTF">2013-07-30T18:04:00Z</dcterms:created>
  <dcterms:modified xsi:type="dcterms:W3CDTF">2013-08-12T19:57:00Z</dcterms:modified>
</cp:coreProperties>
</file>