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39E" w:rsidRPr="0077139E" w:rsidRDefault="0077139E" w:rsidP="0077139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sz w:val="28"/>
          <w:szCs w:val="28"/>
          <w:lang w:eastAsia="en-IN" w:bidi="mr-IN"/>
        </w:rPr>
      </w:pPr>
      <w:r w:rsidRPr="0077139E">
        <w:rPr>
          <w:rFonts w:eastAsia="Times New Roman" w:cstheme="minorHAnsi"/>
          <w:b/>
          <w:bCs/>
          <w:color w:val="0070C0"/>
          <w:sz w:val="28"/>
          <w:szCs w:val="28"/>
          <w:lang w:eastAsia="en-IN" w:bidi="mr-IN"/>
        </w:rPr>
        <w:t>Q11) Choose the Best Model with Justification</w:t>
      </w:r>
    </w:p>
    <w:p w:rsidR="0077139E" w:rsidRPr="0077139E" w:rsidRDefault="0077139E" w:rsidP="007713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Based on the performance comparison,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Random Forest</w:t>
      </w: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proofErr w:type="gramStart"/>
      <w:r w:rsidRPr="0077139E">
        <w:rPr>
          <w:rFonts w:eastAsia="Times New Roman" w:cstheme="minorHAnsi"/>
          <w:sz w:val="24"/>
          <w:szCs w:val="24"/>
          <w:lang w:eastAsia="en-IN" w:bidi="mr-IN"/>
        </w:rPr>
        <w:t>is recommended</w:t>
      </w:r>
      <w:proofErr w:type="gramEnd"/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 as the best overall model for this classification task.</w:t>
      </w:r>
    </w:p>
    <w:p w:rsidR="0077139E" w:rsidRPr="0077139E" w:rsidRDefault="0077139E" w:rsidP="007713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On the test set, Random Forest achieved an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accuracy of 0.8848, precision of 0.9019, recall of 0.9260, F1-score of 0.9138, and ROC-AUC of 0.9590</w:t>
      </w:r>
      <w:r w:rsidRPr="0077139E">
        <w:rPr>
          <w:rFonts w:eastAsia="Times New Roman" w:cstheme="minorHAnsi"/>
          <w:sz w:val="24"/>
          <w:szCs w:val="24"/>
          <w:lang w:eastAsia="en-IN" w:bidi="mr-IN"/>
        </w:rPr>
        <w:t>. It achieved the highest F1-score and ROC-AUC among all the evaluated models. The high F1-score indicates a strong balance between precision and recall, while the high ROC-AUC indicates that the model has strong ability to distinguish between the healthy and unhealthy classes.</w:t>
      </w:r>
    </w:p>
    <w:p w:rsidR="0077139E" w:rsidRPr="0077139E" w:rsidRDefault="0077139E" w:rsidP="007713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The recommendation </w:t>
      </w:r>
      <w:proofErr w:type="gramStart"/>
      <w:r w:rsidRPr="0077139E">
        <w:rPr>
          <w:rFonts w:eastAsia="Times New Roman" w:cstheme="minorHAnsi"/>
          <w:sz w:val="24"/>
          <w:szCs w:val="24"/>
          <w:lang w:eastAsia="en-IN" w:bidi="mr-IN"/>
        </w:rPr>
        <w:t>is further supported</w:t>
      </w:r>
      <w:proofErr w:type="gramEnd"/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 by the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5-fold stratified cross-validation</w:t>
      </w: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 results. Random Forest achieved a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mean F1-score of 0.9247 with a standard deviation of 0.0028</w:t>
      </w:r>
      <w:r w:rsidRPr="0077139E">
        <w:rPr>
          <w:rFonts w:eastAsia="Times New Roman" w:cstheme="minorHAnsi"/>
          <w:sz w:val="24"/>
          <w:szCs w:val="24"/>
          <w:lang w:eastAsia="en-IN" w:bidi="mr-IN"/>
        </w:rPr>
        <w:t>, which was the highest mean F1-score among all the models. The low standard deviation indicates that the model's performance was very consistent across the five folds. Although SVM had a slightly lower standard deviation of 0.0020, its mean F1-score was only 0.8933. Therefore, Random Forest provides the best combination of high average performance and stability.</w:t>
      </w:r>
    </w:p>
    <w:p w:rsidR="0077139E" w:rsidRPr="0077139E" w:rsidRDefault="0077139E" w:rsidP="007713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The precision-recall trade-off is important when identifying an unhealthy person. A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false negative</w:t>
      </w: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 occurs when an actually unhealthy person </w:t>
      </w:r>
      <w:proofErr w:type="gramStart"/>
      <w:r w:rsidRPr="0077139E">
        <w:rPr>
          <w:rFonts w:eastAsia="Times New Roman" w:cstheme="minorHAnsi"/>
          <w:sz w:val="24"/>
          <w:szCs w:val="24"/>
          <w:lang w:eastAsia="en-IN" w:bidi="mr-IN"/>
        </w:rPr>
        <w:t>is classified</w:t>
      </w:r>
      <w:proofErr w:type="gramEnd"/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 as healthy. This error is generally more concerning in a health-screening context because the person </w:t>
      </w:r>
      <w:proofErr w:type="gramStart"/>
      <w:r w:rsidRPr="0077139E">
        <w:rPr>
          <w:rFonts w:eastAsia="Times New Roman" w:cstheme="minorHAnsi"/>
          <w:sz w:val="24"/>
          <w:szCs w:val="24"/>
          <w:lang w:eastAsia="en-IN" w:bidi="mr-IN"/>
        </w:rPr>
        <w:t>may not be flagged</w:t>
      </w:r>
      <w:proofErr w:type="gramEnd"/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 for further attention. A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false positive</w:t>
      </w: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 occurs when a healthy person is incorrectly classified as unhealthy, which may result in an unnecessary follow-up but is generally less serious than missing an unhealthy case.</w:t>
      </w:r>
    </w:p>
    <w:p w:rsidR="0077139E" w:rsidRPr="0077139E" w:rsidRDefault="0077139E" w:rsidP="007713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Random Forest achieved an overall recall of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0.9260</w:t>
      </w: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, showing strong ability to identify positive cases. However, when considering the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Unhealthy class specifically</w:t>
      </w: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, the classification report gives a precision of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0.85, recall of 0.81, and F1-score of 0.83</w:t>
      </w: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. Therefore, while Random Forest provides the strongest overall performance, the Unhealthy-class recall </w:t>
      </w:r>
      <w:proofErr w:type="gramStart"/>
      <w:r w:rsidRPr="0077139E">
        <w:rPr>
          <w:rFonts w:eastAsia="Times New Roman" w:cstheme="minorHAnsi"/>
          <w:sz w:val="24"/>
          <w:szCs w:val="24"/>
          <w:lang w:eastAsia="en-IN" w:bidi="mr-IN"/>
        </w:rPr>
        <w:t>should be monitored</w:t>
      </w:r>
      <w:proofErr w:type="gramEnd"/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 carefully if the primary objective is to minimize missed unhealthy cases.</w:t>
      </w:r>
    </w:p>
    <w:p w:rsidR="0077139E" w:rsidRPr="0077139E" w:rsidRDefault="0077139E" w:rsidP="007713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77139E">
        <w:rPr>
          <w:rFonts w:eastAsia="Times New Roman" w:cstheme="minorHAnsi"/>
          <w:sz w:val="24"/>
          <w:szCs w:val="24"/>
          <w:lang w:eastAsia="en-IN" w:bidi="mr-IN"/>
        </w:rPr>
        <w:t xml:space="preserve">Overall, </w:t>
      </w:r>
      <w:r w:rsidRPr="001E0FE0">
        <w:rPr>
          <w:rFonts w:eastAsia="Times New Roman" w:cstheme="minorHAnsi"/>
          <w:b/>
          <w:bCs/>
          <w:sz w:val="24"/>
          <w:szCs w:val="24"/>
          <w:lang w:eastAsia="en-IN" w:bidi="mr-IN"/>
        </w:rPr>
        <w:t>Random Forest is the recommended model because it achieved the highest test-set F1-score and ROC-AUC, the highest mean F1-score in 5-fold cross-validation, and a very low cross-validation standard deviation.</w:t>
      </w:r>
    </w:p>
    <w:p w:rsidR="00E46FBD" w:rsidRDefault="00BC6B48"/>
    <w:p w:rsidR="00BC6B48" w:rsidRDefault="00BC6B48"/>
    <w:p w:rsidR="00BC6B48" w:rsidRPr="00BC6B48" w:rsidRDefault="00BC6B48" w:rsidP="00BC6B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70C0"/>
          <w:sz w:val="28"/>
          <w:szCs w:val="28"/>
          <w:lang w:eastAsia="en-IN" w:bidi="mr-IN"/>
        </w:rPr>
      </w:pPr>
      <w:r w:rsidRPr="00BC6B48">
        <w:rPr>
          <w:rFonts w:eastAsia="Times New Roman" w:cstheme="minorHAnsi"/>
          <w:b/>
          <w:bCs/>
          <w:color w:val="0070C0"/>
          <w:sz w:val="28"/>
          <w:szCs w:val="28"/>
          <w:lang w:eastAsia="en-IN" w:bidi="mr-IN"/>
        </w:rPr>
        <w:t>Q12) Extra (Reflection) — Validity &amp; Honesty</w:t>
      </w:r>
    </w:p>
    <w:p w:rsidR="00BC6B48" w:rsidRPr="00BC6B48" w:rsidRDefault="00BC6B48" w:rsidP="00BC6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The rows in the dataset are windows obtained from the same recordings and many of these windows are near-duplicates. In the current approach, the data </w:t>
      </w:r>
      <w:proofErr w:type="gramStart"/>
      <w:r w:rsidRPr="00BC6B48">
        <w:rPr>
          <w:rFonts w:eastAsia="Times New Roman" w:cstheme="minorHAnsi"/>
          <w:sz w:val="24"/>
          <w:szCs w:val="24"/>
          <w:lang w:eastAsia="en-IN" w:bidi="mr-IN"/>
        </w:rPr>
        <w:t>is randomly split</w:t>
      </w:r>
      <w:proofErr w:type="gramEnd"/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at the row level using </w:t>
      </w:r>
      <w:proofErr w:type="spellStart"/>
      <w:r w:rsidRPr="00BC6B48">
        <w:rPr>
          <w:rFonts w:eastAsia="Times New Roman" w:cstheme="minorHAnsi"/>
          <w:sz w:val="24"/>
          <w:szCs w:val="24"/>
          <w:lang w:eastAsia="en-IN" w:bidi="mr-IN"/>
        </w:rPr>
        <w:t>train_test_split</w:t>
      </w:r>
      <w:proofErr w:type="spellEnd"/>
      <w:r w:rsidRPr="00BC6B48">
        <w:rPr>
          <w:rFonts w:eastAsia="Times New Roman" w:cstheme="minorHAnsi"/>
          <w:sz w:val="24"/>
          <w:szCs w:val="24"/>
          <w:lang w:eastAsia="en-IN" w:bidi="mr-IN"/>
        </w:rPr>
        <w:t>. Therefore, windows from the same recording can appear in both the training and test sets.</w:t>
      </w:r>
    </w:p>
    <w:p w:rsidR="00BC6B48" w:rsidRPr="00BC6B48" w:rsidRDefault="00BC6B48" w:rsidP="00BC6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BC6B48">
        <w:rPr>
          <w:rFonts w:eastAsia="Times New Roman" w:cstheme="minorHAnsi"/>
          <w:sz w:val="24"/>
          <w:szCs w:val="24"/>
          <w:lang w:eastAsia="en-IN" w:bidi="mr-IN"/>
        </w:rPr>
        <w:lastRenderedPageBreak/>
        <w:t xml:space="preserve">This can lead to overly optimistic performance estimates because the model </w:t>
      </w:r>
      <w:proofErr w:type="gramStart"/>
      <w:r w:rsidRPr="00BC6B48">
        <w:rPr>
          <w:rFonts w:eastAsia="Times New Roman" w:cstheme="minorHAnsi"/>
          <w:sz w:val="24"/>
          <w:szCs w:val="24"/>
          <w:lang w:eastAsia="en-IN" w:bidi="mr-IN"/>
        </w:rPr>
        <w:t>may be tested</w:t>
      </w:r>
      <w:proofErr w:type="gramEnd"/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on windows that are very similar to windows it has already seen during training. Although the model is not necessarily memorizing the exact rows, the training and test observations are </w:t>
      </w:r>
      <w:proofErr w:type="gramStart"/>
      <w:r w:rsidRPr="00BC6B48">
        <w:rPr>
          <w:rFonts w:eastAsia="Times New Roman" w:cstheme="minorHAnsi"/>
          <w:sz w:val="24"/>
          <w:szCs w:val="24"/>
          <w:lang w:eastAsia="en-IN" w:bidi="mr-IN"/>
        </w:rPr>
        <w:t>not fully independent</w:t>
      </w:r>
      <w:proofErr w:type="gramEnd"/>
      <w:r w:rsidRPr="00BC6B48">
        <w:rPr>
          <w:rFonts w:eastAsia="Times New Roman" w:cstheme="minorHAnsi"/>
          <w:sz w:val="24"/>
          <w:szCs w:val="24"/>
          <w:lang w:eastAsia="en-IN" w:bidi="mr-IN"/>
        </w:rPr>
        <w:t>. Therefore, the reported test performance may not accurately represent how well the model would generalize to a completely new recording.</w:t>
      </w:r>
    </w:p>
    <w:p w:rsidR="00BC6B48" w:rsidRPr="00BC6B48" w:rsidRDefault="00BC6B48" w:rsidP="00BC6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A more honest evaluation would use a </w:t>
      </w:r>
      <w:r w:rsidRPr="00BC6B48">
        <w:rPr>
          <w:rFonts w:eastAsia="Times New Roman" w:cstheme="minorHAnsi"/>
          <w:b/>
          <w:bCs/>
          <w:sz w:val="24"/>
          <w:szCs w:val="24"/>
          <w:lang w:eastAsia="en-IN" w:bidi="mr-IN"/>
        </w:rPr>
        <w:t>group-aware split based on the recording ID</w:t>
      </w:r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. All windows belonging to the same recording </w:t>
      </w:r>
      <w:proofErr w:type="gramStart"/>
      <w:r w:rsidRPr="00BC6B48">
        <w:rPr>
          <w:rFonts w:eastAsia="Times New Roman" w:cstheme="minorHAnsi"/>
          <w:sz w:val="24"/>
          <w:szCs w:val="24"/>
          <w:lang w:eastAsia="en-IN" w:bidi="mr-IN"/>
        </w:rPr>
        <w:t>should be kept</w:t>
      </w:r>
      <w:proofErr w:type="gramEnd"/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together and assigned entirely to either the training or test set. Methods such as </w:t>
      </w:r>
      <w:proofErr w:type="spellStart"/>
      <w:r w:rsidRPr="00BC6B48">
        <w:rPr>
          <w:rFonts w:eastAsia="Times New Roman" w:cstheme="minorHAnsi"/>
          <w:sz w:val="24"/>
          <w:szCs w:val="24"/>
          <w:lang w:eastAsia="en-IN" w:bidi="mr-IN"/>
        </w:rPr>
        <w:t>GroupShuffleSplit</w:t>
      </w:r>
      <w:proofErr w:type="spellEnd"/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</w:t>
      </w:r>
      <w:proofErr w:type="gramStart"/>
      <w:r w:rsidRPr="00BC6B48">
        <w:rPr>
          <w:rFonts w:eastAsia="Times New Roman" w:cstheme="minorHAnsi"/>
          <w:sz w:val="24"/>
          <w:szCs w:val="24"/>
          <w:lang w:eastAsia="en-IN" w:bidi="mr-IN"/>
        </w:rPr>
        <w:t>can be used</w:t>
      </w:r>
      <w:proofErr w:type="gramEnd"/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for a train/test split, while </w:t>
      </w:r>
      <w:proofErr w:type="spellStart"/>
      <w:r w:rsidRPr="00BC6B48">
        <w:rPr>
          <w:rFonts w:eastAsia="Times New Roman" w:cstheme="minorHAnsi"/>
          <w:sz w:val="24"/>
          <w:szCs w:val="24"/>
          <w:lang w:eastAsia="en-IN" w:bidi="mr-IN"/>
        </w:rPr>
        <w:t>GroupKFold</w:t>
      </w:r>
      <w:proofErr w:type="spellEnd"/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can be used for cross-validation. This prevents windows from the same recording from appearing in both training and validation/test sets and gives a more realistic estimate of performance on unseen recordings.</w:t>
      </w:r>
    </w:p>
    <w:p w:rsidR="00BC6B48" w:rsidRPr="00BC6B48" w:rsidRDefault="00BC6B48" w:rsidP="00BC6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BC6B48">
        <w:rPr>
          <w:rFonts w:eastAsia="Times New Roman" w:cstheme="minorHAnsi"/>
          <w:sz w:val="24"/>
          <w:szCs w:val="24"/>
          <w:lang w:eastAsia="en-IN" w:bidi="mr-IN"/>
        </w:rPr>
        <w:t>Two possible next steps are:</w:t>
      </w:r>
    </w:p>
    <w:p w:rsidR="00BC6B48" w:rsidRPr="00BC6B48" w:rsidRDefault="00BC6B48" w:rsidP="00BC6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BC6B48">
        <w:rPr>
          <w:rFonts w:eastAsia="Times New Roman" w:cstheme="minorHAnsi"/>
          <w:b/>
          <w:bCs/>
          <w:sz w:val="24"/>
          <w:szCs w:val="24"/>
          <w:lang w:eastAsia="en-IN" w:bidi="mr-IN"/>
        </w:rPr>
        <w:t>Hyper-parameter tuning:</w:t>
      </w:r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Use </w:t>
      </w:r>
      <w:proofErr w:type="spellStart"/>
      <w:r w:rsidRPr="00BC6B48">
        <w:rPr>
          <w:rFonts w:eastAsia="Times New Roman" w:cstheme="minorHAnsi"/>
          <w:sz w:val="24"/>
          <w:szCs w:val="24"/>
          <w:lang w:eastAsia="en-IN" w:bidi="mr-IN"/>
        </w:rPr>
        <w:t>GridSearchCV</w:t>
      </w:r>
      <w:proofErr w:type="spellEnd"/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or </w:t>
      </w:r>
      <w:proofErr w:type="spellStart"/>
      <w:r w:rsidRPr="00BC6B48">
        <w:rPr>
          <w:rFonts w:eastAsia="Times New Roman" w:cstheme="minorHAnsi"/>
          <w:sz w:val="24"/>
          <w:szCs w:val="24"/>
          <w:lang w:eastAsia="en-IN" w:bidi="mr-IN"/>
        </w:rPr>
        <w:t>RandomizedSearchCV</w:t>
      </w:r>
      <w:proofErr w:type="spellEnd"/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to find better model parameters, such as the number and depth of trees in Random Forest. The tuning should use group-aware cross-validation to avoid data leakage.</w:t>
      </w:r>
    </w:p>
    <w:p w:rsidR="00BC6B48" w:rsidRPr="00BC6B48" w:rsidRDefault="00BC6B48" w:rsidP="00BC6B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BC6B48">
        <w:rPr>
          <w:rFonts w:eastAsia="Times New Roman" w:cstheme="minorHAnsi"/>
          <w:b/>
          <w:bCs/>
          <w:sz w:val="24"/>
          <w:szCs w:val="24"/>
          <w:lang w:eastAsia="en-IN" w:bidi="mr-IN"/>
        </w:rPr>
        <w:t>7-class Pattern classification:</w:t>
      </w:r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Instead of converting the original activities into only Healthy and Unhealthy classes, build a multi-class model to predict the seven original activity patterns: bending1, bending2, cycling, lying, sitting, standing, and walking. This would provide a more detailed and challenging classification problem.</w:t>
      </w:r>
    </w:p>
    <w:p w:rsidR="00BC6B48" w:rsidRPr="00BC6B48" w:rsidRDefault="00BC6B48" w:rsidP="00BC6B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mr-IN"/>
        </w:rPr>
      </w:pPr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Overall, group-aware evaluation </w:t>
      </w:r>
      <w:proofErr w:type="gramStart"/>
      <w:r w:rsidRPr="00BC6B48">
        <w:rPr>
          <w:rFonts w:eastAsia="Times New Roman" w:cstheme="minorHAnsi"/>
          <w:sz w:val="24"/>
          <w:szCs w:val="24"/>
          <w:lang w:eastAsia="en-IN" w:bidi="mr-IN"/>
        </w:rPr>
        <w:t>should be performed</w:t>
      </w:r>
      <w:proofErr w:type="gramEnd"/>
      <w:r w:rsidRPr="00BC6B48">
        <w:rPr>
          <w:rFonts w:eastAsia="Times New Roman" w:cstheme="minorHAnsi"/>
          <w:sz w:val="24"/>
          <w:szCs w:val="24"/>
          <w:lang w:eastAsia="en-IN" w:bidi="mr-IN"/>
        </w:rPr>
        <w:t xml:space="preserve"> before claiming that the current performance will generalize to completely new recordings. The current results are useful for comparing models under the present split, but a recording-level evaluation would provide a more honest estimate of real-world performance.</w:t>
      </w:r>
    </w:p>
    <w:p w:rsidR="00BC6B48" w:rsidRDefault="00BC6B48">
      <w:bookmarkStart w:id="0" w:name="_GoBack"/>
      <w:bookmarkEnd w:id="0"/>
    </w:p>
    <w:sectPr w:rsidR="00BC6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F6717"/>
    <w:multiLevelType w:val="multilevel"/>
    <w:tmpl w:val="41C0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39E"/>
    <w:rsid w:val="001E0FE0"/>
    <w:rsid w:val="00756092"/>
    <w:rsid w:val="0077139E"/>
    <w:rsid w:val="007A56B3"/>
    <w:rsid w:val="00BC6B48"/>
    <w:rsid w:val="00EC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87A1"/>
  <w15:chartTrackingRefBased/>
  <w15:docId w15:val="{335AFEE6-5353-4F94-ADDA-62D7C911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3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inamdar</dc:creator>
  <cp:keywords/>
  <dc:description/>
  <cp:lastModifiedBy>abhishek inamdar</cp:lastModifiedBy>
  <cp:revision>3</cp:revision>
  <dcterms:created xsi:type="dcterms:W3CDTF">2026-08-11T09:21:00Z</dcterms:created>
  <dcterms:modified xsi:type="dcterms:W3CDTF">2026-08-11T09:30:00Z</dcterms:modified>
</cp:coreProperties>
</file>