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898" w:rsidRPr="00480898" w:rsidRDefault="00480898" w:rsidP="004808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70C0"/>
          <w:sz w:val="32"/>
          <w:szCs w:val="32"/>
          <w:lang w:eastAsia="en-IN" w:bidi="mr-IN"/>
        </w:rPr>
      </w:pPr>
      <w:r w:rsidRPr="00480898">
        <w:rPr>
          <w:rFonts w:eastAsia="Times New Roman" w:cstheme="minorHAnsi"/>
          <w:b/>
          <w:bCs/>
          <w:color w:val="0070C0"/>
          <w:sz w:val="32"/>
          <w:szCs w:val="32"/>
          <w:lang w:eastAsia="en-IN" w:bidi="mr-IN"/>
        </w:rPr>
        <w:t>Q11) Choose the Best Model with Justification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Based on the performance comparison,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Random Forest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is recommended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as the best overall model for this multiclass classification task.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On the test set, Random Forest achieved an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accuracy of 0.7731, precision of 0.7737, recall of 0.7731, weighted F1-score of 0.7730, macro F1-score of 0.7863, and ROC-AUC of 0.9650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>. It achieved the highest weighted F1-score and ROC-AUC among the evaluated models, indicating a good balance between precision and recall and a strong ability to distin</w:t>
      </w:r>
      <w:bookmarkStart w:id="0" w:name="_GoBack"/>
      <w:bookmarkEnd w:id="0"/>
      <w:r w:rsidRPr="00480898">
        <w:rPr>
          <w:rFonts w:eastAsia="Times New Roman" w:cstheme="minorHAnsi"/>
          <w:sz w:val="24"/>
          <w:szCs w:val="24"/>
          <w:lang w:eastAsia="en-IN" w:bidi="mr-IN"/>
        </w:rPr>
        <w:t>guish between the seven activity classes.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The recommendation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is also supported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by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5-fold stratified cross-validation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where Random Forest achieved a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mean F1-score of 0.7768 with a standard deviation of 0.0083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>. It had the highest mean F1-score among all models, while the low standard deviation indicates consistent performance across the five folds.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The precision-recall trade-off is important when considering an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"unhealthy" person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. A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false negative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where an unhealthy person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is incorrectly classified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as healthy, would generally be more concerning because the person may not be flagged for further attention. A false positive may cause unnecessary follow-up but is generally less serious than missing an unhealthy case. However, the current task is a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7-class activity classification problem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so precision and recall mainly indicate how well each activity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is identified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For Random Forest,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lying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was classified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particularly well with an F1-score of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0.95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while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cycling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had a lower F1-score of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0.66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>, showing that some activities are more difficult to distinguish.</w:t>
      </w:r>
    </w:p>
    <w:p w:rsid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Overall, Random Forest </w:t>
      </w:r>
      <w:proofErr w:type="gramStart"/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is recommended</w:t>
      </w:r>
      <w:proofErr w:type="gramEnd"/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because it achieved the strongest test-set performance and the highest mean F1-score in cross-validation, while maintaining consistent performance across the folds.</w:t>
      </w:r>
    </w:p>
    <w:p w:rsid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</w:p>
    <w:p w:rsidR="00480898" w:rsidRPr="00480898" w:rsidRDefault="00480898" w:rsidP="004808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70C0"/>
          <w:sz w:val="32"/>
          <w:szCs w:val="32"/>
          <w:lang w:eastAsia="en-IN" w:bidi="mr-IN"/>
        </w:rPr>
      </w:pPr>
      <w:r w:rsidRPr="00480898">
        <w:rPr>
          <w:rFonts w:eastAsia="Times New Roman" w:cstheme="minorHAnsi"/>
          <w:b/>
          <w:bCs/>
          <w:color w:val="0070C0"/>
          <w:sz w:val="32"/>
          <w:szCs w:val="32"/>
          <w:lang w:eastAsia="en-IN" w:bidi="mr-IN"/>
        </w:rPr>
        <w:t>Q12) Extra (Reflection) — Validity &amp; Honesty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The rows in the dataset are windows obtained from the same recordings, and many of these windows are near-duplicates. Since the current approach uses a random row-level </w:t>
      </w:r>
      <w:proofErr w:type="spellStart"/>
      <w:r w:rsidRPr="00480898">
        <w:rPr>
          <w:rFonts w:eastAsia="Times New Roman" w:cstheme="minorHAnsi"/>
          <w:sz w:val="24"/>
          <w:szCs w:val="24"/>
          <w:lang w:eastAsia="en-IN" w:bidi="mr-IN"/>
        </w:rPr>
        <w:t>train_test_split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>, windows from the same recording can appear in both the training and test sets.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This can produce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overly optimistic performance estimates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because the model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may be tested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on windows that are very similar to windows it has already seen during training. Therefore, the current test performance may not accurately represent performance on a completely new recording.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A more honest evaluation would use a </w:t>
      </w: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group-aware split based on the recording ID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where all windows from the same recording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are kept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entirely in either the training or test set. 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lastRenderedPageBreak/>
        <w:t xml:space="preserve">Methods such as </w:t>
      </w:r>
      <w:proofErr w:type="spellStart"/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GroupShuffleSplit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StratifiedGroupKFold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gramStart"/>
      <w:r w:rsidRPr="00480898">
        <w:rPr>
          <w:rFonts w:eastAsia="Times New Roman" w:cstheme="minorHAnsi"/>
          <w:sz w:val="24"/>
          <w:szCs w:val="24"/>
          <w:lang w:eastAsia="en-IN" w:bidi="mr-IN"/>
        </w:rPr>
        <w:t>can be used</w:t>
      </w:r>
      <w:proofErr w:type="gramEnd"/>
      <w:r w:rsidRPr="00480898">
        <w:rPr>
          <w:rFonts w:eastAsia="Times New Roman" w:cstheme="minorHAnsi"/>
          <w:sz w:val="24"/>
          <w:szCs w:val="24"/>
          <w:lang w:eastAsia="en-IN" w:bidi="mr-IN"/>
        </w:rPr>
        <w:t>. This prevents information from the same recording from appearing in both sets and gives a more realistic estimate of generalization.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sz w:val="24"/>
          <w:szCs w:val="24"/>
          <w:lang w:eastAsia="en-IN" w:bidi="mr-IN"/>
        </w:rPr>
        <w:t>Two possible next steps are:</w:t>
      </w:r>
    </w:p>
    <w:p w:rsidR="00480898" w:rsidRPr="00480898" w:rsidRDefault="00480898" w:rsidP="0048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Hyper-parameter tuning: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Use </w:t>
      </w:r>
      <w:proofErr w:type="spellStart"/>
      <w:r w:rsidRPr="00480898">
        <w:rPr>
          <w:rFonts w:eastAsia="Times New Roman" w:cstheme="minorHAnsi"/>
          <w:sz w:val="24"/>
          <w:szCs w:val="24"/>
          <w:lang w:eastAsia="en-IN" w:bidi="mr-IN"/>
        </w:rPr>
        <w:t>GridSearchCV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480898">
        <w:rPr>
          <w:rFonts w:eastAsia="Times New Roman" w:cstheme="minorHAnsi"/>
          <w:sz w:val="24"/>
          <w:szCs w:val="24"/>
          <w:lang w:eastAsia="en-IN" w:bidi="mr-IN"/>
        </w:rPr>
        <w:t>RandomizedSearchCV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to find better Random Forest parameters such as </w:t>
      </w:r>
      <w:proofErr w:type="spellStart"/>
      <w:r w:rsidRPr="00480898">
        <w:rPr>
          <w:rFonts w:eastAsia="Times New Roman" w:cstheme="minorHAnsi"/>
          <w:sz w:val="24"/>
          <w:szCs w:val="24"/>
          <w:lang w:eastAsia="en-IN" w:bidi="mr-IN"/>
        </w:rPr>
        <w:t>n_estimators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480898">
        <w:rPr>
          <w:rFonts w:eastAsia="Times New Roman" w:cstheme="minorHAnsi"/>
          <w:sz w:val="24"/>
          <w:szCs w:val="24"/>
          <w:lang w:eastAsia="en-IN" w:bidi="mr-IN"/>
        </w:rPr>
        <w:t>max_depth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proofErr w:type="spellStart"/>
      <w:r w:rsidRPr="00480898">
        <w:rPr>
          <w:rFonts w:eastAsia="Times New Roman" w:cstheme="minorHAnsi"/>
          <w:sz w:val="24"/>
          <w:szCs w:val="24"/>
          <w:lang w:eastAsia="en-IN" w:bidi="mr-IN"/>
        </w:rPr>
        <w:t>min_samples_split</w:t>
      </w:r>
      <w:proofErr w:type="spellEnd"/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, while using group-aware cross-validation. </w:t>
      </w:r>
    </w:p>
    <w:p w:rsidR="00480898" w:rsidRPr="00480898" w:rsidRDefault="00480898" w:rsidP="0048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Improve the 7-class Pattern classification:</w:t>
      </w:r>
      <w:r w:rsidRPr="00480898">
        <w:rPr>
          <w:rFonts w:eastAsia="Times New Roman" w:cstheme="minorHAnsi"/>
          <w:sz w:val="24"/>
          <w:szCs w:val="24"/>
          <w:lang w:eastAsia="en-IN" w:bidi="mr-IN"/>
        </w:rPr>
        <w:t xml:space="preserve"> Extract additional useful features from the sensor signals to improve separation between the seven activities, particularly activities that are more frequently confused, such as cycling and walking. 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80898">
        <w:rPr>
          <w:rFonts w:eastAsia="Times New Roman" w:cstheme="minorHAnsi"/>
          <w:b/>
          <w:bCs/>
          <w:sz w:val="24"/>
          <w:szCs w:val="24"/>
          <w:lang w:eastAsia="en-IN" w:bidi="mr-IN"/>
        </w:rPr>
        <w:t>Overall, group-aware evaluation would provide a more honest estimate of real-world performance, while hyper-parameter tuning and better features could further improve the model.</w:t>
      </w:r>
    </w:p>
    <w:p w:rsidR="00480898" w:rsidRPr="00480898" w:rsidRDefault="00480898" w:rsidP="004808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E46FBD" w:rsidRPr="00480898" w:rsidRDefault="00480898">
      <w:pPr>
        <w:rPr>
          <w:rFonts w:cstheme="minorHAnsi"/>
          <w:sz w:val="24"/>
          <w:szCs w:val="24"/>
        </w:rPr>
      </w:pPr>
    </w:p>
    <w:sectPr w:rsidR="00E46FBD" w:rsidRPr="0048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F76D8"/>
    <w:multiLevelType w:val="multilevel"/>
    <w:tmpl w:val="389E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898"/>
    <w:rsid w:val="00480898"/>
    <w:rsid w:val="00756092"/>
    <w:rsid w:val="007A56B3"/>
    <w:rsid w:val="00E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069EB"/>
  <w15:chartTrackingRefBased/>
  <w15:docId w15:val="{09A54106-3184-4ECC-A37B-64AA1513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inamdar</dc:creator>
  <cp:keywords/>
  <dc:description/>
  <cp:lastModifiedBy>abhishek inamdar</cp:lastModifiedBy>
  <cp:revision>1</cp:revision>
  <dcterms:created xsi:type="dcterms:W3CDTF">2026-08-21T06:46:00Z</dcterms:created>
  <dcterms:modified xsi:type="dcterms:W3CDTF">2026-08-21T06:51:00Z</dcterms:modified>
</cp:coreProperties>
</file>