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BeReal Drop-off Fixes — Feature Table</w:t>
      </w:r>
    </w:p>
    <w:p>
      <w:pPr>
        <w:spacing w:after="200"/>
      </w:pPr>
      <w:r>
        <w:rPr>
          <w:i/>
          <w:iCs/>
          <w:color w:val="666666"/>
        </w:rPr>
        <w:t xml:space="preserve">Select the table below, copy, and paste directly into a PowerPoint slide.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"/>
        <w:gridCol w:w="2008"/>
        <w:gridCol w:w="1908"/>
        <w:gridCol w:w="5322"/>
        <w:gridCol w:w="4659"/>
      </w:tblGrid>
      <w:tr>
        <w:trPr>
          <w:tblHeader/>
        </w:trPr>
        <w:tc>
          <w:tcPr>
            <w:tcW w:type="dxa" w:w="502"/>
            <w:shd w:fill="1F4E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8"/>
            <w:shd w:fill="1F4E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idea</w:t>
            </w:r>
          </w:p>
        </w:tc>
        <w:tc>
          <w:tcPr>
            <w:tcW w:type="dxa" w:w="1908"/>
            <w:shd w:fill="1F4E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Solves</w:t>
            </w:r>
          </w:p>
        </w:tc>
        <w:tc>
          <w:tcPr>
            <w:tcW w:type="dxa" w:w="5322"/>
            <w:shd w:fill="1F4E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4659"/>
            <w:shd w:fill="1F4E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still feels like BeReal</w:t>
            </w:r>
          </w:p>
        </w:tc>
      </w:tr>
      <w:tr>
        <w:trPr>
          <w:tblHeader w:val="false"/>
        </w:trPr>
        <w:tc>
          <w:tcPr>
            <w:tcW w:type="dxa" w:w="50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Second-Chance Window</w:t>
            </w:r>
          </w:p>
        </w:tc>
        <w:tc>
          <w:tcPr>
            <w:tcW w:type="dxa" w:w="19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Forget to post</w:t>
            </w:r>
          </w:p>
        </w:tc>
        <w:tc>
          <w:tcPr>
            <w:tcW w:type="dxa" w:w="532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If the daily window is missed, offer one quiet, low-pressure “you can still post — no late label, just today's moment” prompt instead of a shaming “X min late” badge.</w:t>
            </w:r>
          </w:p>
        </w:tc>
        <w:tc>
          <w:tcPr>
            <w:tcW w:type="dxa" w:w="465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Removes the guilt mechanic that makes late-posting feel like failure, which is often why people give up posting for the day.</w:t>
            </w:r>
          </w:p>
        </w:tc>
      </w:tr>
      <w:tr>
        <w:trPr>
          <w:tblHeader w:val="false"/>
        </w:trPr>
        <w:tc>
          <w:tcPr>
            <w:tcW w:type="dxa" w:w="50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Context-Aware Nudge</w:t>
            </w:r>
          </w:p>
        </w:tc>
        <w:tc>
          <w:tcPr>
            <w:tcW w:type="dxa" w:w="19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Forget to post</w:t>
            </w:r>
          </w:p>
        </w:tc>
        <w:tc>
          <w:tcPr>
            <w:tcW w:type="dxa" w:w="532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 the daily notification against a user's own historical posting pattern (e.g., usually posts around lunch) instead of one global time for everyone.</w:t>
            </w:r>
          </w:p>
        </w:tc>
        <w:tc>
          <w:tcPr>
            <w:tcW w:type="dxa" w:w="465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Uses existing behavioral data — no new content or infrastructure, just a smarter trigger.</w:t>
            </w:r>
          </w:p>
        </w:tc>
      </w:tr>
      <w:tr>
        <w:trPr>
          <w:tblHeader w:val="false"/>
        </w:trPr>
        <w:tc>
          <w:tcPr>
            <w:tcW w:type="dxa" w:w="50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Friend Nudge</w:t>
            </w:r>
          </w:p>
        </w:tc>
        <w:tc>
          <w:tcPr>
            <w:tcW w:type="dxa" w:w="19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Forget to post</w:t>
            </w:r>
          </w:p>
        </w:tc>
        <w:tc>
          <w:tcPr>
            <w:tcW w:type="dxa" w:w="532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Let one close friend send a single lightweight “post today?” ping, capped at once a day, non-repeatable.</w:t>
            </w:r>
          </w:p>
        </w:tc>
        <w:tc>
          <w:tcPr>
            <w:tcW w:type="dxa" w:w="465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Turns the reminder into a social ask rather than a system notification, which people respond to more.</w:t>
            </w:r>
          </w:p>
        </w:tc>
      </w:tr>
      <w:tr>
        <w:trPr>
          <w:tblHeader w:val="false"/>
        </w:trPr>
        <w:tc>
          <w:tcPr>
            <w:tcW w:type="dxa" w:w="50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Post-Then-Explore</w:t>
            </w:r>
          </w:p>
        </w:tc>
        <w:tc>
          <w:tcPr>
            <w:tcW w:type="dxa" w:w="19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Bored after posting</w:t>
            </w:r>
          </w:p>
        </w:tc>
        <w:tc>
          <w:tcPr>
            <w:tcW w:type="dxa" w:w="532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After posting, surface one small, optional thing to do — reply to a friend's comment, see who else posted nearby, revisit a memory — instead of just closing the loop.</w:t>
            </w:r>
          </w:p>
        </w:tc>
        <w:tc>
          <w:tcPr>
            <w:tcW w:type="dxa" w:w="465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Gives the moment after posting a purpose without adding a content feed to scroll.</w:t>
            </w:r>
          </w:p>
        </w:tc>
      </w:tr>
      <w:tr>
        <w:trPr>
          <w:tblHeader w:val="false"/>
        </w:trPr>
        <w:tc>
          <w:tcPr>
            <w:tcW w:type="dxa" w:w="50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Question Reveal</w:t>
            </w:r>
          </w:p>
        </w:tc>
        <w:tc>
          <w:tcPr>
            <w:tcW w:type="dxa" w:w="19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Bored after posting</w:t>
            </w:r>
          </w:p>
        </w:tc>
        <w:tc>
          <w:tcPr>
            <w:tcW w:type="dxa" w:w="532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After posting, reveal a simple question tied to today's moment (“What made you laugh today?”) that friends can respond to.</w:t>
            </w:r>
          </w:p>
        </w:tc>
        <w:tc>
          <w:tcPr>
            <w:tcW w:type="dxa" w:w="465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Extends the moment into a conversation instead of ending it — no new content required.</w:t>
            </w:r>
          </w:p>
        </w:tc>
      </w:tr>
      <w:tr>
        <w:trPr>
          <w:tblHeader w:val="false"/>
        </w:trPr>
        <w:tc>
          <w:tcPr>
            <w:tcW w:type="dxa" w:w="50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 Moment Pairing</w:t>
            </w:r>
          </w:p>
        </w:tc>
        <w:tc>
          <w:tcPr>
            <w:tcW w:type="dxa" w:w="19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Bored after posting</w:t>
            </w:r>
          </w:p>
        </w:tc>
        <w:tc>
          <w:tcPr>
            <w:tcW w:type="dxa" w:w="532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If a friend posted around the same time, show the pairing right after your own post completes.</w:t>
            </w:r>
          </w:p>
        </w:tc>
        <w:tc>
          <w:tcPr>
            <w:tcW w:type="dxa" w:w="465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Gives an immediate, specific reason to stay a few seconds longer — not an infinite feed.</w:t>
            </w:r>
          </w:p>
        </w:tc>
      </w:tr>
      <w:tr>
        <w:trPr>
          <w:tblHeader w:val="false"/>
        </w:trPr>
        <w:tc>
          <w:tcPr>
            <w:tcW w:type="dxa" w:w="50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Quiet Digest</w:t>
            </w:r>
          </w:p>
        </w:tc>
        <w:tc>
          <w:tcPr>
            <w:tcW w:type="dxa" w:w="19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Rarely checks friends</w:t>
            </w:r>
          </w:p>
        </w:tc>
        <w:tc>
          <w:tcPr>
            <w:tcW w:type="dxa" w:w="532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single daily digest (not a badge/notification) — “3 friends posted today” — visible only when the user opens the app, not pushed.</w:t>
            </w:r>
          </w:p>
        </w:tc>
        <w:tc>
          <w:tcPr>
            <w:tcW w:type="dxa" w:w="465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Respects users who don't want more notifications while still surfacing friend activity when they do open the app.</w:t>
            </w:r>
          </w:p>
        </w:tc>
      </w:tr>
      <w:tr>
        <w:trPr>
          <w:tblHeader w:val="false"/>
        </w:trPr>
        <w:tc>
          <w:tcPr>
            <w:tcW w:type="dxa" w:w="50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Close Friends Shortcut</w:t>
            </w:r>
          </w:p>
        </w:tc>
        <w:tc>
          <w:tcPr>
            <w:tcW w:type="dxa" w:w="19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Rarely checks friends</w:t>
            </w:r>
          </w:p>
        </w:tc>
        <w:tc>
          <w:tcPr>
            <w:tcW w:type="dxa" w:w="532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persistent, prominent shortcut to the 3–5 friends a user interacts with most, bypassing the need to browse.</w:t>
            </w:r>
          </w:p>
        </w:tc>
        <w:tc>
          <w:tcPr>
            <w:tcW w:type="dxa" w:w="465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Reduces friction to checking in — one tap instead of hunting through a feed.</w:t>
            </w:r>
          </w:p>
        </w:tc>
      </w:tr>
      <w:tr>
        <w:trPr>
          <w:tblHeader w:val="false"/>
        </w:trPr>
        <w:tc>
          <w:tcPr>
            <w:tcW w:type="dxa" w:w="50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Passive Presence Widget</w:t>
            </w:r>
          </w:p>
        </w:tc>
        <w:tc>
          <w:tcPr>
            <w:tcW w:type="dxa" w:w="19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Rarely checks friends</w:t>
            </w:r>
          </w:p>
        </w:tc>
        <w:tc>
          <w:tcPr>
            <w:tcW w:type="dxa" w:w="532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home-screen widget showing one close friend's most recent BeReal, updating without opening the app.</w:t>
            </w:r>
          </w:p>
        </w:tc>
        <w:tc>
          <w:tcPr>
            <w:tcW w:type="dxa" w:w="465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Makes friend activity visible outside the app, so checking in doesn't require a deliberate open.</w:t>
            </w:r>
          </w:p>
        </w:tc>
      </w:tr>
      <w:tr>
        <w:trPr>
          <w:tblHeader w:val="false"/>
        </w:trPr>
        <w:tc>
          <w:tcPr>
            <w:tcW w:type="dxa" w:w="50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“You Were Missed” Moment</w:t>
            </w:r>
          </w:p>
        </w:tc>
        <w:tc>
          <w:tcPr>
            <w:tcW w:type="dxa" w:w="19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Rarely checks friends + forget to post</w:t>
            </w:r>
          </w:p>
        </w:tc>
        <w:tc>
          <w:tcPr>
            <w:tcW w:type="dxa" w:w="532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If a user hasn't opened the app in a few days, the next open shows one warm, specific thing they missed (not a guilt message) — e.g., “Jordan posted 4 times this week.”</w:t>
            </w:r>
          </w:p>
        </w:tc>
        <w:tc>
          <w:tcPr>
            <w:tcW w:type="dxa" w:w="465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Reactivates lapsed users with a real, specific social hook instead of a generic “come back!” push.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2026-09-17T16:28:57.019Z</dcterms:created>
  <dcterms:modified xsi:type="dcterms:W3CDTF">2026-09-17T16:28:57.027Z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