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16DA" w:rsidRDefault="006A16DA"/>
    <w:p w:rsidR="00287333" w:rsidRPr="00287333" w:rsidRDefault="001A6C44" w:rsidP="00287333">
      <w:pPr>
        <w:jc w:val="center"/>
        <w:rPr>
          <w:sz w:val="28"/>
          <w:szCs w:val="28"/>
        </w:rPr>
      </w:pPr>
      <w:r>
        <w:rPr>
          <w:sz w:val="28"/>
          <w:szCs w:val="28"/>
        </w:rPr>
        <w:t>Practice Project 5</w:t>
      </w:r>
      <w:bookmarkStart w:id="0" w:name="_GoBack"/>
      <w:bookmarkEnd w:id="0"/>
    </w:p>
    <w:p w:rsidR="00287333" w:rsidRDefault="007B2847">
      <w:r>
        <w:tab/>
      </w:r>
      <w:r>
        <w:tab/>
      </w:r>
      <w:r>
        <w:tab/>
      </w:r>
      <w:r>
        <w:tab/>
      </w:r>
      <w:r>
        <w:tab/>
      </w:r>
      <w:r>
        <w:tab/>
      </w:r>
    </w:p>
    <w:p w:rsidR="00287333" w:rsidRPr="002E295E" w:rsidRDefault="007B2847">
      <w:pPr>
        <w:rPr>
          <w:sz w:val="40"/>
          <w:szCs w:val="40"/>
        </w:rPr>
      </w:pPr>
      <w:r w:rsidRPr="002E295E">
        <w:rPr>
          <w:sz w:val="40"/>
          <w:szCs w:val="40"/>
        </w:rPr>
        <w:t xml:space="preserve">PROJECT -   </w:t>
      </w:r>
      <w:r w:rsidR="00EB697E" w:rsidRPr="002E295E">
        <w:rPr>
          <w:sz w:val="40"/>
          <w:szCs w:val="40"/>
        </w:rPr>
        <w:t xml:space="preserve">    CREDIT CARD FRAUD DETECTION</w:t>
      </w:r>
    </w:p>
    <w:p w:rsidR="00EB697E" w:rsidRDefault="00EB697E">
      <w:r>
        <w:rPr>
          <w:rFonts w:ascii="Roboto" w:hAnsi="Roboto"/>
          <w:color w:val="262B2E"/>
          <w:sz w:val="21"/>
          <w:szCs w:val="21"/>
          <w:shd w:val="clear" w:color="auto" w:fill="F7F7F7"/>
        </w:rPr>
        <w:t>To detect fraud transaction using logistic regression algorithm using python.</w:t>
      </w:r>
    </w:p>
    <w:p w:rsidR="00F36700" w:rsidRPr="00AB7700" w:rsidRDefault="0058515B">
      <w:pPr>
        <w:rPr>
          <w:sz w:val="36"/>
          <w:szCs w:val="36"/>
        </w:rPr>
      </w:pPr>
      <w:r w:rsidRPr="00AB7700">
        <w:rPr>
          <w:sz w:val="36"/>
          <w:szCs w:val="36"/>
        </w:rPr>
        <w:t xml:space="preserve">Instruction: Kindly view all the given </w:t>
      </w:r>
      <w:proofErr w:type="spellStart"/>
      <w:proofErr w:type="gramStart"/>
      <w:r w:rsidRPr="00AB7700">
        <w:rPr>
          <w:sz w:val="36"/>
          <w:szCs w:val="36"/>
        </w:rPr>
        <w:t>url</w:t>
      </w:r>
      <w:proofErr w:type="spellEnd"/>
      <w:proofErr w:type="gramEnd"/>
      <w:r w:rsidRPr="00AB7700">
        <w:rPr>
          <w:sz w:val="36"/>
          <w:szCs w:val="36"/>
        </w:rPr>
        <w:t xml:space="preserve"> carefully and practice in on </w:t>
      </w:r>
      <w:proofErr w:type="spellStart"/>
      <w:r w:rsidRPr="00AB7700">
        <w:rPr>
          <w:sz w:val="36"/>
          <w:szCs w:val="36"/>
        </w:rPr>
        <w:t>jupyter</w:t>
      </w:r>
      <w:proofErr w:type="spellEnd"/>
      <w:r w:rsidRPr="00AB7700">
        <w:rPr>
          <w:sz w:val="36"/>
          <w:szCs w:val="36"/>
        </w:rPr>
        <w:t xml:space="preserve"> notebook</w:t>
      </w:r>
    </w:p>
    <w:p w:rsidR="0058515B" w:rsidRDefault="0058515B"/>
    <w:p w:rsidR="00F36700" w:rsidRDefault="00F36700">
      <w:r>
        <w:rPr>
          <w:rFonts w:ascii="Arial" w:hAnsi="Arial" w:cs="Arial"/>
          <w:color w:val="111111"/>
          <w:shd w:val="clear" w:color="auto" w:fill="FFFFFF"/>
        </w:rPr>
        <w:t>Fraud detection is one of the top priorities for banks and financial institutions, which can be addressed using machine learning. According to </w:t>
      </w:r>
      <w:hyperlink r:id="rId5" w:history="1">
        <w:r>
          <w:rPr>
            <w:rStyle w:val="Hyperlink"/>
            <w:rFonts w:ascii="Arial" w:hAnsi="Arial" w:cs="Arial"/>
            <w:color w:val="551A8B"/>
            <w:bdr w:val="none" w:sz="0" w:space="0" w:color="auto" w:frame="1"/>
            <w:shd w:val="clear" w:color="auto" w:fill="FFFFFF"/>
          </w:rPr>
          <w:t xml:space="preserve">a report published by </w:t>
        </w:r>
        <w:proofErr w:type="spellStart"/>
        <w:r>
          <w:rPr>
            <w:rStyle w:val="Hyperlink"/>
            <w:rFonts w:ascii="Arial" w:hAnsi="Arial" w:cs="Arial"/>
            <w:color w:val="551A8B"/>
            <w:bdr w:val="none" w:sz="0" w:space="0" w:color="auto" w:frame="1"/>
            <w:shd w:val="clear" w:color="auto" w:fill="FFFFFF"/>
          </w:rPr>
          <w:t>Nilson</w:t>
        </w:r>
        <w:proofErr w:type="spellEnd"/>
      </w:hyperlink>
      <w:r>
        <w:rPr>
          <w:rFonts w:ascii="Arial" w:hAnsi="Arial" w:cs="Arial"/>
          <w:color w:val="111111"/>
          <w:shd w:val="clear" w:color="auto" w:fill="FFFFFF"/>
        </w:rPr>
        <w:t>, in 2017 the worldwide losses in card fraud related cases reached 22.8 billion dollars. The problem is forecasted to get worse in the following years, by 2021, the card fraud bill is expected to be 32.96 billion dollars.</w:t>
      </w:r>
    </w:p>
    <w:p w:rsidR="00900824" w:rsidRPr="00900824" w:rsidRDefault="00900824" w:rsidP="00900824">
      <w:pPr>
        <w:shd w:val="clear" w:color="auto" w:fill="FFFFFF"/>
        <w:spacing w:before="60" w:after="240" w:line="240" w:lineRule="auto"/>
        <w:textAlignment w:val="baseline"/>
        <w:outlineLvl w:val="1"/>
        <w:rPr>
          <w:rFonts w:ascii="Arial" w:eastAsia="Times New Roman" w:hAnsi="Arial" w:cs="Arial"/>
          <w:color w:val="000000"/>
          <w:sz w:val="24"/>
          <w:szCs w:val="24"/>
          <w:lang w:eastAsia="en-IN"/>
        </w:rPr>
      </w:pPr>
      <w:r w:rsidRPr="00900824">
        <w:rPr>
          <w:rFonts w:ascii="Arial" w:eastAsia="Times New Roman" w:hAnsi="Arial" w:cs="Arial"/>
          <w:color w:val="000000"/>
          <w:sz w:val="24"/>
          <w:szCs w:val="24"/>
          <w:lang w:eastAsia="en-IN"/>
        </w:rPr>
        <w:t>Context</w:t>
      </w:r>
    </w:p>
    <w:p w:rsidR="00900824" w:rsidRPr="00900824" w:rsidRDefault="00900824" w:rsidP="00900824">
      <w:pPr>
        <w:shd w:val="clear" w:color="auto" w:fill="FFFFFF"/>
        <w:spacing w:before="158" w:after="158" w:line="240" w:lineRule="auto"/>
        <w:textAlignment w:val="baseline"/>
        <w:rPr>
          <w:rFonts w:ascii="Arial" w:eastAsia="Times New Roman" w:hAnsi="Arial" w:cs="Arial"/>
          <w:sz w:val="24"/>
          <w:szCs w:val="24"/>
          <w:lang w:eastAsia="en-IN"/>
        </w:rPr>
      </w:pPr>
      <w:r w:rsidRPr="00900824">
        <w:rPr>
          <w:rFonts w:ascii="Arial" w:eastAsia="Times New Roman" w:hAnsi="Arial" w:cs="Arial"/>
          <w:sz w:val="24"/>
          <w:szCs w:val="24"/>
          <w:lang w:eastAsia="en-IN"/>
        </w:rPr>
        <w:t xml:space="preserve">It is important that credit card companies are able to recognize fraudulent credit card </w:t>
      </w:r>
      <w:proofErr w:type="gramStart"/>
      <w:r w:rsidRPr="00900824">
        <w:rPr>
          <w:rFonts w:ascii="Arial" w:eastAsia="Times New Roman" w:hAnsi="Arial" w:cs="Arial"/>
          <w:sz w:val="24"/>
          <w:szCs w:val="24"/>
          <w:lang w:eastAsia="en-IN"/>
        </w:rPr>
        <w:t>transactions</w:t>
      </w:r>
      <w:proofErr w:type="gramEnd"/>
      <w:r w:rsidRPr="00900824">
        <w:rPr>
          <w:rFonts w:ascii="Arial" w:eastAsia="Times New Roman" w:hAnsi="Arial" w:cs="Arial"/>
          <w:sz w:val="24"/>
          <w:szCs w:val="24"/>
          <w:lang w:eastAsia="en-IN"/>
        </w:rPr>
        <w:t xml:space="preserve"> so that customers are not charged for items that they did not purchase.</w:t>
      </w:r>
    </w:p>
    <w:p w:rsidR="00900824" w:rsidRPr="00900824" w:rsidRDefault="00900824" w:rsidP="00900824">
      <w:pPr>
        <w:shd w:val="clear" w:color="auto" w:fill="FFFFFF"/>
        <w:spacing w:before="480" w:after="240" w:line="240" w:lineRule="auto"/>
        <w:textAlignment w:val="baseline"/>
        <w:outlineLvl w:val="1"/>
        <w:rPr>
          <w:rFonts w:ascii="Arial" w:eastAsia="Times New Roman" w:hAnsi="Arial" w:cs="Arial"/>
          <w:color w:val="000000"/>
          <w:sz w:val="24"/>
          <w:szCs w:val="24"/>
          <w:lang w:eastAsia="en-IN"/>
        </w:rPr>
      </w:pPr>
      <w:r w:rsidRPr="00900824">
        <w:rPr>
          <w:rFonts w:ascii="Arial" w:eastAsia="Times New Roman" w:hAnsi="Arial" w:cs="Arial"/>
          <w:color w:val="000000"/>
          <w:sz w:val="24"/>
          <w:szCs w:val="24"/>
          <w:lang w:eastAsia="en-IN"/>
        </w:rPr>
        <w:t>Content</w:t>
      </w:r>
    </w:p>
    <w:p w:rsidR="00900824" w:rsidRPr="00900824" w:rsidRDefault="00900824" w:rsidP="00900824">
      <w:pPr>
        <w:shd w:val="clear" w:color="auto" w:fill="FFFFFF"/>
        <w:spacing w:before="158" w:after="158" w:line="240" w:lineRule="auto"/>
        <w:textAlignment w:val="baseline"/>
        <w:rPr>
          <w:rFonts w:ascii="Arial" w:eastAsia="Times New Roman" w:hAnsi="Arial" w:cs="Arial"/>
          <w:sz w:val="24"/>
          <w:szCs w:val="24"/>
          <w:lang w:eastAsia="en-IN"/>
        </w:rPr>
      </w:pPr>
      <w:r w:rsidRPr="00900824">
        <w:rPr>
          <w:rFonts w:ascii="Arial" w:eastAsia="Times New Roman" w:hAnsi="Arial" w:cs="Arial"/>
          <w:sz w:val="24"/>
          <w:szCs w:val="24"/>
          <w:lang w:eastAsia="en-IN"/>
        </w:rPr>
        <w:t xml:space="preserve">The datasets contains transactions made by credit cards in September 2013 by </w:t>
      </w:r>
      <w:proofErr w:type="spellStart"/>
      <w:proofErr w:type="gramStart"/>
      <w:r w:rsidRPr="00900824">
        <w:rPr>
          <w:rFonts w:ascii="Arial" w:eastAsia="Times New Roman" w:hAnsi="Arial" w:cs="Arial"/>
          <w:sz w:val="24"/>
          <w:szCs w:val="24"/>
          <w:lang w:eastAsia="en-IN"/>
        </w:rPr>
        <w:t>european</w:t>
      </w:r>
      <w:proofErr w:type="spellEnd"/>
      <w:proofErr w:type="gramEnd"/>
      <w:r w:rsidRPr="00900824">
        <w:rPr>
          <w:rFonts w:ascii="Arial" w:eastAsia="Times New Roman" w:hAnsi="Arial" w:cs="Arial"/>
          <w:sz w:val="24"/>
          <w:szCs w:val="24"/>
          <w:lang w:eastAsia="en-IN"/>
        </w:rPr>
        <w:t xml:space="preserve"> cardholders. This dataset presents transactions that occurred in two days, where we have </w:t>
      </w:r>
      <w:r>
        <w:rPr>
          <w:rFonts w:ascii="Arial" w:eastAsia="Times New Roman" w:hAnsi="Arial" w:cs="Arial"/>
          <w:sz w:val="24"/>
          <w:szCs w:val="24"/>
          <w:lang w:eastAsia="en-IN"/>
        </w:rPr>
        <w:t>near 40</w:t>
      </w:r>
      <w:r w:rsidRPr="00900824">
        <w:rPr>
          <w:rFonts w:ascii="Arial" w:eastAsia="Times New Roman" w:hAnsi="Arial" w:cs="Arial"/>
          <w:sz w:val="24"/>
          <w:szCs w:val="24"/>
          <w:lang w:eastAsia="en-IN"/>
        </w:rPr>
        <w:t xml:space="preserve"> frauds out of </w:t>
      </w:r>
      <w:r>
        <w:rPr>
          <w:rFonts w:ascii="Arial" w:eastAsia="Times New Roman" w:hAnsi="Arial" w:cs="Arial"/>
          <w:sz w:val="24"/>
          <w:szCs w:val="24"/>
          <w:lang w:eastAsia="en-IN"/>
        </w:rPr>
        <w:t>500</w:t>
      </w:r>
      <w:r w:rsidRPr="00900824">
        <w:rPr>
          <w:rFonts w:ascii="Arial" w:eastAsia="Times New Roman" w:hAnsi="Arial" w:cs="Arial"/>
          <w:sz w:val="24"/>
          <w:szCs w:val="24"/>
          <w:lang w:eastAsia="en-IN"/>
        </w:rPr>
        <w:t xml:space="preserve"> transactions. The dataset is highly unbalanced, the positive class (frauds) account for 0.172% of all transactions.</w:t>
      </w:r>
    </w:p>
    <w:p w:rsidR="00900824" w:rsidRPr="00900824" w:rsidRDefault="00900824" w:rsidP="00900824">
      <w:pPr>
        <w:shd w:val="clear" w:color="auto" w:fill="FFFFFF"/>
        <w:spacing w:before="158" w:after="158" w:line="240" w:lineRule="auto"/>
        <w:textAlignment w:val="baseline"/>
        <w:rPr>
          <w:rFonts w:ascii="Arial" w:eastAsia="Times New Roman" w:hAnsi="Arial" w:cs="Arial"/>
          <w:sz w:val="24"/>
          <w:szCs w:val="24"/>
          <w:lang w:eastAsia="en-IN"/>
        </w:rPr>
      </w:pPr>
      <w:r w:rsidRPr="00900824">
        <w:rPr>
          <w:rFonts w:ascii="Arial" w:eastAsia="Times New Roman" w:hAnsi="Arial" w:cs="Arial"/>
          <w:sz w:val="24"/>
          <w:szCs w:val="24"/>
          <w:lang w:eastAsia="en-IN"/>
        </w:rPr>
        <w:t xml:space="preserve">It contains only numerical input variables which are the result of a PCA transformation. Unfortunately, due to confidentiality issues, we cannot provide the original features and more background information about the data. Features V1, </w:t>
      </w:r>
      <w:proofErr w:type="gramStart"/>
      <w:r w:rsidRPr="00900824">
        <w:rPr>
          <w:rFonts w:ascii="Arial" w:eastAsia="Times New Roman" w:hAnsi="Arial" w:cs="Arial"/>
          <w:sz w:val="24"/>
          <w:szCs w:val="24"/>
          <w:lang w:eastAsia="en-IN"/>
        </w:rPr>
        <w:t>V2, ...</w:t>
      </w:r>
      <w:proofErr w:type="gramEnd"/>
      <w:r w:rsidRPr="00900824">
        <w:rPr>
          <w:rFonts w:ascii="Arial" w:eastAsia="Times New Roman" w:hAnsi="Arial" w:cs="Arial"/>
          <w:sz w:val="24"/>
          <w:szCs w:val="24"/>
          <w:lang w:eastAsia="en-IN"/>
        </w:rPr>
        <w:t xml:space="preserve"> V28 are the principal components obtained with PCA, the only features which have not been transformed with PCA are 'Time' and 'Amount'. Feature 'Time' contains the seconds elapsed between each transaction and the first transaction in the dataset. The feature 'Amount' is the transaction Amount, this feature can be used for example-dependant cost-</w:t>
      </w:r>
      <w:proofErr w:type="spellStart"/>
      <w:r w:rsidRPr="00900824">
        <w:rPr>
          <w:rFonts w:ascii="Arial" w:eastAsia="Times New Roman" w:hAnsi="Arial" w:cs="Arial"/>
          <w:sz w:val="24"/>
          <w:szCs w:val="24"/>
          <w:lang w:eastAsia="en-IN"/>
        </w:rPr>
        <w:t>senstive</w:t>
      </w:r>
      <w:proofErr w:type="spellEnd"/>
      <w:r w:rsidRPr="00900824">
        <w:rPr>
          <w:rFonts w:ascii="Arial" w:eastAsia="Times New Roman" w:hAnsi="Arial" w:cs="Arial"/>
          <w:sz w:val="24"/>
          <w:szCs w:val="24"/>
          <w:lang w:eastAsia="en-IN"/>
        </w:rPr>
        <w:t xml:space="preserve"> learning. Feature 'Class' is the response variable and it takes value 1 in case of fraud and 0 otherwise.</w:t>
      </w:r>
    </w:p>
    <w:p w:rsidR="00900824" w:rsidRPr="00900824" w:rsidRDefault="00900824" w:rsidP="00900824">
      <w:pPr>
        <w:shd w:val="clear" w:color="auto" w:fill="FFFFFF"/>
        <w:spacing w:before="480" w:after="240" w:line="240" w:lineRule="auto"/>
        <w:textAlignment w:val="baseline"/>
        <w:outlineLvl w:val="1"/>
        <w:rPr>
          <w:rFonts w:ascii="Arial" w:eastAsia="Times New Roman" w:hAnsi="Arial" w:cs="Arial"/>
          <w:color w:val="000000"/>
          <w:sz w:val="24"/>
          <w:szCs w:val="24"/>
          <w:lang w:eastAsia="en-IN"/>
        </w:rPr>
      </w:pPr>
      <w:r w:rsidRPr="00900824">
        <w:rPr>
          <w:rFonts w:ascii="Arial" w:eastAsia="Times New Roman" w:hAnsi="Arial" w:cs="Arial"/>
          <w:color w:val="000000"/>
          <w:sz w:val="24"/>
          <w:szCs w:val="24"/>
          <w:lang w:eastAsia="en-IN"/>
        </w:rPr>
        <w:t>Inspiration</w:t>
      </w:r>
    </w:p>
    <w:p w:rsidR="00900824" w:rsidRPr="00900824" w:rsidRDefault="00900824" w:rsidP="00900824">
      <w:pPr>
        <w:shd w:val="clear" w:color="auto" w:fill="FFFFFF"/>
        <w:spacing w:before="158" w:after="158" w:line="240" w:lineRule="auto"/>
        <w:textAlignment w:val="baseline"/>
        <w:rPr>
          <w:rFonts w:ascii="Arial" w:eastAsia="Times New Roman" w:hAnsi="Arial" w:cs="Arial"/>
          <w:sz w:val="24"/>
          <w:szCs w:val="24"/>
          <w:lang w:eastAsia="en-IN"/>
        </w:rPr>
      </w:pPr>
      <w:r w:rsidRPr="00900824">
        <w:rPr>
          <w:rFonts w:ascii="Arial" w:eastAsia="Times New Roman" w:hAnsi="Arial" w:cs="Arial"/>
          <w:sz w:val="24"/>
          <w:szCs w:val="24"/>
          <w:lang w:eastAsia="en-IN"/>
        </w:rPr>
        <w:t>Identify fraudulent credit card transactions.</w:t>
      </w:r>
    </w:p>
    <w:p w:rsidR="00900824" w:rsidRPr="00900824" w:rsidRDefault="00900824" w:rsidP="00900824">
      <w:pPr>
        <w:shd w:val="clear" w:color="auto" w:fill="FFFFFF"/>
        <w:spacing w:before="158" w:after="158" w:line="240" w:lineRule="auto"/>
        <w:textAlignment w:val="baseline"/>
        <w:rPr>
          <w:rFonts w:ascii="Arial" w:eastAsia="Times New Roman" w:hAnsi="Arial" w:cs="Arial"/>
          <w:sz w:val="24"/>
          <w:szCs w:val="24"/>
          <w:lang w:eastAsia="en-IN"/>
        </w:rPr>
      </w:pPr>
      <w:r w:rsidRPr="00900824">
        <w:rPr>
          <w:rFonts w:ascii="Arial" w:eastAsia="Times New Roman" w:hAnsi="Arial" w:cs="Arial"/>
          <w:sz w:val="24"/>
          <w:szCs w:val="24"/>
          <w:lang w:eastAsia="en-IN"/>
        </w:rPr>
        <w:t xml:space="preserve">Given the class imbalance ratio, we recommend measuring the accuracy using the Area </w:t>
      </w:r>
      <w:proofErr w:type="gramStart"/>
      <w:r w:rsidRPr="00900824">
        <w:rPr>
          <w:rFonts w:ascii="Arial" w:eastAsia="Times New Roman" w:hAnsi="Arial" w:cs="Arial"/>
          <w:sz w:val="24"/>
          <w:szCs w:val="24"/>
          <w:lang w:eastAsia="en-IN"/>
        </w:rPr>
        <w:t>Under</w:t>
      </w:r>
      <w:proofErr w:type="gramEnd"/>
      <w:r w:rsidRPr="00900824">
        <w:rPr>
          <w:rFonts w:ascii="Arial" w:eastAsia="Times New Roman" w:hAnsi="Arial" w:cs="Arial"/>
          <w:sz w:val="24"/>
          <w:szCs w:val="24"/>
          <w:lang w:eastAsia="en-IN"/>
        </w:rPr>
        <w:t xml:space="preserve"> the Precision-Recall Curve (AUPRC). Confusion matrix accuracy is not meaningful for unbalanced classification.</w:t>
      </w:r>
    </w:p>
    <w:p w:rsidR="00646427" w:rsidRDefault="00646427" w:rsidP="00646427">
      <w:pPr>
        <w:pStyle w:val="Heading2"/>
        <w:shd w:val="clear" w:color="auto" w:fill="FFFFFF"/>
        <w:spacing w:before="480" w:beforeAutospacing="0" w:after="240" w:afterAutospacing="0"/>
        <w:textAlignment w:val="baseline"/>
        <w:rPr>
          <w:rFonts w:ascii="Arial" w:hAnsi="Arial" w:cs="Arial"/>
          <w:b w:val="0"/>
          <w:bCs w:val="0"/>
          <w:color w:val="000000"/>
          <w:sz w:val="30"/>
          <w:szCs w:val="30"/>
        </w:rPr>
      </w:pPr>
      <w:r>
        <w:rPr>
          <w:rFonts w:ascii="Arial" w:hAnsi="Arial" w:cs="Arial"/>
          <w:b w:val="0"/>
          <w:bCs w:val="0"/>
          <w:color w:val="000000"/>
          <w:sz w:val="30"/>
          <w:szCs w:val="30"/>
        </w:rPr>
        <w:lastRenderedPageBreak/>
        <w:t>Acknowledgements</w:t>
      </w:r>
    </w:p>
    <w:p w:rsidR="00646427" w:rsidRDefault="00646427" w:rsidP="00646427">
      <w:pPr>
        <w:pStyle w:val="NormalWeb"/>
        <w:shd w:val="clear" w:color="auto" w:fill="FFFFFF"/>
        <w:spacing w:before="0" w:beforeAutospacing="0" w:after="0" w:afterAutospacing="0"/>
        <w:textAlignment w:val="baseline"/>
        <w:rPr>
          <w:rFonts w:ascii="Arial" w:hAnsi="Arial" w:cs="Arial"/>
          <w:sz w:val="21"/>
          <w:szCs w:val="21"/>
        </w:rPr>
      </w:pPr>
      <w:r>
        <w:rPr>
          <w:rFonts w:ascii="Arial" w:hAnsi="Arial" w:cs="Arial"/>
          <w:sz w:val="21"/>
          <w:szCs w:val="21"/>
        </w:rPr>
        <w:t xml:space="preserve">The dataset has been collected and analysed during a research collaboration of </w:t>
      </w:r>
      <w:proofErr w:type="spellStart"/>
      <w:r>
        <w:rPr>
          <w:rFonts w:ascii="Arial" w:hAnsi="Arial" w:cs="Arial"/>
          <w:sz w:val="21"/>
          <w:szCs w:val="21"/>
        </w:rPr>
        <w:t>Worldline</w:t>
      </w:r>
      <w:proofErr w:type="spellEnd"/>
      <w:r>
        <w:rPr>
          <w:rFonts w:ascii="Arial" w:hAnsi="Arial" w:cs="Arial"/>
          <w:sz w:val="21"/>
          <w:szCs w:val="21"/>
        </w:rPr>
        <w:t xml:space="preserve"> and the Machine Learning Group (</w:t>
      </w:r>
      <w:hyperlink r:id="rId6" w:history="1">
        <w:r>
          <w:rPr>
            <w:rStyle w:val="Hyperlink"/>
            <w:rFonts w:ascii="Arial" w:hAnsi="Arial" w:cs="Arial"/>
            <w:color w:val="008ABC"/>
            <w:sz w:val="21"/>
            <w:szCs w:val="21"/>
            <w:bdr w:val="none" w:sz="0" w:space="0" w:color="auto" w:frame="1"/>
          </w:rPr>
          <w:t>http://mlg.ulb.ac.be</w:t>
        </w:r>
      </w:hyperlink>
      <w:r>
        <w:rPr>
          <w:rFonts w:ascii="Arial" w:hAnsi="Arial" w:cs="Arial"/>
          <w:sz w:val="21"/>
          <w:szCs w:val="21"/>
        </w:rPr>
        <w:t>) of ULB (</w:t>
      </w:r>
      <w:proofErr w:type="spellStart"/>
      <w:r>
        <w:rPr>
          <w:rFonts w:ascii="Arial" w:hAnsi="Arial" w:cs="Arial"/>
          <w:sz w:val="21"/>
          <w:szCs w:val="21"/>
        </w:rPr>
        <w:t>Université</w:t>
      </w:r>
      <w:proofErr w:type="spellEnd"/>
      <w:r>
        <w:rPr>
          <w:rFonts w:ascii="Arial" w:hAnsi="Arial" w:cs="Arial"/>
          <w:sz w:val="21"/>
          <w:szCs w:val="21"/>
        </w:rPr>
        <w:t xml:space="preserve"> </w:t>
      </w:r>
      <w:proofErr w:type="spellStart"/>
      <w:r>
        <w:rPr>
          <w:rFonts w:ascii="Arial" w:hAnsi="Arial" w:cs="Arial"/>
          <w:sz w:val="21"/>
          <w:szCs w:val="21"/>
        </w:rPr>
        <w:t>Libre</w:t>
      </w:r>
      <w:proofErr w:type="spellEnd"/>
      <w:r>
        <w:rPr>
          <w:rFonts w:ascii="Arial" w:hAnsi="Arial" w:cs="Arial"/>
          <w:sz w:val="21"/>
          <w:szCs w:val="21"/>
        </w:rPr>
        <w:t xml:space="preserve"> de </w:t>
      </w:r>
      <w:proofErr w:type="spellStart"/>
      <w:r>
        <w:rPr>
          <w:rFonts w:ascii="Arial" w:hAnsi="Arial" w:cs="Arial"/>
          <w:sz w:val="21"/>
          <w:szCs w:val="21"/>
        </w:rPr>
        <w:t>Bruxelles</w:t>
      </w:r>
      <w:proofErr w:type="spellEnd"/>
      <w:r>
        <w:rPr>
          <w:rFonts w:ascii="Arial" w:hAnsi="Arial" w:cs="Arial"/>
          <w:sz w:val="21"/>
          <w:szCs w:val="21"/>
        </w:rPr>
        <w:t>) on big data mining and fraud detection. More details on current and past projects on related topics are available on </w:t>
      </w:r>
      <w:hyperlink r:id="rId7" w:history="1">
        <w:r>
          <w:rPr>
            <w:rStyle w:val="Hyperlink"/>
            <w:rFonts w:ascii="Arial" w:hAnsi="Arial" w:cs="Arial"/>
            <w:color w:val="008ABC"/>
            <w:sz w:val="21"/>
            <w:szCs w:val="21"/>
            <w:bdr w:val="none" w:sz="0" w:space="0" w:color="auto" w:frame="1"/>
          </w:rPr>
          <w:t>https://www.researchgate.net/project/Fraud-detection-5</w:t>
        </w:r>
      </w:hyperlink>
      <w:r>
        <w:rPr>
          <w:rFonts w:ascii="Arial" w:hAnsi="Arial" w:cs="Arial"/>
          <w:sz w:val="21"/>
          <w:szCs w:val="21"/>
        </w:rPr>
        <w:t> and the page of the </w:t>
      </w:r>
      <w:proofErr w:type="spellStart"/>
      <w:r>
        <w:rPr>
          <w:rFonts w:ascii="Arial" w:hAnsi="Arial" w:cs="Arial"/>
          <w:sz w:val="21"/>
          <w:szCs w:val="21"/>
        </w:rPr>
        <w:fldChar w:fldCharType="begin"/>
      </w:r>
      <w:r>
        <w:rPr>
          <w:rFonts w:ascii="Arial" w:hAnsi="Arial" w:cs="Arial"/>
          <w:sz w:val="21"/>
          <w:szCs w:val="21"/>
        </w:rPr>
        <w:instrText xml:space="preserve"> HYPERLINK "https://mlg.ulb.ac.be/wordpress/portfolio_page/defeatfraud-assessment-and-validation-of-deep-feature-engineering-and-learning-solutions-for-fraud-detection/" </w:instrText>
      </w:r>
      <w:r>
        <w:rPr>
          <w:rFonts w:ascii="Arial" w:hAnsi="Arial" w:cs="Arial"/>
          <w:sz w:val="21"/>
          <w:szCs w:val="21"/>
        </w:rPr>
        <w:fldChar w:fldCharType="separate"/>
      </w:r>
      <w:r>
        <w:rPr>
          <w:rStyle w:val="Hyperlink"/>
          <w:rFonts w:ascii="Arial" w:hAnsi="Arial" w:cs="Arial"/>
          <w:color w:val="008ABC"/>
          <w:sz w:val="21"/>
          <w:szCs w:val="21"/>
          <w:bdr w:val="none" w:sz="0" w:space="0" w:color="auto" w:frame="1"/>
        </w:rPr>
        <w:t>DefeatFraud</w:t>
      </w:r>
      <w:r>
        <w:rPr>
          <w:rFonts w:ascii="Arial" w:hAnsi="Arial" w:cs="Arial"/>
          <w:sz w:val="21"/>
          <w:szCs w:val="21"/>
        </w:rPr>
        <w:fldChar w:fldCharType="end"/>
      </w:r>
      <w:r>
        <w:rPr>
          <w:rFonts w:ascii="Arial" w:hAnsi="Arial" w:cs="Arial"/>
          <w:sz w:val="21"/>
          <w:szCs w:val="21"/>
        </w:rPr>
        <w:t>project</w:t>
      </w:r>
      <w:proofErr w:type="spellEnd"/>
    </w:p>
    <w:p w:rsidR="00646427" w:rsidRDefault="00646427">
      <w:pPr>
        <w:rPr>
          <w:sz w:val="24"/>
          <w:szCs w:val="24"/>
        </w:rPr>
      </w:pPr>
    </w:p>
    <w:p w:rsidR="00646427" w:rsidRDefault="00646427">
      <w:pPr>
        <w:rPr>
          <w:sz w:val="24"/>
          <w:szCs w:val="24"/>
        </w:rPr>
      </w:pPr>
      <w:r>
        <w:rPr>
          <w:sz w:val="24"/>
          <w:szCs w:val="24"/>
        </w:rPr>
        <w:t>Project information</w:t>
      </w:r>
    </w:p>
    <w:p w:rsidR="00646427" w:rsidRDefault="00646427">
      <w:pPr>
        <w:rPr>
          <w:sz w:val="24"/>
          <w:szCs w:val="24"/>
        </w:rPr>
      </w:pPr>
    </w:p>
    <w:p w:rsidR="00900824" w:rsidRPr="00900824" w:rsidRDefault="00900824">
      <w:pPr>
        <w:rPr>
          <w:sz w:val="24"/>
          <w:szCs w:val="24"/>
        </w:rPr>
      </w:pPr>
      <w:proofErr w:type="gramStart"/>
      <w:r>
        <w:rPr>
          <w:sz w:val="24"/>
          <w:szCs w:val="24"/>
        </w:rPr>
        <w:t>Dataset  available</w:t>
      </w:r>
      <w:proofErr w:type="gramEnd"/>
    </w:p>
    <w:p w:rsidR="00287333" w:rsidRDefault="001A6C44">
      <w:pPr>
        <w:rPr>
          <w:sz w:val="24"/>
          <w:szCs w:val="24"/>
        </w:rPr>
      </w:pPr>
      <w:hyperlink r:id="rId8" w:history="1">
        <w:r w:rsidR="00287333" w:rsidRPr="00900824">
          <w:rPr>
            <w:rStyle w:val="Hyperlink"/>
            <w:sz w:val="24"/>
            <w:szCs w:val="24"/>
          </w:rPr>
          <w:t>https://github.com/dsrscientist/Creditcard_repo</w:t>
        </w:r>
      </w:hyperlink>
    </w:p>
    <w:p w:rsidR="00900824" w:rsidRDefault="00D95B12">
      <w:pPr>
        <w:rPr>
          <w:rFonts w:ascii="Segoe UI" w:hAnsi="Segoe UI" w:cs="Segoe UI"/>
          <w:color w:val="24292E"/>
          <w:shd w:val="clear" w:color="auto" w:fill="FFFFFF"/>
        </w:rPr>
      </w:pPr>
      <w:proofErr w:type="gramStart"/>
      <w:r>
        <w:rPr>
          <w:rStyle w:val="Emphasis"/>
          <w:rFonts w:ascii="Segoe UI" w:hAnsi="Segoe UI" w:cs="Segoe UI"/>
          <w:b/>
          <w:bCs/>
          <w:color w:val="24292E"/>
          <w:shd w:val="clear" w:color="auto" w:fill="FFFFFF"/>
        </w:rPr>
        <w:t>Dataset</w:t>
      </w:r>
      <w:r>
        <w:rPr>
          <w:rFonts w:ascii="Segoe UI" w:hAnsi="Segoe UI" w:cs="Segoe UI"/>
          <w:color w:val="24292E"/>
          <w:shd w:val="clear" w:color="auto" w:fill="FFFFFF"/>
        </w:rPr>
        <w:t> :</w:t>
      </w:r>
      <w:proofErr w:type="gramEnd"/>
      <w:r>
        <w:rPr>
          <w:rFonts w:ascii="Segoe UI" w:hAnsi="Segoe UI" w:cs="Segoe UI"/>
          <w:color w:val="24292E"/>
          <w:shd w:val="clear" w:color="auto" w:fill="FFFFFF"/>
        </w:rPr>
        <w:t xml:space="preserve"> The dataset has been obtained from </w:t>
      </w:r>
      <w:proofErr w:type="spellStart"/>
      <w:r>
        <w:rPr>
          <w:rFonts w:ascii="Segoe UI" w:hAnsi="Segoe UI" w:cs="Segoe UI"/>
          <w:color w:val="24292E"/>
          <w:shd w:val="clear" w:color="auto" w:fill="FFFFFF"/>
        </w:rPr>
        <w:t>kaggle</w:t>
      </w:r>
      <w:proofErr w:type="spellEnd"/>
      <w:r>
        <w:rPr>
          <w:rFonts w:ascii="Segoe UI" w:hAnsi="Segoe UI" w:cs="Segoe UI"/>
          <w:color w:val="24292E"/>
          <w:shd w:val="clear" w:color="auto" w:fill="FFFFFF"/>
        </w:rPr>
        <w:t xml:space="preserve">. This dataset contains 500 rows and 30 numeric columns and one class that specifies whether the transaction is fraudulent or not. The values of columns V1-V28 in the dataset may be result of a </w:t>
      </w:r>
      <w:proofErr w:type="gramStart"/>
      <w:r>
        <w:rPr>
          <w:rFonts w:ascii="Segoe UI" w:hAnsi="Segoe UI" w:cs="Segoe UI"/>
          <w:color w:val="24292E"/>
          <w:shd w:val="clear" w:color="auto" w:fill="FFFFFF"/>
        </w:rPr>
        <w:t>PCA(</w:t>
      </w:r>
      <w:proofErr w:type="gramEnd"/>
      <w:r>
        <w:rPr>
          <w:rFonts w:ascii="Segoe UI" w:hAnsi="Segoe UI" w:cs="Segoe UI"/>
          <w:color w:val="24292E"/>
          <w:shd w:val="clear" w:color="auto" w:fill="FFFFFF"/>
        </w:rPr>
        <w:t>Principal Component Analysis) Dimensionality reduction to protect user identities and sensitive information. There are no missing values in the dataset.</w:t>
      </w:r>
    </w:p>
    <w:p w:rsidR="00D95B12" w:rsidRDefault="00D95B12">
      <w:pPr>
        <w:rPr>
          <w:rFonts w:ascii="Segoe UI" w:hAnsi="Segoe UI" w:cs="Segoe UI"/>
          <w:color w:val="24292E"/>
          <w:shd w:val="clear" w:color="auto" w:fill="FFFFFF"/>
        </w:rPr>
      </w:pPr>
    </w:p>
    <w:p w:rsidR="00900824" w:rsidRDefault="009B2C0E">
      <w:pPr>
        <w:rPr>
          <w:sz w:val="24"/>
          <w:szCs w:val="24"/>
        </w:rPr>
      </w:pPr>
      <w:r>
        <w:rPr>
          <w:sz w:val="24"/>
          <w:szCs w:val="24"/>
        </w:rPr>
        <w:t>Read the process</w:t>
      </w:r>
    </w:p>
    <w:p w:rsidR="009B2C0E" w:rsidRDefault="001A6C44">
      <w:hyperlink r:id="rId9" w:anchor="1540981759723-27683d14-e602" w:history="1">
        <w:r w:rsidR="009B2C0E">
          <w:rPr>
            <w:rStyle w:val="Hyperlink"/>
          </w:rPr>
          <w:t>https://slogix.in/simple-credit-card-fraud-detection-using-logistic-regression-in-python#1540981759723-27683d14-e602</w:t>
        </w:r>
      </w:hyperlink>
    </w:p>
    <w:p w:rsidR="009B2C0E" w:rsidRDefault="009B2C0E"/>
    <w:p w:rsidR="009B2C0E" w:rsidRDefault="00785BB6">
      <w:r>
        <w:t>Sample code</w:t>
      </w:r>
    </w:p>
    <w:p w:rsidR="00785BB6" w:rsidRDefault="001A6C44">
      <w:hyperlink r:id="rId10" w:anchor="Source-code" w:history="1">
        <w:r w:rsidR="00785BB6">
          <w:rPr>
            <w:rStyle w:val="Hyperlink"/>
          </w:rPr>
          <w:t>https://slogix.in/simple-credit-card-fraud-detection-using-logistic-regression-in-python#Source-code</w:t>
        </w:r>
      </w:hyperlink>
    </w:p>
    <w:p w:rsidR="00785BB6" w:rsidRDefault="00785BB6"/>
    <w:p w:rsidR="00785BB6" w:rsidRDefault="00D11AD0">
      <w:r>
        <w:t xml:space="preserve">One should use </w:t>
      </w:r>
      <w:proofErr w:type="spellStart"/>
      <w:r>
        <w:t>heatmap</w:t>
      </w:r>
      <w:proofErr w:type="spellEnd"/>
      <w:r>
        <w:t xml:space="preserve"> and AUC ROC </w:t>
      </w:r>
      <w:proofErr w:type="gramStart"/>
      <w:r>
        <w:t>Curve :</w:t>
      </w:r>
      <w:proofErr w:type="gramEnd"/>
      <w:r>
        <w:t xml:space="preserve"> See in the code carefully</w:t>
      </w:r>
    </w:p>
    <w:p w:rsidR="00D11AD0" w:rsidRDefault="00D11AD0"/>
    <w:p w:rsidR="00D11AD0" w:rsidRDefault="000F6CF6">
      <w:r>
        <w:t>Screenshots</w:t>
      </w:r>
    </w:p>
    <w:p w:rsidR="000F6CF6" w:rsidRDefault="001A6C44">
      <w:hyperlink r:id="rId11" w:anchor="Screenshots" w:history="1">
        <w:r w:rsidR="000F6CF6">
          <w:rPr>
            <w:rStyle w:val="Hyperlink"/>
          </w:rPr>
          <w:t>https://slogix.in/simple-credit-card-fraud-detection-using-logistic-regression-in-python#Screenshots</w:t>
        </w:r>
      </w:hyperlink>
    </w:p>
    <w:p w:rsidR="000F6CF6" w:rsidRDefault="000F6CF6"/>
    <w:p w:rsidR="0058515B" w:rsidRDefault="0058515B"/>
    <w:p w:rsidR="000F6CF6" w:rsidRDefault="000F6CF6">
      <w:r>
        <w:t>More practice</w:t>
      </w:r>
    </w:p>
    <w:p w:rsidR="000F6CF6" w:rsidRDefault="001A6C44">
      <w:hyperlink r:id="rId12" w:history="1">
        <w:r w:rsidR="000F6CF6">
          <w:rPr>
            <w:rStyle w:val="Hyperlink"/>
          </w:rPr>
          <w:t>https://engmrk.com/module-19-credit-card-fraud-detection/?utm_campaign=News&amp;utm_medium=Community&amp;utm_source=DataCamp.com</w:t>
        </w:r>
      </w:hyperlink>
    </w:p>
    <w:p w:rsidR="0058515B" w:rsidRDefault="0058515B"/>
    <w:p w:rsidR="000F6CF6" w:rsidRDefault="001A6C44">
      <w:hyperlink r:id="rId13" w:history="1">
        <w:r w:rsidR="0058515B">
          <w:rPr>
            <w:rStyle w:val="Hyperlink"/>
          </w:rPr>
          <w:t>https://github.com/shreyas219/creditCardFraudDetection/blob/master/CreditCard.ipynb</w:t>
        </w:r>
      </w:hyperlink>
    </w:p>
    <w:p w:rsidR="0058515B" w:rsidRDefault="0058515B"/>
    <w:p w:rsidR="007C6CE8" w:rsidRPr="007C6CE8" w:rsidRDefault="007C6CE8" w:rsidP="007C6CE8">
      <w:pPr>
        <w:shd w:val="clear" w:color="auto" w:fill="FFFFFF"/>
        <w:spacing w:before="60" w:after="100" w:afterAutospacing="1" w:line="240" w:lineRule="auto"/>
        <w:ind w:left="360"/>
        <w:rPr>
          <w:rFonts w:ascii="Segoe UI" w:hAnsi="Segoe UI" w:cs="Segoe UI"/>
          <w:b/>
          <w:color w:val="24292E"/>
          <w:sz w:val="24"/>
          <w:szCs w:val="24"/>
        </w:rPr>
      </w:pPr>
      <w:r w:rsidRPr="007C6CE8">
        <w:rPr>
          <w:rFonts w:ascii="Segoe UI" w:hAnsi="Segoe UI" w:cs="Segoe UI"/>
          <w:b/>
          <w:color w:val="24292E"/>
          <w:sz w:val="24"/>
          <w:szCs w:val="24"/>
        </w:rPr>
        <w:t>Once you are practiced with the above now make your own model</w:t>
      </w:r>
    </w:p>
    <w:p w:rsidR="007C6CE8" w:rsidRPr="007C6CE8" w:rsidRDefault="007C6CE8" w:rsidP="007C6CE8">
      <w:pPr>
        <w:shd w:val="clear" w:color="auto" w:fill="FFFFFF"/>
        <w:spacing w:before="60" w:after="100" w:afterAutospacing="1" w:line="240" w:lineRule="auto"/>
        <w:ind w:left="360"/>
        <w:rPr>
          <w:rFonts w:ascii="Segoe UI" w:hAnsi="Segoe UI" w:cs="Segoe UI"/>
          <w:b/>
          <w:color w:val="24292E"/>
          <w:sz w:val="24"/>
          <w:szCs w:val="24"/>
        </w:rPr>
      </w:pPr>
      <w:r w:rsidRPr="007C6CE8">
        <w:rPr>
          <w:rFonts w:ascii="Segoe UI" w:hAnsi="Segoe UI" w:cs="Segoe UI"/>
          <w:b/>
          <w:color w:val="24292E"/>
          <w:sz w:val="24"/>
          <w:szCs w:val="24"/>
        </w:rPr>
        <w:t>Models are fit on the training data, parameters are adjusted using cross validation score and final performance is obtained using the test data.</w:t>
      </w:r>
    </w:p>
    <w:p w:rsidR="007C6CE8" w:rsidRPr="007C6CE8" w:rsidRDefault="007C6CE8" w:rsidP="007C6CE8">
      <w:pPr>
        <w:pStyle w:val="Heading3"/>
        <w:shd w:val="clear" w:color="auto" w:fill="FFFFFF"/>
        <w:spacing w:before="360" w:after="240"/>
        <w:rPr>
          <w:rFonts w:ascii="Segoe UI" w:hAnsi="Segoe UI" w:cs="Segoe UI"/>
          <w:b/>
          <w:color w:val="24292E"/>
          <w:sz w:val="30"/>
          <w:szCs w:val="30"/>
        </w:rPr>
      </w:pPr>
      <w:r w:rsidRPr="007C6CE8">
        <w:rPr>
          <w:rFonts w:ascii="Segoe UI" w:hAnsi="Segoe UI" w:cs="Segoe UI"/>
          <w:b/>
          <w:color w:val="24292E"/>
          <w:sz w:val="30"/>
          <w:szCs w:val="30"/>
        </w:rPr>
        <w:t>Models</w:t>
      </w:r>
    </w:p>
    <w:p w:rsidR="007C6CE8" w:rsidRPr="007C6CE8" w:rsidRDefault="001A6C44" w:rsidP="007C6CE8">
      <w:pPr>
        <w:pStyle w:val="NormalWeb"/>
        <w:numPr>
          <w:ilvl w:val="0"/>
          <w:numId w:val="2"/>
        </w:numPr>
        <w:shd w:val="clear" w:color="auto" w:fill="FFFFFF"/>
        <w:spacing w:before="240" w:beforeAutospacing="0" w:after="240" w:afterAutospacing="0"/>
        <w:rPr>
          <w:rFonts w:ascii="Segoe UI" w:hAnsi="Segoe UI" w:cs="Segoe UI"/>
          <w:b/>
          <w:color w:val="24292E"/>
        </w:rPr>
      </w:pPr>
      <w:hyperlink r:id="rId14" w:history="1">
        <w:r w:rsidR="007C6CE8" w:rsidRPr="007C6CE8">
          <w:rPr>
            <w:rStyle w:val="Hyperlink"/>
            <w:rFonts w:ascii="Segoe UI" w:hAnsi="Segoe UI" w:cs="Segoe UI"/>
            <w:b/>
            <w:color w:val="0366D6"/>
          </w:rPr>
          <w:t xml:space="preserve">Random Forest, Gradient Boosting and </w:t>
        </w:r>
        <w:proofErr w:type="spellStart"/>
        <w:r w:rsidR="007C6CE8" w:rsidRPr="007C6CE8">
          <w:rPr>
            <w:rStyle w:val="Hyperlink"/>
            <w:rFonts w:ascii="Segoe UI" w:hAnsi="Segoe UI" w:cs="Segoe UI"/>
            <w:b/>
            <w:color w:val="0366D6"/>
          </w:rPr>
          <w:t>XGBoost</w:t>
        </w:r>
        <w:proofErr w:type="spellEnd"/>
      </w:hyperlink>
      <w:r w:rsidR="007C6CE8" w:rsidRPr="007C6CE8">
        <w:rPr>
          <w:rFonts w:ascii="Segoe UI" w:hAnsi="Segoe UI" w:cs="Segoe UI"/>
          <w:b/>
          <w:color w:val="24292E"/>
        </w:rPr>
        <w:t xml:space="preserve">: Boosting methods are quite famous since they work on random batches and weak classifiers and are robust to overfitting. For our case, we </w:t>
      </w:r>
      <w:proofErr w:type="spellStart"/>
      <w:r w:rsidR="007C6CE8" w:rsidRPr="007C6CE8">
        <w:rPr>
          <w:rFonts w:ascii="Segoe UI" w:hAnsi="Segoe UI" w:cs="Segoe UI"/>
          <w:b/>
          <w:color w:val="24292E"/>
        </w:rPr>
        <w:t>dont</w:t>
      </w:r>
      <w:proofErr w:type="spellEnd"/>
      <w:r w:rsidR="007C6CE8" w:rsidRPr="007C6CE8">
        <w:rPr>
          <w:rFonts w:ascii="Segoe UI" w:hAnsi="Segoe UI" w:cs="Segoe UI"/>
          <w:b/>
          <w:color w:val="24292E"/>
        </w:rPr>
        <w:t xml:space="preserve"> tune the parameters extensively rather boosting methods are used as a bench mark system to evaluate other methods.</w:t>
      </w:r>
    </w:p>
    <w:p w:rsidR="007C6CE8" w:rsidRPr="007C6CE8" w:rsidRDefault="001A6C44" w:rsidP="007C6CE8">
      <w:pPr>
        <w:numPr>
          <w:ilvl w:val="1"/>
          <w:numId w:val="2"/>
        </w:numPr>
        <w:shd w:val="clear" w:color="auto" w:fill="FFFFFF"/>
        <w:spacing w:before="100" w:beforeAutospacing="1" w:after="100" w:afterAutospacing="1" w:line="240" w:lineRule="auto"/>
        <w:rPr>
          <w:rFonts w:ascii="Segoe UI" w:hAnsi="Segoe UI" w:cs="Segoe UI"/>
          <w:b/>
          <w:color w:val="24292E"/>
        </w:rPr>
      </w:pPr>
      <w:hyperlink r:id="rId15" w:history="1">
        <w:r w:rsidR="007C6CE8" w:rsidRPr="007C6CE8">
          <w:rPr>
            <w:rStyle w:val="Hyperlink"/>
            <w:rFonts w:ascii="Segoe UI" w:hAnsi="Segoe UI" w:cs="Segoe UI"/>
            <w:b/>
            <w:color w:val="0366D6"/>
          </w:rPr>
          <w:t>Model evaluation</w:t>
        </w:r>
      </w:hyperlink>
    </w:p>
    <w:p w:rsidR="007C6CE8" w:rsidRPr="007C6CE8" w:rsidRDefault="007C6CE8" w:rsidP="007C6CE8">
      <w:pPr>
        <w:pStyle w:val="NormalWeb"/>
        <w:numPr>
          <w:ilvl w:val="2"/>
          <w:numId w:val="2"/>
        </w:numPr>
        <w:shd w:val="clear" w:color="auto" w:fill="FFFFFF"/>
        <w:spacing w:before="240" w:beforeAutospacing="0" w:after="240" w:afterAutospacing="0"/>
        <w:rPr>
          <w:rFonts w:ascii="Segoe UI" w:hAnsi="Segoe UI" w:cs="Segoe UI"/>
          <w:b/>
          <w:color w:val="24292E"/>
        </w:rPr>
      </w:pPr>
      <w:r w:rsidRPr="007C6CE8">
        <w:rPr>
          <w:rFonts w:ascii="Segoe UI" w:hAnsi="Segoe UI" w:cs="Segoe UI"/>
          <w:b/>
          <w:color w:val="24292E"/>
        </w:rPr>
        <w:t>Random Forest:</w:t>
      </w:r>
    </w:p>
    <w:p w:rsidR="007C6CE8" w:rsidRPr="007C6CE8" w:rsidRDefault="007C6CE8" w:rsidP="007C6CE8">
      <w:pPr>
        <w:pStyle w:val="NormalWeb"/>
        <w:numPr>
          <w:ilvl w:val="2"/>
          <w:numId w:val="2"/>
        </w:numPr>
        <w:shd w:val="clear" w:color="auto" w:fill="FFFFFF"/>
        <w:spacing w:before="240" w:beforeAutospacing="0" w:after="240" w:afterAutospacing="0"/>
        <w:rPr>
          <w:rFonts w:ascii="Segoe UI" w:hAnsi="Segoe UI" w:cs="Segoe UI"/>
          <w:b/>
          <w:color w:val="24292E"/>
        </w:rPr>
      </w:pPr>
      <w:r w:rsidRPr="007C6CE8">
        <w:rPr>
          <w:rFonts w:ascii="Segoe UI" w:hAnsi="Segoe UI" w:cs="Segoe UI"/>
          <w:b/>
          <w:color w:val="24292E"/>
        </w:rPr>
        <w:t>Gradient Boosting:</w:t>
      </w:r>
    </w:p>
    <w:p w:rsidR="007C6CE8" w:rsidRPr="007C6CE8" w:rsidRDefault="007C6CE8" w:rsidP="007C6CE8">
      <w:pPr>
        <w:pStyle w:val="NormalWeb"/>
        <w:numPr>
          <w:ilvl w:val="2"/>
          <w:numId w:val="2"/>
        </w:numPr>
        <w:shd w:val="clear" w:color="auto" w:fill="FFFFFF"/>
        <w:spacing w:before="240" w:beforeAutospacing="0" w:after="240" w:afterAutospacing="0"/>
        <w:rPr>
          <w:rFonts w:ascii="Segoe UI" w:hAnsi="Segoe UI" w:cs="Segoe UI"/>
          <w:b/>
          <w:color w:val="24292E"/>
        </w:rPr>
      </w:pPr>
      <w:proofErr w:type="spellStart"/>
      <w:r w:rsidRPr="007C6CE8">
        <w:rPr>
          <w:rFonts w:ascii="Segoe UI" w:hAnsi="Segoe UI" w:cs="Segoe UI"/>
          <w:b/>
          <w:color w:val="24292E"/>
        </w:rPr>
        <w:t>XGBoost</w:t>
      </w:r>
      <w:proofErr w:type="spellEnd"/>
      <w:r w:rsidRPr="007C6CE8">
        <w:rPr>
          <w:rFonts w:ascii="Segoe UI" w:hAnsi="Segoe UI" w:cs="Segoe UI"/>
          <w:b/>
          <w:color w:val="24292E"/>
        </w:rPr>
        <w:t>: (Could be tuned more extensively)</w:t>
      </w:r>
    </w:p>
    <w:p w:rsidR="002326FD" w:rsidRDefault="002326FD"/>
    <w:p w:rsidR="007C6CE8" w:rsidRDefault="007C6CE8"/>
    <w:p w:rsidR="007C6CE8" w:rsidRPr="00124CF1" w:rsidRDefault="007C6CE8" w:rsidP="007C6CE8">
      <w:pPr>
        <w:jc w:val="center"/>
        <w:rPr>
          <w:b/>
          <w:sz w:val="28"/>
          <w:szCs w:val="28"/>
        </w:rPr>
      </w:pPr>
      <w:r w:rsidRPr="00124CF1">
        <w:rPr>
          <w:b/>
          <w:sz w:val="28"/>
          <w:szCs w:val="28"/>
        </w:rPr>
        <w:t>At the end make a comparison table and find the best model performance</w:t>
      </w:r>
      <w:r w:rsidR="00555E8A">
        <w:rPr>
          <w:b/>
          <w:sz w:val="28"/>
          <w:szCs w:val="28"/>
        </w:rPr>
        <w:t xml:space="preserve"> and save the model using pickle or </w:t>
      </w:r>
      <w:proofErr w:type="spellStart"/>
      <w:r w:rsidR="00555E8A">
        <w:rPr>
          <w:b/>
          <w:sz w:val="28"/>
          <w:szCs w:val="28"/>
        </w:rPr>
        <w:t>joblib</w:t>
      </w:r>
      <w:proofErr w:type="spellEnd"/>
      <w:r w:rsidR="00555E8A">
        <w:rPr>
          <w:b/>
          <w:sz w:val="28"/>
          <w:szCs w:val="28"/>
        </w:rPr>
        <w:t xml:space="preserve"> </w:t>
      </w:r>
    </w:p>
    <w:p w:rsidR="002326FD" w:rsidRDefault="002326FD"/>
    <w:p w:rsidR="002326FD" w:rsidRPr="00900824" w:rsidRDefault="002326FD">
      <w:pPr>
        <w:rPr>
          <w:sz w:val="24"/>
          <w:szCs w:val="24"/>
        </w:rPr>
      </w:pPr>
    </w:p>
    <w:sectPr w:rsidR="002326FD" w:rsidRPr="009008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82349"/>
    <w:multiLevelType w:val="multilevel"/>
    <w:tmpl w:val="C20C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0F35A9"/>
    <w:multiLevelType w:val="multilevel"/>
    <w:tmpl w:val="9C40B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BD8"/>
    <w:rsid w:val="00013BD8"/>
    <w:rsid w:val="000F6CF6"/>
    <w:rsid w:val="00124CF1"/>
    <w:rsid w:val="001A6C44"/>
    <w:rsid w:val="002326FD"/>
    <w:rsid w:val="00287333"/>
    <w:rsid w:val="002E295E"/>
    <w:rsid w:val="00425BEE"/>
    <w:rsid w:val="00555E8A"/>
    <w:rsid w:val="0058515B"/>
    <w:rsid w:val="00646427"/>
    <w:rsid w:val="006A16DA"/>
    <w:rsid w:val="00785BB6"/>
    <w:rsid w:val="007B2847"/>
    <w:rsid w:val="007C6CE8"/>
    <w:rsid w:val="00900824"/>
    <w:rsid w:val="009B2C0E"/>
    <w:rsid w:val="00AB7700"/>
    <w:rsid w:val="00D11AD0"/>
    <w:rsid w:val="00D95B12"/>
    <w:rsid w:val="00EB697E"/>
    <w:rsid w:val="00F367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6CBF1"/>
  <w15:chartTrackingRefBased/>
  <w15:docId w15:val="{5978DBC4-1BA7-409C-84EA-FE479D1E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0082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7C6CE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87333"/>
    <w:rPr>
      <w:color w:val="0000FF"/>
      <w:u w:val="single"/>
    </w:rPr>
  </w:style>
  <w:style w:type="character" w:customStyle="1" w:styleId="Heading2Char">
    <w:name w:val="Heading 2 Char"/>
    <w:basedOn w:val="DefaultParagraphFont"/>
    <w:link w:val="Heading2"/>
    <w:uiPriority w:val="9"/>
    <w:rsid w:val="0090082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08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D95B12"/>
    <w:rPr>
      <w:i/>
      <w:iCs/>
    </w:rPr>
  </w:style>
  <w:style w:type="character" w:customStyle="1" w:styleId="Heading3Char">
    <w:name w:val="Heading 3 Char"/>
    <w:basedOn w:val="DefaultParagraphFont"/>
    <w:link w:val="Heading3"/>
    <w:uiPriority w:val="9"/>
    <w:semiHidden/>
    <w:rsid w:val="007C6CE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648730">
      <w:bodyDiv w:val="1"/>
      <w:marLeft w:val="0"/>
      <w:marRight w:val="0"/>
      <w:marTop w:val="0"/>
      <w:marBottom w:val="0"/>
      <w:divBdr>
        <w:top w:val="none" w:sz="0" w:space="0" w:color="auto"/>
        <w:left w:val="none" w:sz="0" w:space="0" w:color="auto"/>
        <w:bottom w:val="none" w:sz="0" w:space="0" w:color="auto"/>
        <w:right w:val="none" w:sz="0" w:space="0" w:color="auto"/>
      </w:divBdr>
    </w:div>
    <w:div w:id="1379547798">
      <w:bodyDiv w:val="1"/>
      <w:marLeft w:val="0"/>
      <w:marRight w:val="0"/>
      <w:marTop w:val="0"/>
      <w:marBottom w:val="0"/>
      <w:divBdr>
        <w:top w:val="none" w:sz="0" w:space="0" w:color="auto"/>
        <w:left w:val="none" w:sz="0" w:space="0" w:color="auto"/>
        <w:bottom w:val="none" w:sz="0" w:space="0" w:color="auto"/>
        <w:right w:val="none" w:sz="0" w:space="0" w:color="auto"/>
      </w:divBdr>
    </w:div>
    <w:div w:id="1408309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srscientist/Creditcard_repo" TargetMode="External"/><Relationship Id="rId13" Type="http://schemas.openxmlformats.org/officeDocument/2006/relationships/hyperlink" Target="https://github.com/shreyas219/creditCardFraudDetection/blob/master/CreditCard.ipynb" TargetMode="External"/><Relationship Id="rId3" Type="http://schemas.openxmlformats.org/officeDocument/2006/relationships/settings" Target="settings.xml"/><Relationship Id="rId7" Type="http://schemas.openxmlformats.org/officeDocument/2006/relationships/hyperlink" Target="https://www.researchgate.net/project/Fraud-detection-5" TargetMode="External"/><Relationship Id="rId12" Type="http://schemas.openxmlformats.org/officeDocument/2006/relationships/hyperlink" Target="https://engmrk.com/module-19-credit-card-fraud-detection/?utm_campaign=News&amp;utm_medium=Community&amp;utm_source=DataCamp.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mlg.ulb.ac.be/" TargetMode="External"/><Relationship Id="rId11" Type="http://schemas.openxmlformats.org/officeDocument/2006/relationships/hyperlink" Target="https://slogix.in/simple-credit-card-fraud-detection-using-logistic-regression-in-python" TargetMode="External"/><Relationship Id="rId5" Type="http://schemas.openxmlformats.org/officeDocument/2006/relationships/hyperlink" Target="https://nilsonreport.com/upload/content_promo/The_Nilson_Report_Issue_1118.pdf" TargetMode="External"/><Relationship Id="rId15" Type="http://schemas.openxmlformats.org/officeDocument/2006/relationships/hyperlink" Target="https://github.com/Sardhendu/Data-Science-Projects/blob/master/CreditCardFraudDetection/model_eval_boost.ipynb" TargetMode="External"/><Relationship Id="rId10" Type="http://schemas.openxmlformats.org/officeDocument/2006/relationships/hyperlink" Target="https://slogix.in/simple-credit-card-fraud-detection-using-logistic-regression-in-python" TargetMode="External"/><Relationship Id="rId4" Type="http://schemas.openxmlformats.org/officeDocument/2006/relationships/webSettings" Target="webSettings.xml"/><Relationship Id="rId9" Type="http://schemas.openxmlformats.org/officeDocument/2006/relationships/hyperlink" Target="https://slogix.in/simple-credit-card-fraud-detection-using-logistic-regression-in-python" TargetMode="External"/><Relationship Id="rId14" Type="http://schemas.openxmlformats.org/officeDocument/2006/relationships/hyperlink" Target="https://github.com/Sardhendu/Data-Science-Projects/blob/master/CreditCardFraudDetection/models/boosting.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850</Words>
  <Characters>4849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52</cp:revision>
  <dcterms:created xsi:type="dcterms:W3CDTF">2019-04-25T12:36:00Z</dcterms:created>
  <dcterms:modified xsi:type="dcterms:W3CDTF">2019-08-06T18:06:00Z</dcterms:modified>
</cp:coreProperties>
</file>