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b w:val="false"/>
          <w:bCs w:val="false"/>
          <w:i w:val="false"/>
          <w:iCs w:val="false"/>
          <w:color w:val="1A1A1A"/>
          <w:sz w:val="21"/>
          <w:szCs w:val="21"/>
        </w:rPr>
        <w:t xml:space="preserve"/>
      </w:r>
    </w:p>
    <w:p>
      <w:pPr>
        <w:spacing w:after="80" w:before="0"/>
      </w:pPr>
      <w:r>
        <w:rPr>
          <w:rFonts w:ascii="Arial" w:cs="Arial" w:eastAsia="Arial" w:hAnsi="Arial"/>
          <w:b/>
          <w:bCs/>
          <w:i w:val="false"/>
          <w:iCs w:val="false"/>
          <w:color w:val="1A1A1A"/>
          <w:sz w:val="44"/>
          <w:szCs w:val="44"/>
        </w:rPr>
        <w:t xml:space="preserve">Orchestration Architecture</w:t>
      </w:r>
    </w:p>
    <w:p>
      <w:pPr>
        <w:spacing w:after="60" w:before="0"/>
      </w:pPr>
      <w:r>
        <w:rPr>
          <w:rFonts w:ascii="Arial" w:cs="Arial" w:eastAsia="Arial" w:hAnsi="Arial"/>
          <w:b w:val="false"/>
          <w:bCs w:val="false"/>
          <w:i w:val="false"/>
          <w:iCs w:val="false"/>
          <w:color w:val="555555"/>
          <w:sz w:val="24"/>
          <w:szCs w:val="24"/>
        </w:rPr>
        <w:t xml:space="preserve">Mumbai Bank Collections Voicebot — Implementation Specification for Claude Code</w:t>
      </w:r>
    </w:p>
    <w:p>
      <w:pPr>
        <w:spacing w:after="6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shd w:fill="F5F5F5" w:val="clear"/>
            <w:tcMar>
              <w:top w:type="dxa" w:w="100"/>
              <w:left w:type="dxa" w:w="130"/>
              <w:bottom w:type="dxa" w:w="100"/>
              <w:right w:type="dxa" w:w="60"/>
            </w:tcMar>
          </w:tcPr>
          <w:p>
            <w:pPr>
              <w:spacing w:after="30" w:before="0"/>
            </w:pPr>
            <w:r>
              <w:rPr>
                <w:rFonts w:ascii="Arial" w:cs="Arial" w:eastAsia="Arial" w:hAnsi="Arial"/>
                <w:b w:val="false"/>
                <w:bCs w:val="false"/>
                <w:i w:val="false"/>
                <w:iCs w:val="false"/>
                <w:color w:val="555555"/>
                <w:sz w:val="17"/>
                <w:szCs w:val="17"/>
              </w:rPr>
              <w:t xml:space="preserve">Stack</w:t>
            </w:r>
          </w:p>
          <w:p>
            <w:pPr>
              <w:spacing w:after="0" w:before="0"/>
            </w:pPr>
            <w:r>
              <w:rPr>
                <w:rFonts w:ascii="Arial" w:cs="Arial" w:eastAsia="Arial" w:hAnsi="Arial"/>
                <w:b/>
                <w:bCs/>
                <w:i w:val="false"/>
                <w:iCs w:val="false"/>
                <w:color w:val="1A1A1A"/>
                <w:sz w:val="20"/>
                <w:szCs w:val="20"/>
              </w:rPr>
              <w:t xml:space="preserve">Python + Pipecat + FastAPI</w:t>
            </w:r>
          </w:p>
        </w:tc>
        <w:tc>
          <w:tcPr>
            <w:tcW w:type="dxa" w:w="2250"/>
            <w:tcBorders>
              <w:top w:val="none" w:color="FFFFFF" w:sz="0"/>
              <w:left w:val="none" w:color="FFFFFF" w:sz="0"/>
              <w:bottom w:val="none" w:color="FFFFFF" w:sz="0"/>
              <w:right w:val="none" w:color="FFFFFF" w:sz="0"/>
            </w:tcBorders>
            <w:shd w:fill="F5F5F5" w:val="clear"/>
            <w:tcMar>
              <w:top w:type="dxa" w:w="100"/>
              <w:left w:type="dxa" w:w="130"/>
              <w:bottom w:type="dxa" w:w="100"/>
              <w:right w:type="dxa" w:w="60"/>
            </w:tcMar>
          </w:tcPr>
          <w:p>
            <w:pPr>
              <w:spacing w:after="30" w:before="0"/>
            </w:pPr>
            <w:r>
              <w:rPr>
                <w:rFonts w:ascii="Arial" w:cs="Arial" w:eastAsia="Arial" w:hAnsi="Arial"/>
                <w:b w:val="false"/>
                <w:bCs w:val="false"/>
                <w:i w:val="false"/>
                <w:iCs w:val="false"/>
                <w:color w:val="555555"/>
                <w:sz w:val="17"/>
                <w:szCs w:val="17"/>
              </w:rPr>
              <w:t xml:space="preserve">Telephony</w:t>
            </w:r>
          </w:p>
          <w:p>
            <w:pPr>
              <w:spacing w:after="0" w:before="0"/>
            </w:pPr>
            <w:r>
              <w:rPr>
                <w:rFonts w:ascii="Arial" w:cs="Arial" w:eastAsia="Arial" w:hAnsi="Arial"/>
                <w:b/>
                <w:bCs/>
                <w:i w:val="false"/>
                <w:iCs w:val="false"/>
                <w:color w:val="1A1A1A"/>
                <w:sz w:val="20"/>
                <w:szCs w:val="20"/>
              </w:rPr>
              <w:t xml:space="preserve">Exotel + LiveKit SIP</w:t>
            </w:r>
          </w:p>
        </w:tc>
        <w:tc>
          <w:tcPr>
            <w:tcW w:type="dxa" w:w="2250"/>
            <w:tcBorders>
              <w:top w:val="none" w:color="FFFFFF" w:sz="0"/>
              <w:left w:val="none" w:color="FFFFFF" w:sz="0"/>
              <w:bottom w:val="none" w:color="FFFFFF" w:sz="0"/>
              <w:right w:val="none" w:color="FFFFFF" w:sz="0"/>
            </w:tcBorders>
            <w:shd w:fill="F5F5F5" w:val="clear"/>
            <w:tcMar>
              <w:top w:type="dxa" w:w="100"/>
              <w:left w:type="dxa" w:w="130"/>
              <w:bottom w:type="dxa" w:w="100"/>
              <w:right w:type="dxa" w:w="60"/>
            </w:tcMar>
          </w:tcPr>
          <w:p>
            <w:pPr>
              <w:spacing w:after="30" w:before="0"/>
            </w:pPr>
            <w:r>
              <w:rPr>
                <w:rFonts w:ascii="Arial" w:cs="Arial" w:eastAsia="Arial" w:hAnsi="Arial"/>
                <w:b w:val="false"/>
                <w:bCs w:val="false"/>
                <w:i w:val="false"/>
                <w:iCs w:val="false"/>
                <w:color w:val="555555"/>
                <w:sz w:val="17"/>
                <w:szCs w:val="17"/>
              </w:rPr>
              <w:t xml:space="preserve">Key decision</w:t>
            </w:r>
          </w:p>
          <w:p>
            <w:pPr>
              <w:spacing w:after="0" w:before="0"/>
            </w:pPr>
            <w:r>
              <w:rPr>
                <w:rFonts w:ascii="Arial" w:cs="Arial" w:eastAsia="Arial" w:hAnsi="Arial"/>
                <w:b/>
                <w:bCs/>
                <w:i w:val="false"/>
                <w:iCs w:val="false"/>
                <w:color w:val="1A1A1A"/>
                <w:sz w:val="20"/>
                <w:szCs w:val="20"/>
              </w:rPr>
              <w:t xml:space="preserve">No live SIP transfer</w:t>
            </w:r>
          </w:p>
        </w:tc>
        <w:tc>
          <w:tcPr>
            <w:tcW w:type="dxa" w:w="2250"/>
            <w:tcBorders>
              <w:top w:val="none" w:color="FFFFFF" w:sz="0"/>
              <w:left w:val="none" w:color="FFFFFF" w:sz="0"/>
              <w:bottom w:val="none" w:color="FFFFFF" w:sz="0"/>
              <w:right w:val="none" w:color="FFFFFF" w:sz="0"/>
            </w:tcBorders>
            <w:shd w:fill="F5F5F5" w:val="clear"/>
            <w:tcMar>
              <w:top w:type="dxa" w:w="100"/>
              <w:left w:type="dxa" w:w="130"/>
              <w:bottom w:type="dxa" w:w="100"/>
              <w:right w:type="dxa" w:w="60"/>
            </w:tcMar>
          </w:tcPr>
          <w:p>
            <w:pPr>
              <w:spacing w:after="30" w:before="0"/>
            </w:pPr>
            <w:r>
              <w:rPr>
                <w:rFonts w:ascii="Arial" w:cs="Arial" w:eastAsia="Arial" w:hAnsi="Arial"/>
                <w:b w:val="false"/>
                <w:bCs w:val="false"/>
                <w:i w:val="false"/>
                <w:iCs w:val="false"/>
                <w:color w:val="555555"/>
                <w:sz w:val="17"/>
                <w:szCs w:val="17"/>
              </w:rPr>
              <w:t xml:space="preserve">Audience</w:t>
            </w:r>
          </w:p>
          <w:p>
            <w:pPr>
              <w:spacing w:after="0" w:before="0"/>
            </w:pPr>
            <w:r>
              <w:rPr>
                <w:rFonts w:ascii="Arial" w:cs="Arial" w:eastAsia="Arial" w:hAnsi="Arial"/>
                <w:b/>
                <w:bCs/>
                <w:i w:val="false"/>
                <w:iCs w:val="false"/>
                <w:color w:val="1A1A1A"/>
                <w:sz w:val="20"/>
                <w:szCs w:val="20"/>
              </w:rPr>
              <w:t xml:space="preserve">Claude Code</w:t>
            </w:r>
          </w:p>
        </w:tc>
      </w:tr>
    </w:tbl>
    <w:p>
      <w:pPr>
        <w:spacing w:after="500" w:before="0"/>
      </w:pPr>
      <w:r>
        <w:rPr>
          <w:rFonts w:ascii="Arial" w:cs="Arial" w:eastAsia="Arial" w:hAnsi="Arial"/>
          <w:b w:val="false"/>
          <w:bCs w:val="false"/>
          <w:i w:val="false"/>
          <w:iCs w:val="false"/>
          <w:color w:val="1A1A1A"/>
          <w:sz w:val="21"/>
          <w:szCs w:val="21"/>
        </w:rPr>
        <w:t xml:space="preserve"/>
      </w:r>
    </w:p>
    <w:p>
      <w:r>
        <w:br w:type="page"/>
      </w:r>
    </w:p>
    <w:p>
      <w:pPr>
        <w:spacing w:after="120" w:before="0"/>
      </w:pPr>
      <w:r>
        <w:rPr>
          <w:rFonts w:ascii="Arial" w:cs="Arial" w:eastAsia="Arial" w:hAnsi="Arial"/>
          <w:b/>
          <w:bCs/>
          <w:i w:val="false"/>
          <w:iCs w:val="false"/>
          <w:color w:val="1A1A1A"/>
          <w:sz w:val="26"/>
          <w:szCs w:val="26"/>
        </w:rPr>
        <w:t xml:space="preserve">System Architecture Diagram</w:t>
      </w:r>
    </w:p>
    <w:p>
      <w:pPr>
        <w:spacing w:after="200" w:before="0"/>
      </w:pPr>
      <w:r>
        <w:rPr>
          <w:rFonts w:ascii="Arial" w:cs="Arial" w:eastAsia="Arial" w:hAnsi="Arial"/>
          <w:b w:val="false"/>
          <w:bCs w:val="false"/>
          <w:i w:val="false"/>
          <w:iCs w:val="false"/>
          <w:color w:val="555555"/>
          <w:sz w:val="20"/>
          <w:szCs w:val="20"/>
        </w:rPr>
        <w:t xml:space="preserve">End-to-end orchestration flow — pre-call, real-time loop, and post-call phases</w:t>
      </w:r>
    </w:p>
    <w:p>
      <w:pPr>
        <w:spacing w:after="0" w:before="0"/>
        <w:jc w:val="center"/>
      </w:pPr>
      <w:r>
        <w:drawing>
          <wp:inline distT="0" distB="0" distL="0" distR="0">
            <wp:extent cx="5524500" cy="773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7734300"/>
                    </a:xfrm>
                    <a:prstGeom prst="rect">
                      <a:avLst/>
                    </a:prstGeom>
                  </pic:spPr>
                </pic:pic>
              </a:graphicData>
            </a:graphic>
          </wp:inline>
        </w:drawing>
      </w:r>
    </w:p>
    <w:p>
      <w:pPr>
        <w:spacing w:after="200" w:before="0"/>
      </w:pPr>
      <w:r>
        <w:rPr>
          <w:rFonts w:ascii="Arial" w:cs="Arial" w:eastAsia="Arial" w:hAnsi="Arial"/>
          <w:b w:val="false"/>
          <w:bCs w:val="false"/>
          <w:i w:val="false"/>
          <w:iCs w:val="false"/>
          <w:color w:val="1A1A1A"/>
          <w:sz w:val="21"/>
          <w:szCs w:val="21"/>
        </w:rPr>
        <w:t xml:space="preserve"/>
      </w:r>
    </w:p>
    <w:p>
      <w:r>
        <w:br w:type="page"/>
      </w:r>
    </w:p>
    <w:p>
      <w:pPr>
        <w:pBdr>
          <w:bottom w:val="single" w:color="1B5E8B" w:sz="6" w:space="3"/>
        </w:pBdr>
        <w:spacing w:after="120" w:before="280"/>
      </w:pPr>
      <w:r>
        <w:rPr>
          <w:rFonts w:ascii="Arial" w:cs="Arial" w:eastAsia="Arial" w:hAnsi="Arial"/>
          <w:b/>
          <w:bCs/>
          <w:i w:val="false"/>
          <w:iCs w:val="false"/>
          <w:color w:val="1A1A1A"/>
          <w:sz w:val="26"/>
          <w:szCs w:val="26"/>
        </w:rPr>
        <w:t xml:space="preserve">1. Purpose</w:t>
      </w:r>
    </w:p>
    <w:p>
      <w:pPr>
        <w:spacing w:after="30" w:before="0"/>
      </w:pPr>
      <w:r>
        <w:rPr>
          <w:rFonts w:ascii="Arial" w:cs="Arial" w:eastAsia="Arial" w:hAnsi="Arial"/>
          <w:b w:val="false"/>
          <w:bCs w:val="false"/>
          <w:i w:val="false"/>
          <w:iCs w:val="false"/>
          <w:color w:val="1A1A1A"/>
          <w:sz w:val="21"/>
          <w:szCs w:val="21"/>
        </w:rPr>
        <w:t xml:space="preserve"/>
      </w:r>
    </w:p>
    <w:p>
      <w:pPr>
        <w:spacing w:after="70" w:before="40" w:line="264"/>
      </w:pPr>
      <w:r>
        <w:rPr>
          <w:rFonts w:ascii="Arial" w:cs="Arial" w:eastAsia="Arial" w:hAnsi="Arial"/>
          <w:b w:val="false"/>
          <w:bCs w:val="false"/>
          <w:i w:val="false"/>
          <w:iCs w:val="false"/>
          <w:color w:val="1A1A1A"/>
          <w:sz w:val="21"/>
          <w:szCs w:val="21"/>
        </w:rPr>
        <w:t xml:space="preserve">This document specifies the complete orchestration architecture for the Mumbai Bank outbound collections voicebot. It is written for Claude Code and contains everything needed to implement the system: what each component does, its exact input and output, chosen technology, alternatives evaluated, and all data schemas.</w:t>
      </w:r>
    </w:p>
    <w:p>
      <w:pPr>
        <w:spacing w:after="50" w:before="0"/>
      </w:pPr>
      <w:r>
        <w:rPr>
          <w:rFonts w:ascii="Arial" w:cs="Arial" w:eastAsia="Arial" w:hAnsi="Arial"/>
          <w:b w:val="false"/>
          <w:bCs w:val="false"/>
          <w:i w:val="false"/>
          <w:iCs w:val="false"/>
          <w:color w:val="1A1A1A"/>
          <w:sz w:val="21"/>
          <w:szCs w:val="21"/>
        </w:rPr>
        <w:t xml:space="preserve"/>
      </w:r>
    </w:p>
    <w:p>
      <w:pPr>
        <w:spacing w:after="70" w:before="40" w:line="264"/>
      </w:pPr>
      <w:r>
        <w:rPr>
          <w:rFonts w:ascii="Arial" w:cs="Arial" w:eastAsia="Arial" w:hAnsi="Arial"/>
          <w:b w:val="false"/>
          <w:bCs w:val="false"/>
          <w:i w:val="false"/>
          <w:iCs w:val="false"/>
          <w:color w:val="1A1A1A"/>
          <w:sz w:val="21"/>
          <w:szCs w:val="21"/>
        </w:rPr>
        <w:t xml:space="preserve">Read alongside: the assignment PDF (compliance rules) and the PRD (customer segments, goals, metrics). This document covers engineering architecture only.</w:t>
      </w:r>
    </w:p>
    <w:p>
      <w:pPr>
        <w:spacing w:after="6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5E8B" w:sz="18"/>
              <w:bottom w:val="none" w:color="FFFFFF" w:sz="0"/>
              <w:right w:val="none" w:color="FFFFFF" w:sz="0"/>
            </w:tcBorders>
            <w:shd w:fill="EBF2FA" w:val="clear"/>
            <w:tcMar>
              <w:top w:type="dxa" w:w="90"/>
              <w:left w:type="dxa" w:w="150"/>
              <w:bottom w:type="dxa" w:w="90"/>
              <w:right w:type="dxa" w:w="100"/>
            </w:tcMar>
          </w:tcPr>
          <w:p>
            <w:pPr>
              <w:spacing w:after="40" w:before="0"/>
            </w:pPr>
            <w:r>
              <w:rPr>
                <w:rFonts w:ascii="Arial" w:cs="Arial" w:eastAsia="Arial" w:hAnsi="Arial"/>
                <w:b/>
                <w:bCs/>
                <w:i w:val="false"/>
                <w:iCs w:val="false"/>
                <w:color w:val="1B5E8B"/>
                <w:sz w:val="20"/>
                <w:szCs w:val="20"/>
              </w:rPr>
              <w:t xml:space="preserve">Critical design principle</w:t>
            </w:r>
          </w:p>
          <w:p>
            <w:pPr>
              <w:spacing w:after="0" w:before="0"/>
            </w:pPr>
            <w:r>
              <w:rPr>
                <w:rFonts w:ascii="Arial" w:cs="Arial" w:eastAsia="Arial" w:hAnsi="Arial"/>
                <w:b w:val="false"/>
                <w:bCs w:val="false"/>
                <w:i w:val="false"/>
                <w:iCs w:val="false"/>
                <w:color w:val="1A1A1A"/>
                <w:sz w:val="20"/>
                <w:szCs w:val="20"/>
              </w:rPr>
              <w:t xml:space="preserve">This is a cascaded pipeline — not a native speech-to-speech model. Every layer is separate, inspectable, and independently replaceable. This is required for compliance auditing in regulated Indian BFSI.</w:t>
            </w:r>
          </w:p>
        </w:tc>
      </w:tr>
    </w:tbl>
    <w:p>
      <w:pPr>
        <w:spacing w:after="5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993C1D" w:sz="18"/>
              <w:bottom w:val="none" w:color="FFFFFF" w:sz="0"/>
              <w:right w:val="none" w:color="FFFFFF" w:sz="0"/>
            </w:tcBorders>
            <w:shd w:fill="FEF0EC" w:val="clear"/>
            <w:tcMar>
              <w:top w:type="dxa" w:w="90"/>
              <w:left w:type="dxa" w:w="150"/>
              <w:bottom w:type="dxa" w:w="90"/>
              <w:right w:type="dxa" w:w="100"/>
            </w:tcMar>
          </w:tcPr>
          <w:p>
            <w:pPr>
              <w:spacing w:after="40" w:before="0"/>
            </w:pPr>
            <w:r>
              <w:rPr>
                <w:rFonts w:ascii="Arial" w:cs="Arial" w:eastAsia="Arial" w:hAnsi="Arial"/>
                <w:b/>
                <w:bCs/>
                <w:i w:val="false"/>
                <w:iCs w:val="false"/>
                <w:color w:val="993C1D"/>
                <w:sz w:val="20"/>
                <w:szCs w:val="20"/>
              </w:rPr>
              <w:t xml:space="preserve">Most important product decision</w:t>
            </w:r>
          </w:p>
          <w:p>
            <w:pPr>
              <w:spacing w:after="0" w:before="0"/>
            </w:pPr>
            <w:r>
              <w:rPr>
                <w:rFonts w:ascii="Arial" w:cs="Arial" w:eastAsia="Arial" w:hAnsi="Arial"/>
                <w:b w:val="false"/>
                <w:bCs w:val="false"/>
                <w:i w:val="false"/>
                <w:iCs w:val="false"/>
                <w:color w:val="1A1A1A"/>
                <w:sz w:val="20"/>
                <w:szCs w:val="20"/>
              </w:rPr>
              <w:t xml:space="preserve">There is NO live SIP transfer to human agents. All escalation cases are handled by the bot playing a pre-scripted closing message and logging a structured outcome to CRM. A human calls the customer back.</w:t>
            </w:r>
          </w:p>
        </w:tc>
      </w:tr>
    </w:tbl>
    <w:p>
      <w:pPr>
        <w:spacing w:after="200" w:before="0"/>
      </w:pPr>
      <w:r>
        <w:rPr>
          <w:rFonts w:ascii="Arial" w:cs="Arial" w:eastAsia="Arial" w:hAnsi="Arial"/>
          <w:b w:val="false"/>
          <w:bCs w:val="false"/>
          <w:i w:val="false"/>
          <w:iCs w:val="false"/>
          <w:color w:val="1A1A1A"/>
          <w:sz w:val="21"/>
          <w:szCs w:val="21"/>
        </w:rPr>
        <w:t xml:space="preserve"/>
      </w:r>
    </w:p>
    <w:p>
      <w:r>
        <w:br w:type="page"/>
      </w:r>
    </w:p>
    <w:p>
      <w:pPr>
        <w:pBdr>
          <w:bottom w:val="single" w:color="1B5E8B" w:sz="6" w:space="3"/>
        </w:pBdr>
        <w:spacing w:after="120" w:before="280"/>
      </w:pPr>
      <w:r>
        <w:rPr>
          <w:rFonts w:ascii="Arial" w:cs="Arial" w:eastAsia="Arial" w:hAnsi="Arial"/>
          <w:b/>
          <w:bCs/>
          <w:i w:val="false"/>
          <w:iCs w:val="false"/>
          <w:color w:val="1A1A1A"/>
          <w:sz w:val="26"/>
          <w:szCs w:val="26"/>
        </w:rPr>
        <w:t xml:space="preserve">2. Complete flow</w:t>
      </w:r>
    </w:p>
    <w:p>
      <w:pPr>
        <w:spacing w:after="3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2.1 Written flow (A to B)</w:t>
      </w:r>
    </w:p>
    <w:p>
      <w:pPr>
        <w:spacing w:after="3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Pre-call</w:t>
      </w:r>
    </w:p>
    <w:p>
      <w:pPr>
        <w:spacing w:after="70" w:before="40" w:line="264"/>
      </w:pPr>
      <w:r>
        <w:rPr>
          <w:rFonts w:ascii="Arial" w:cs="Arial" w:eastAsia="Arial" w:hAnsi="Arial"/>
          <w:b w:val="false"/>
          <w:bCs w:val="false"/>
          <w:i w:val="false"/>
          <w:iCs w:val="false"/>
          <w:color w:val="1A1A1A"/>
          <w:sz w:val="21"/>
          <w:szCs w:val="21"/>
        </w:rPr>
        <w:t xml:space="preserve">CRM / Dialler → Segment pre-filter → BLOCK (do not call) or ALLOW (inject context into LLM prompt)</w:t>
      </w:r>
    </w:p>
    <w:p>
      <w:pPr>
        <w:spacing w:after="4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Real-time loop — every turn</w:t>
      </w:r>
    </w:p>
    <w:p>
      <w:pPr>
        <w:spacing w:after="70" w:before="40" w:line="264"/>
      </w:pPr>
      <w:r>
        <w:rPr>
          <w:rFonts w:ascii="Arial" w:cs="Arial" w:eastAsia="Arial" w:hAnsi="Arial"/>
          <w:b w:val="false"/>
          <w:bCs w:val="false"/>
          <w:i w:val="false"/>
          <w:iCs w:val="false"/>
          <w:color w:val="1A1A1A"/>
          <w:sz w:val="21"/>
          <w:szCs w:val="21"/>
        </w:rPr>
        <w:t xml:space="preserve">Customer speaks → VAD → STT → Intent classifier → FSM / Policy layer</w:t>
      </w:r>
    </w:p>
    <w:p>
      <w:pPr>
        <w:spacing w:after="20" w:before="0"/>
      </w:pPr>
      <w:r>
        <w:rPr>
          <w:rFonts w:ascii="Arial" w:cs="Arial" w:eastAsia="Arial" w:hAnsi="Arial"/>
          <w:b w:val="false"/>
          <w:bCs w:val="false"/>
          <w:i w:val="false"/>
          <w:iCs w:val="false"/>
          <w:color w:val="1A1A1A"/>
          <w:sz w:val="21"/>
          <w:szCs w:val="21"/>
        </w:rPr>
        <w:t xml:space="preserve"/>
      </w:r>
    </w:p>
    <w:p>
      <w:pPr>
        <w:spacing w:after="70" w:before="40" w:line="264"/>
      </w:pPr>
      <w:r>
        <w:rPr>
          <w:rFonts w:ascii="Arial" w:cs="Arial" w:eastAsia="Arial" w:hAnsi="Arial"/>
          <w:b w:val="false"/>
          <w:bCs w:val="false"/>
          <w:i w:val="false"/>
          <w:iCs w:val="false"/>
          <w:color w:val="1A1A1A"/>
          <w:sz w:val="21"/>
          <w:szCs w:val="21"/>
        </w:rPr>
        <w:t xml:space="preserve">FSM / Policy layer → [fast path: abuse / medical / job loss] → Callback close (pre-scripted TTS) → Terminal outcome</w:t>
      </w:r>
    </w:p>
    <w:p>
      <w:pPr>
        <w:spacing w:after="20" w:before="0"/>
      </w:pPr>
      <w:r>
        <w:rPr>
          <w:rFonts w:ascii="Arial" w:cs="Arial" w:eastAsia="Arial" w:hAnsi="Arial"/>
          <w:b w:val="false"/>
          <w:bCs w:val="false"/>
          <w:i w:val="false"/>
          <w:iCs w:val="false"/>
          <w:color w:val="1A1A1A"/>
          <w:sz w:val="21"/>
          <w:szCs w:val="21"/>
        </w:rPr>
        <w:t xml:space="preserve"/>
      </w:r>
    </w:p>
    <w:p>
      <w:pPr>
        <w:spacing w:after="70" w:before="40" w:line="264"/>
      </w:pPr>
      <w:r>
        <w:rPr>
          <w:rFonts w:ascii="Arial" w:cs="Arial" w:eastAsia="Arial" w:hAnsi="Arial"/>
          <w:b w:val="false"/>
          <w:bCs w:val="false"/>
          <w:i w:val="false"/>
          <w:iCs w:val="false"/>
          <w:color w:val="1A1A1A"/>
          <w:sz w:val="21"/>
          <w:szCs w:val="21"/>
        </w:rPr>
        <w:t xml:space="preserve">FSM / Policy layer → [slow path: all other intents] → LLM → Response validator → TTS → Customer hears</w:t>
      </w:r>
    </w:p>
    <w:p>
      <w:pPr>
        <w:spacing w:after="20" w:before="0"/>
      </w:pPr>
      <w:r>
        <w:rPr>
          <w:rFonts w:ascii="Arial" w:cs="Arial" w:eastAsia="Arial" w:hAnsi="Arial"/>
          <w:b w:val="false"/>
          <w:bCs w:val="false"/>
          <w:i w:val="false"/>
          <w:iCs w:val="false"/>
          <w:color w:val="1A1A1A"/>
          <w:sz w:val="21"/>
          <w:szCs w:val="21"/>
        </w:rPr>
        <w:t xml:space="preserve"/>
      </w:r>
    </w:p>
    <w:p>
      <w:pPr>
        <w:spacing w:after="70" w:before="40" w:line="264"/>
      </w:pPr>
      <w:r>
        <w:rPr>
          <w:rFonts w:ascii="Arial" w:cs="Arial" w:eastAsia="Arial" w:hAnsi="Arial"/>
          <w:b w:val="false"/>
          <w:bCs w:val="false"/>
          <w:i w:val="false"/>
          <w:iCs w:val="false"/>
          <w:color w:val="1A1A1A"/>
          <w:sz w:val="21"/>
          <w:szCs w:val="21"/>
        </w:rPr>
        <w:t xml:space="preserve">Customer hears → [next turn] → Customer speaks (loop repeats)</w:t>
      </w:r>
    </w:p>
    <w:p>
      <w:pPr>
        <w:spacing w:after="20" w:before="0"/>
      </w:pPr>
      <w:r>
        <w:rPr>
          <w:rFonts w:ascii="Arial" w:cs="Arial" w:eastAsia="Arial" w:hAnsi="Arial"/>
          <w:b w:val="false"/>
          <w:bCs w:val="false"/>
          <w:i w:val="false"/>
          <w:iCs w:val="false"/>
          <w:color w:val="1A1A1A"/>
          <w:sz w:val="21"/>
          <w:szCs w:val="21"/>
        </w:rPr>
        <w:t xml:space="preserve"/>
      </w:r>
    </w:p>
    <w:p>
      <w:pPr>
        <w:spacing w:after="70" w:before="40" w:line="264"/>
      </w:pPr>
      <w:r>
        <w:rPr>
          <w:rFonts w:ascii="Arial" w:cs="Arial" w:eastAsia="Arial" w:hAnsi="Arial"/>
          <w:b w:val="false"/>
          <w:bCs w:val="false"/>
          <w:i w:val="false"/>
          <w:iCs w:val="false"/>
          <w:color w:val="1A1A1A"/>
          <w:sz w:val="21"/>
          <w:szCs w:val="21"/>
        </w:rPr>
        <w:t xml:space="preserve">Customer hears → [terminal state reached] → Terminal outcome</w:t>
      </w:r>
    </w:p>
    <w:p>
      <w:pPr>
        <w:spacing w:after="4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Post-call</w:t>
      </w:r>
    </w:p>
    <w:p>
      <w:pPr>
        <w:spacing w:after="70" w:before="40" w:line="264"/>
      </w:pPr>
      <w:r>
        <w:rPr>
          <w:rFonts w:ascii="Arial" w:cs="Arial" w:eastAsia="Arial" w:hAnsi="Arial"/>
          <w:b w:val="false"/>
          <w:bCs w:val="false"/>
          <w:i w:val="false"/>
          <w:iCs w:val="false"/>
          <w:color w:val="1A1A1A"/>
          <w:sz w:val="21"/>
          <w:szCs w:val="21"/>
        </w:rPr>
        <w:t xml:space="preserve">Terminal outcome → Webhook / CRM</w:t>
      </w:r>
    </w:p>
    <w:p>
      <w:pPr>
        <w:spacing w:after="70" w:before="40" w:line="264"/>
      </w:pPr>
      <w:r>
        <w:rPr>
          <w:rFonts w:ascii="Arial" w:cs="Arial" w:eastAsia="Arial" w:hAnsi="Arial"/>
          <w:b w:val="false"/>
          <w:bCs w:val="false"/>
          <w:i w:val="false"/>
          <w:iCs w:val="false"/>
          <w:color w:val="1A1A1A"/>
          <w:sz w:val="21"/>
          <w:szCs w:val="21"/>
        </w:rPr>
        <w:t xml:space="preserve">Terminal outcome → Audit log</w:t>
      </w:r>
    </w:p>
    <w:p>
      <w:pPr>
        <w:spacing w:after="70" w:before="40" w:line="264"/>
      </w:pPr>
      <w:r>
        <w:rPr>
          <w:rFonts w:ascii="Arial" w:cs="Arial" w:eastAsia="Arial" w:hAnsi="Arial"/>
          <w:b w:val="false"/>
          <w:bCs w:val="false"/>
          <w:i w:val="false"/>
          <w:iCs w:val="false"/>
          <w:color w:val="1A1A1A"/>
          <w:sz w:val="21"/>
          <w:szCs w:val="21"/>
        </w:rPr>
        <w:t xml:space="preserve">Terminal outcome → Retry scheduler</w:t>
      </w:r>
    </w:p>
    <w:p>
      <w:pPr>
        <w:spacing w:after="8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5E8B" w:sz="18"/>
              <w:bottom w:val="none" w:color="FFFFFF" w:sz="0"/>
              <w:right w:val="none" w:color="FFFFFF" w:sz="0"/>
            </w:tcBorders>
            <w:shd w:fill="EBF2FA" w:val="clear"/>
            <w:tcMar>
              <w:top w:type="dxa" w:w="90"/>
              <w:left w:type="dxa" w:w="150"/>
              <w:bottom w:type="dxa" w:w="90"/>
              <w:right w:type="dxa" w:w="100"/>
            </w:tcMar>
          </w:tcPr>
          <w:p>
            <w:pPr>
              <w:spacing w:after="40" w:before="0"/>
            </w:pPr>
            <w:r>
              <w:rPr>
                <w:rFonts w:ascii="Arial" w:cs="Arial" w:eastAsia="Arial" w:hAnsi="Arial"/>
                <w:b/>
                <w:bCs/>
                <w:i w:val="false"/>
                <w:iCs w:val="false"/>
                <w:color w:val="1B5E8B"/>
                <w:sz w:val="20"/>
                <w:szCs w:val="20"/>
              </w:rPr>
              <w:t xml:space="preserve">Intent classifier vs FSM — the key relationship</w:t>
            </w:r>
          </w:p>
          <w:p>
            <w:pPr>
              <w:spacing w:after="0" w:before="0"/>
            </w:pPr>
            <w:r>
              <w:rPr>
                <w:rFonts w:ascii="Arial" w:cs="Arial" w:eastAsia="Arial" w:hAnsi="Arial"/>
                <w:b w:val="false"/>
                <w:bCs w:val="false"/>
                <w:i w:val="false"/>
                <w:iCs w:val="false"/>
                <w:color w:val="1A1A1A"/>
                <w:sz w:val="20"/>
                <w:szCs w:val="20"/>
              </w:rPr>
              <w:t xml:space="preserve">The intent classifier classifies what the customer said and passes a signal to the FSM. It makes no routing decisions. The FSM receives the intent signal plus full call context (card tier, DPD, turn count, abuse count) and makes ALL routing decisions. Nothing else routes.</w:t>
            </w:r>
          </w:p>
        </w:tc>
      </w:tr>
    </w:tbl>
    <w:p>
      <w:pPr>
        <w:spacing w:after="12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2.2 Terminal states — all 7 outcomes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Outcome</w:t>
            </w:r>
          </w:p>
        </w:tc>
        <w:tc>
          <w:tcPr>
            <w:tcW w:type="dxa" w:w="22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Trigger</w:t>
            </w:r>
          </w:p>
        </w:tc>
        <w:tc>
          <w:tcPr>
            <w:tcW w:type="dxa" w:w="4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Required fields in payload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promise_to_pay</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Customer commits to payment</w:t>
            </w:r>
          </w:p>
        </w:tc>
        <w:tc>
          <w:tcPr>
            <w:tcW w:type="dxa" w:w="4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amount, date (specific), mode if stated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already_paid</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Customer states payment made</w:t>
            </w:r>
          </w:p>
        </w:tc>
        <w:tc>
          <w:tcPr>
            <w:tcW w:type="dxa" w:w="4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mode, date_paid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callback_request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Customer asks for human callback</w:t>
            </w:r>
          </w:p>
        </w:tc>
        <w:tc>
          <w:tcPr>
            <w:tcW w:type="dxa" w:w="4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preferred_time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human_callback_required</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Fast path OR waiver/dispute</w:t>
            </w:r>
          </w:p>
        </w:tc>
        <w:tc>
          <w:tcPr>
            <w:tcW w:type="dxa" w:w="4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reason, urgency, callback_sla_hours, agent_brief, do_not_pressure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refused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Customer explicitly refuses</w:t>
            </w:r>
          </w:p>
        </w:tc>
        <w:tc>
          <w:tcPr>
            <w:tcW w:type="dxa" w:w="4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reason_stated (optional)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wrong_number</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Not the target customer</w:t>
            </w:r>
          </w:p>
        </w:tc>
        <w:tc>
          <w:tcPr>
            <w:tcW w:type="dxa" w:w="4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none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no_answer</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No pickup or voicemail</w:t>
            </w:r>
          </w:p>
        </w:tc>
        <w:tc>
          <w:tcPr>
            <w:tcW w:type="dxa" w:w="4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call_duration, timestamp</w:t>
            </w:r>
          </w:p>
        </w:tc>
      </w:tr>
    </w:tbl>
    <w:p>
      <w:pPr>
        <w:spacing w:after="200" w:before="0"/>
      </w:pPr>
      <w:r>
        <w:rPr>
          <w:rFonts w:ascii="Arial" w:cs="Arial" w:eastAsia="Arial" w:hAnsi="Arial"/>
          <w:b w:val="false"/>
          <w:bCs w:val="false"/>
          <w:i w:val="false"/>
          <w:iCs w:val="false"/>
          <w:color w:val="1A1A1A"/>
          <w:sz w:val="21"/>
          <w:szCs w:val="21"/>
        </w:rPr>
        <w:t xml:space="preserve"/>
      </w:r>
    </w:p>
    <w:p>
      <w:r>
        <w:br w:type="page"/>
      </w:r>
    </w:p>
    <w:p>
      <w:pPr>
        <w:pBdr>
          <w:bottom w:val="single" w:color="1B5E8B" w:sz="6" w:space="3"/>
        </w:pBdr>
        <w:spacing w:after="120" w:before="280"/>
      </w:pPr>
      <w:r>
        <w:rPr>
          <w:rFonts w:ascii="Arial" w:cs="Arial" w:eastAsia="Arial" w:hAnsi="Arial"/>
          <w:b/>
          <w:bCs/>
          <w:i w:val="false"/>
          <w:iCs w:val="false"/>
          <w:color w:val="1A1A1A"/>
          <w:sz w:val="26"/>
          <w:szCs w:val="26"/>
        </w:rPr>
        <w:t xml:space="preserve">3. Pre-call phase</w:t>
      </w:r>
    </w:p>
    <w:p>
      <w:pPr>
        <w:spacing w:after="3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3.1 CRM / Dialler</w:t>
      </w:r>
    </w:p>
    <w:p>
      <w:pPr>
        <w:spacing w:after="70" w:before="40" w:line="264"/>
      </w:pPr>
      <w:r>
        <w:rPr>
          <w:rFonts w:ascii="Arial" w:cs="Arial" w:eastAsia="Arial" w:hAnsi="Arial"/>
          <w:b w:val="false"/>
          <w:bCs w:val="false"/>
          <w:i w:val="false"/>
          <w:iCs w:val="false"/>
          <w:color w:val="1A1A1A"/>
          <w:sz w:val="21"/>
          <w:szCs w:val="21"/>
        </w:rPr>
        <w:t xml:space="preserve">External to the voicebot. Owns the customer list, places the outbound call, and passes a context payload when the customer answers.</w:t>
      </w:r>
    </w:p>
    <w:p>
      <w:pPr>
        <w:spacing w:after="4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Context payload — received from CRM at call start</w:t>
      </w:r>
    </w:p>
    <w:p>
      <w:pPr>
        <w:shd w:fill="F0F0F0" w:val="clear"/>
        <w:spacing w:after="4" w:before="4"/>
      </w:pPr>
      <w:r>
        <w:rPr>
          <w:rFonts w:ascii="Courier New" w:cs="Courier New" w:eastAsia="Courier New" w:hAnsi="Courier New"/>
          <w:color w:val="222222"/>
          <w:sz w:val="19"/>
          <w:szCs w:val="19"/>
        </w:rPr>
        <w:t xml:space="preserve">{</w:t>
      </w:r>
    </w:p>
    <w:p>
      <w:pPr>
        <w:shd w:fill="F0F0F0" w:val="clear"/>
        <w:spacing w:after="4" w:before="4"/>
      </w:pPr>
      <w:r>
        <w:rPr>
          <w:rFonts w:ascii="Courier New" w:cs="Courier New" w:eastAsia="Courier New" w:hAnsi="Courier New"/>
          <w:color w:val="222222"/>
          <w:sz w:val="19"/>
          <w:szCs w:val="19"/>
        </w:rPr>
        <w:t xml:space="preserve">  "call_id":            "string",</w:t>
      </w:r>
    </w:p>
    <w:p>
      <w:pPr>
        <w:shd w:fill="F0F0F0" w:val="clear"/>
        <w:spacing w:after="4" w:before="4"/>
      </w:pPr>
      <w:r>
        <w:rPr>
          <w:rFonts w:ascii="Courier New" w:cs="Courier New" w:eastAsia="Courier New" w:hAnsi="Courier New"/>
          <w:color w:val="222222"/>
          <w:sz w:val="19"/>
          <w:szCs w:val="19"/>
        </w:rPr>
        <w:t xml:space="preserve">  "customer_id":        "string",</w:t>
      </w:r>
    </w:p>
    <w:p>
      <w:pPr>
        <w:shd w:fill="F0F0F0" w:val="clear"/>
        <w:spacing w:after="4" w:before="4"/>
      </w:pPr>
      <w:r>
        <w:rPr>
          <w:rFonts w:ascii="Courier New" w:cs="Courier New" w:eastAsia="Courier New" w:hAnsi="Courier New"/>
          <w:color w:val="222222"/>
          <w:sz w:val="19"/>
          <w:szCs w:val="19"/>
        </w:rPr>
        <w:t xml:space="preserve">  "card_tier":          "spark | edge | apex",</w:t>
      </w:r>
    </w:p>
    <w:p>
      <w:pPr>
        <w:shd w:fill="F0F0F0" w:val="clear"/>
        <w:spacing w:after="4" w:before="4"/>
      </w:pPr>
      <w:r>
        <w:rPr>
          <w:rFonts w:ascii="Courier New" w:cs="Courier New" w:eastAsia="Courier New" w:hAnsi="Courier New"/>
          <w:color w:val="222222"/>
          <w:sz w:val="19"/>
          <w:szCs w:val="19"/>
        </w:rPr>
        <w:t xml:space="preserve">  "dpd":                8,</w:t>
      </w:r>
    </w:p>
    <w:p>
      <w:pPr>
        <w:shd w:fill="F0F0F0" w:val="clear"/>
        <w:spacing w:after="4" w:before="4"/>
      </w:pPr>
      <w:r>
        <w:rPr>
          <w:rFonts w:ascii="Courier New" w:cs="Courier New" w:eastAsia="Courier New" w:hAnsi="Courier New"/>
          <w:color w:val="222222"/>
          <w:sz w:val="19"/>
          <w:szCs w:val="19"/>
        </w:rPr>
        <w:t xml:space="preserve">  "bureau_score":       772,</w:t>
      </w:r>
    </w:p>
    <w:p>
      <w:pPr>
        <w:shd w:fill="F0F0F0" w:val="clear"/>
        <w:spacing w:after="4" w:before="4"/>
      </w:pPr>
      <w:r>
        <w:rPr>
          <w:rFonts w:ascii="Courier New" w:cs="Courier New" w:eastAsia="Courier New" w:hAnsi="Courier New"/>
          <w:color w:val="222222"/>
          <w:sz w:val="19"/>
          <w:szCs w:val="19"/>
        </w:rPr>
        <w:t xml:space="preserve">  "default_history":    "first | occasional | frequent",</w:t>
      </w:r>
    </w:p>
    <w:p>
      <w:pPr>
        <w:shd w:fill="F0F0F0" w:val="clear"/>
        <w:spacing w:after="4" w:before="4"/>
      </w:pPr>
      <w:r>
        <w:rPr>
          <w:rFonts w:ascii="Courier New" w:cs="Courier New" w:eastAsia="Courier New" w:hAnsi="Courier New"/>
          <w:color w:val="222222"/>
          <w:sz w:val="19"/>
          <w:szCs w:val="19"/>
        </w:rPr>
        <w:t xml:space="preserve">  "outstanding_amount": 18500,   // NEVER passed to LLM</w:t>
      </w:r>
    </w:p>
    <w:p>
      <w:pPr>
        <w:shd w:fill="F0F0F0" w:val="clear"/>
        <w:spacing w:after="4" w:before="4"/>
      </w:pPr>
      <w:r>
        <w:rPr>
          <w:rFonts w:ascii="Courier New" w:cs="Courier New" w:eastAsia="Courier New" w:hAnsi="Courier New"/>
          <w:color w:val="222222"/>
          <w:sz w:val="19"/>
          <w:szCs w:val="19"/>
        </w:rPr>
        <w:t xml:space="preserve">  "credit_limit":       200000,</w:t>
      </w:r>
    </w:p>
    <w:p>
      <w:pPr>
        <w:shd w:fill="F0F0F0" w:val="clear"/>
        <w:spacing w:after="4" w:before="4"/>
      </w:pPr>
      <w:r>
        <w:rPr>
          <w:rFonts w:ascii="Courier New" w:cs="Courier New" w:eastAsia="Courier New" w:hAnsi="Courier New"/>
          <w:color w:val="222222"/>
          <w:sz w:val="19"/>
          <w:szCs w:val="19"/>
        </w:rPr>
        <w:t xml:space="preserve">  "utilisation_pct":    9,</w:t>
      </w:r>
    </w:p>
    <w:p>
      <w:pPr>
        <w:shd w:fill="F0F0F0" w:val="clear"/>
        <w:spacing w:after="4" w:before="4"/>
      </w:pPr>
      <w:r>
        <w:rPr>
          <w:rFonts w:ascii="Courier New" w:cs="Courier New" w:eastAsia="Courier New" w:hAnsi="Courier New"/>
          <w:color w:val="222222"/>
          <w:sz w:val="19"/>
          <w:szCs w:val="19"/>
        </w:rPr>
        <w:t xml:space="preserve">  "relationship_years": 4,</w:t>
      </w:r>
    </w:p>
    <w:p>
      <w:pPr>
        <w:shd w:fill="F0F0F0" w:val="clear"/>
        <w:spacing w:after="4" w:before="4"/>
      </w:pPr>
      <w:r>
        <w:rPr>
          <w:rFonts w:ascii="Courier New" w:cs="Courier New" w:eastAsia="Courier New" w:hAnsi="Courier New"/>
          <w:color w:val="222222"/>
          <w:sz w:val="19"/>
          <w:szCs w:val="19"/>
        </w:rPr>
        <w:t xml:space="preserve">  "self_cure_history":  true,</w:t>
      </w:r>
    </w:p>
    <w:p>
      <w:pPr>
        <w:shd w:fill="F0F0F0" w:val="clear"/>
        <w:spacing w:after="4" w:before="4"/>
      </w:pPr>
      <w:r>
        <w:rPr>
          <w:rFonts w:ascii="Courier New" w:cs="Courier New" w:eastAsia="Courier New" w:hAnsi="Courier New"/>
          <w:color w:val="222222"/>
          <w:sz w:val="19"/>
          <w:szCs w:val="19"/>
        </w:rPr>
        <w:t xml:space="preserve">  "call_strategy":      "A_reminder | B_problem_solving | apex_concierge"</w:t>
      </w:r>
    </w:p>
    <w:p>
      <w:pPr>
        <w:shd w:fill="F0F0F0" w:val="clear"/>
        <w:spacing w:after="4" w:before="4"/>
      </w:pPr>
      <w:r>
        <w:rPr>
          <w:rFonts w:ascii="Courier New" w:cs="Courier New" w:eastAsia="Courier New" w:hAnsi="Courier New"/>
          <w:color w:val="222222"/>
          <w:sz w:val="19"/>
          <w:szCs w:val="19"/>
        </w:rPr>
        <w:t xml:space="preserve">}</w:t>
      </w:r>
    </w:p>
    <w:p>
      <w:pPr>
        <w:spacing w:after="5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5E8B" w:sz="18"/>
              <w:bottom w:val="none" w:color="FFFFFF" w:sz="0"/>
              <w:right w:val="none" w:color="FFFFFF" w:sz="0"/>
            </w:tcBorders>
            <w:shd w:fill="EBF2FA" w:val="clear"/>
            <w:tcMar>
              <w:top w:type="dxa" w:w="90"/>
              <w:left w:type="dxa" w:w="150"/>
              <w:bottom w:type="dxa" w:w="90"/>
              <w:right w:type="dxa" w:w="100"/>
            </w:tcMar>
          </w:tcPr>
          <w:p>
            <w:pPr>
              <w:spacing w:after="0" w:before="0"/>
            </w:pPr>
            <w:r>
              <w:rPr>
                <w:rFonts w:ascii="Arial" w:cs="Arial" w:eastAsia="Arial" w:hAnsi="Arial"/>
                <w:b w:val="false"/>
                <w:bCs w:val="false"/>
                <w:i w:val="false"/>
                <w:iCs w:val="false"/>
                <w:color w:val="1A1A1A"/>
                <w:sz w:val="20"/>
                <w:szCs w:val="20"/>
              </w:rPr>
              <w:t xml:space="preserve">outstanding_amount is NEVER passed to the LLM. The LLM cannot reveal what it does not know.</w:t>
            </w:r>
          </w:p>
        </w:tc>
      </w:tr>
    </w:tbl>
    <w:p>
      <w:pPr>
        <w:spacing w:after="6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tcW w:type="dxa" w:w="22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Option</w:t>
            </w:r>
          </w:p>
        </w:tc>
        <w:tc>
          <w:tcPr>
            <w:tcW w:type="dxa" w:w="18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Decision</w:t>
            </w:r>
          </w:p>
        </w:tc>
        <w:tc>
          <w:tcPr>
            <w:tcW w:type="dxa" w:w="50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Reason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Exotel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Chosen</w:t>
            </w:r>
          </w:p>
        </w:tc>
        <w:tc>
          <w:tcPr>
            <w:tcW w:type="dxa" w:w="5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India-native, Mumbai endpoints, RBI data residency, BFSI credibility.</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Twilio</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Evaluated</w:t>
            </w:r>
          </w:p>
        </w:tc>
        <w:tc>
          <w:tcPr>
            <w:tcW w:type="dxa" w:w="5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Best global developer experience. Weak India data residency.</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Plivo</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Evaluated</w:t>
            </w:r>
          </w:p>
        </w:tc>
        <w:tc>
          <w:tcPr>
            <w:tcW w:type="dxa" w:w="5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Lower cost. Thin BFSI ecosystem.</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LiveKit</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Complementary</w:t>
            </w:r>
          </w:p>
        </w:tc>
        <w:tc>
          <w:tcPr>
            <w:tcW w:type="dxa" w:w="5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Media control plane. Paired with Exotel via SIP trunk.</w:t>
            </w:r>
          </w:p>
        </w:tc>
      </w:tr>
    </w:tbl>
    <w:p>
      <w:pPr>
        <w:spacing w:after="10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3.2 Segment pre-filter</w:t>
      </w:r>
    </w:p>
    <w:p>
      <w:pPr>
        <w:spacing w:after="70" w:before="40" w:line="264"/>
      </w:pPr>
      <w:r>
        <w:rPr>
          <w:rFonts w:ascii="Arial" w:cs="Arial" w:eastAsia="Arial" w:hAnsi="Arial"/>
          <w:b w:val="false"/>
          <w:bCs w:val="false"/>
          <w:i w:val="false"/>
          <w:iCs w:val="false"/>
          <w:color w:val="1A1A1A"/>
          <w:sz w:val="21"/>
          <w:szCs w:val="21"/>
        </w:rPr>
        <w:t xml:space="preserve">Python function that runs before the call is placed. Validates segment combination and builds call_strategy.</w:t>
      </w:r>
    </w:p>
    <w:p>
      <w:pPr>
        <w:spacing w:after="4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Block conditions</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card_tier = apex AND bureau_score ≤ 649 — anomalous. Route to human review.</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dpd &gt; 30 — outside scope. Route to mid-stage collections.</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account_status = deceased | bankrupt | legal_hold — do not call.</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outstanding_amount ≤ 0 — nothing to collect.</w:t>
      </w:r>
    </w:p>
    <w:p>
      <w:pPr>
        <w:spacing w:after="4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call_strategy assignment</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card_tier = apex → call_strategy = 'apex_concierge' (regardless of DPD)</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DPD 4–10, non-apex → call_strategy = 'A_reminder' (no late fee mentioned)</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DPD 11–30, non-apex → call_strategy = 'B_problem_solving' (late fee named, specific date required)</w:t>
      </w:r>
    </w:p>
    <w:p>
      <w:pPr>
        <w:spacing w:after="200" w:before="0"/>
      </w:pPr>
      <w:r>
        <w:rPr>
          <w:rFonts w:ascii="Arial" w:cs="Arial" w:eastAsia="Arial" w:hAnsi="Arial"/>
          <w:b w:val="false"/>
          <w:bCs w:val="false"/>
          <w:i w:val="false"/>
          <w:iCs w:val="false"/>
          <w:color w:val="1A1A1A"/>
          <w:sz w:val="21"/>
          <w:szCs w:val="21"/>
        </w:rPr>
        <w:t xml:space="preserve"/>
      </w:r>
    </w:p>
    <w:p>
      <w:r>
        <w:br w:type="page"/>
      </w:r>
    </w:p>
    <w:p>
      <w:pPr>
        <w:pBdr>
          <w:bottom w:val="single" w:color="1B5E8B" w:sz="6" w:space="3"/>
        </w:pBdr>
        <w:spacing w:after="120" w:before="280"/>
      </w:pPr>
      <w:r>
        <w:rPr>
          <w:rFonts w:ascii="Arial" w:cs="Arial" w:eastAsia="Arial" w:hAnsi="Arial"/>
          <w:b/>
          <w:bCs/>
          <w:i w:val="false"/>
          <w:iCs w:val="false"/>
          <w:color w:val="1A1A1A"/>
          <w:sz w:val="26"/>
          <w:szCs w:val="26"/>
        </w:rPr>
        <w:t xml:space="preserve">4. Real-time call loop</w:t>
      </w:r>
    </w:p>
    <w:p>
      <w:pPr>
        <w:spacing w:after="3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4.1 VAD — Voice Activity Detection</w:t>
      </w:r>
    </w:p>
    <w:p>
      <w:pPr>
        <w:spacing w:after="70" w:before="40" w:line="264"/>
      </w:pPr>
      <w:r>
        <w:rPr>
          <w:rFonts w:ascii="Arial" w:cs="Arial" w:eastAsia="Arial" w:hAnsi="Arial"/>
          <w:b w:val="false"/>
          <w:bCs w:val="false"/>
          <w:i w:val="false"/>
          <w:iCs w:val="false"/>
          <w:color w:val="1A1A1A"/>
          <w:sz w:val="21"/>
          <w:szCs w:val="21"/>
        </w:rPr>
        <w:t xml:space="preserve">Detects when the customer has finished speaking. Critical for Hinglish: 600–800ms pauses mid-sentence while switching languages.</w:t>
      </w:r>
    </w:p>
    <w:p>
      <w:pPr>
        <w:spacing w:after="4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Requirements</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Tolerate 600–800ms pauses mid-sentence without triggering end-of-utterance</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Trigger after 1.0–1.2 seconds of silence at a sentence boundary</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Handle 8kHz telephony audio</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Ignore background noise: traffic, TV, fan</w:t>
      </w:r>
    </w:p>
    <w:p>
      <w:pPr>
        <w:spacing w:after="4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Option</w:t>
            </w:r>
          </w:p>
        </w:tc>
        <w:tc>
          <w:tcPr>
            <w:tcW w:type="dxa" w:w="18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Decision</w:t>
            </w:r>
          </w:p>
        </w:tc>
        <w:tc>
          <w:tcPr>
            <w:tcW w:type="dxa" w:w="48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Reason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Pipecat SmartTurnDetection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Chosen</w:t>
            </w:r>
          </w:p>
        </w:tc>
        <w:tc>
          <w:tcPr>
            <w:tcW w:type="dxa" w:w="4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Tunable pause thresholds. Handles Hinglish pauses.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Silero VAD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Alternative</w:t>
            </w:r>
          </w:p>
        </w:tc>
        <w:tc>
          <w:tcPr>
            <w:tcW w:type="dxa" w:w="4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Open source, lightweight. Native Pipecat integration.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WebRTC VAD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Alternative</w:t>
            </w:r>
          </w:p>
        </w:tc>
        <w:tc>
          <w:tcPr>
            <w:tcW w:type="dxa" w:w="4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Simple energy-based. Less accurate on Hinglish.</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Deepgram endpointing</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Alternative</w:t>
            </w:r>
          </w:p>
        </w:tc>
        <w:tc>
          <w:tcPr>
            <w:tcW w:type="dxa" w:w="4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Built-in to Deepgram. Less tunable.</w:t>
            </w:r>
          </w:p>
        </w:tc>
      </w:tr>
    </w:tbl>
    <w:p>
      <w:pPr>
        <w:spacing w:after="10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4.2 STT — Speech to Text</w:t>
      </w:r>
    </w:p>
    <w:p>
      <w:pPr>
        <w:spacing w:after="70" w:before="40" w:line="264"/>
      </w:pPr>
      <w:r>
        <w:rPr>
          <w:rFonts w:ascii="Arial" w:cs="Arial" w:eastAsia="Arial" w:hAnsi="Arial"/>
          <w:b w:val="false"/>
          <w:bCs w:val="false"/>
          <w:i w:val="false"/>
          <w:iCs w:val="false"/>
          <w:color w:val="1A1A1A"/>
          <w:sz w:val="21"/>
          <w:szCs w:val="21"/>
        </w:rPr>
        <w:t xml:space="preserve">Streams audio from VAD. Returns transcript passed to intent classifier. Target: sub-300ms latency.</w:t>
      </w:r>
    </w:p>
    <w:p>
      <w:pPr>
        <w:spacing w:after="4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Selection criteria</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Streaming latency — sub-300ms.</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Hinglish accuracy — mid-sentence code-switching.</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Agent-native — built for real-time, not async transcription.</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Financial domain — amounts, dates, payment modes transcribe correctly.</w:t>
      </w:r>
    </w:p>
    <w:p>
      <w:pPr>
        <w:spacing w:after="4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00"/>
      </w:tblGrid>
      <w:tr>
        <w:trPr>
          <w:tblHeader/>
        </w:trPr>
        <w:tc>
          <w:tcPr>
            <w:tcW w:type="dxa" w:w="22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Option</w:t>
            </w:r>
          </w:p>
        </w:tc>
        <w:tc>
          <w:tcPr>
            <w:tcW w:type="dxa" w:w="1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Latency</w:t>
            </w:r>
          </w:p>
        </w:tc>
        <w:tc>
          <w:tcPr>
            <w:tcW w:type="dxa" w:w="1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Hinglish</w:t>
            </w:r>
          </w:p>
        </w:tc>
        <w:tc>
          <w:tcPr>
            <w:tcW w:type="dxa" w:w="1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Agent-native</w:t>
            </w:r>
          </w:p>
        </w:tc>
        <w:tc>
          <w:tcPr>
            <w:tcW w:type="dxa" w:w="26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Decision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Deepgram Nova-3</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&lt; 300ms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Good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Yes</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Chosen. Best latency, native integration.</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Sarvam Saaras V3</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&lt; 400ms</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Excellent</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Yes</w:t>
            </w:r>
          </w:p>
        </w:tc>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Close second. Best for full Hindi.</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Azure Speech</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&lt; 400ms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Good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Partial</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Best enterprise controls for production.</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Google Chirp 3</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400ms+</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Excellent</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Partial</w:t>
            </w:r>
          </w:p>
        </w:tc>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US-region only 2026. India latency unacceptable.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OpenAI Whisper</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Not real-time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Good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No</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Async only. Wrong for live voice.</w:t>
            </w:r>
          </w:p>
        </w:tc>
      </w:tr>
    </w:tbl>
    <w:p>
      <w:pPr>
        <w:spacing w:after="10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4.3 Intent classifier</w:t>
      </w:r>
    </w:p>
    <w:p>
      <w:pPr>
        <w:spacing w:after="70" w:before="40" w:line="264"/>
      </w:pPr>
      <w:r>
        <w:rPr>
          <w:rFonts w:ascii="Arial" w:cs="Arial" w:eastAsia="Arial" w:hAnsi="Arial"/>
          <w:b w:val="false"/>
          <w:bCs w:val="false"/>
          <w:i w:val="false"/>
          <w:iCs w:val="false"/>
          <w:color w:val="1A1A1A"/>
          <w:sz w:val="21"/>
          <w:szCs w:val="21"/>
        </w:rPr>
        <w:t xml:space="preserve">Classifies utterance into an intent and passes signal to FSM. Makes NO routing decisions. 25 intents ordered from highest to lowest stakes.</w:t>
      </w:r>
    </w:p>
    <w:p>
      <w:pPr>
        <w:spacing w:after="4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Fast path — FSM moves to CALLBACK_CLOSE immediately, LLM not called</w:t>
      </w:r>
    </w:p>
    <w:p>
      <w:pPr>
        <w:spacing w:after="2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
        <w:gridCol w:w="2000"/>
        <w:gridCol w:w="1400"/>
        <w:gridCol w:w="5180"/>
      </w:tblGrid>
      <w:tr>
        <w:trPr>
          <w:tblHeader/>
        </w:trPr>
        <w:tc>
          <w:tcPr>
            <w:tcW w:type="dxa" w:w="42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w:t>
            </w:r>
          </w:p>
        </w:tc>
        <w:tc>
          <w:tcPr>
            <w:tcW w:type="dxa" w:w="20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Intent</w:t>
            </w:r>
          </w:p>
        </w:tc>
        <w:tc>
          <w:tcPr>
            <w:tcW w:type="dxa" w:w="1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Path</w:t>
            </w:r>
          </w:p>
        </w:tc>
        <w:tc>
          <w:tcPr>
            <w:tcW w:type="dxa" w:w="518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What it signals — including Indian context</w:t>
            </w:r>
          </w:p>
        </w:tc>
      </w:tr>
      <w:tr>
        <w:tc>
          <w:tcPr>
            <w:tcW w:type="dxa" w:w="4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mental_distress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Fast</w:t>
            </w:r>
          </w:p>
        </w:tc>
        <w:tc>
          <w:tcPr>
            <w:tcW w:type="dxa" w:w="51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Signs of severe distress beyond financial — 'bahut mushkil waqt hai', 'bahut pareshaan hoon'. Cannot risk continuing collections pitch. India context: financial distress post-COVID can signal deeper crisis.</w:t>
            </w:r>
          </w:p>
        </w:tc>
      </w:tr>
      <w:tr>
        <w:tc>
          <w:tcPr>
            <w:tcW w:type="dxa" w:w="4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2</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medical_emergency</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Fast</w:t>
            </w:r>
          </w:p>
        </w:tc>
        <w:tc>
          <w:tcPr>
            <w:tcW w:type="dxa" w:w="51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Someone currently hospitalised or in acute medical crisis — 'meri wife hospital mein hai'. Includes self-illness. Immediate stop.</w:t>
            </w:r>
          </w:p>
        </w:tc>
      </w:tr>
      <w:tr>
        <w:tc>
          <w:tcPr>
            <w:tcW w:type="dxa" w:w="4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job_loss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Fast</w:t>
            </w:r>
          </w:p>
        </w:tc>
        <w:tc>
          <w:tcPr>
            <w:tcW w:type="dxa" w:w="51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Explicit retrenchment, layoff, employer shut down — salaried customer. 'Meri job gayi hai.' NOT the same as business failure (self-employed).</w:t>
            </w:r>
          </w:p>
        </w:tc>
      </w:tr>
      <w:tr>
        <w:tc>
          <w:tcPr>
            <w:tcW w:type="dxa" w:w="4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4</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business_failure</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Fast</w:t>
            </w:r>
          </w:p>
        </w:tc>
        <w:tc>
          <w:tcPr>
            <w:tcW w:type="dxa" w:w="51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Self-employed customer with business shutdown or severe downturn — 'mera business band ho gaya', 'dhandha manda chal raha hai'. India has massive self-employed segment. Different from job_loss.</w:t>
            </w:r>
          </w:p>
        </w:tc>
      </w:tr>
      <w:tr>
        <w:tc>
          <w:tcPr>
            <w:tcW w:type="dxa" w:w="4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natural_disaster</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Fast</w:t>
            </w:r>
          </w:p>
        </w:tc>
        <w:tc>
          <w:tcPr>
            <w:tcW w:type="dxa" w:w="51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Customer affected by flood, cyclone, or local disaster — 'hamare area mein flood aa gayi'. India-specific. RBI issues circulars on this. Callback close, flag urgency.</w:t>
            </w:r>
          </w:p>
        </w:tc>
      </w:tr>
      <w:tr>
        <w:tc>
          <w:tcPr>
            <w:tcW w:type="dxa" w:w="4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6</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abuse</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Fast</w:t>
            </w:r>
          </w:p>
        </w:tc>
        <w:tc>
          <w:tcPr>
            <w:tcW w:type="dxa" w:w="51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Threatening or abusive language directed at the bot. Two-strike rule: first occurrence gives one reset, second triggers callback close.</w:t>
            </w:r>
          </w:p>
        </w:tc>
      </w:tr>
    </w:tbl>
    <w:p>
      <w:pPr>
        <w:spacing w:after="4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C62828" w:sz="18"/>
              <w:bottom w:val="none" w:color="FFFFFF" w:sz="0"/>
              <w:right w:val="none" w:color="FFFFFF" w:sz="0"/>
            </w:tcBorders>
            <w:shd w:fill="FDEEEE" w:val="clear"/>
            <w:tcMar>
              <w:top w:type="dxa" w:w="90"/>
              <w:left w:type="dxa" w:w="150"/>
              <w:bottom w:type="dxa" w:w="90"/>
              <w:right w:type="dxa" w:w="100"/>
            </w:tcMar>
          </w:tcPr>
          <w:p>
            <w:pPr>
              <w:spacing w:after="0" w:before="0"/>
            </w:pPr>
            <w:r>
              <w:rPr>
                <w:rFonts w:ascii="Arial" w:cs="Arial" w:eastAsia="Arial" w:hAnsi="Arial"/>
                <w:b w:val="false"/>
                <w:bCs w:val="false"/>
                <w:i w:val="false"/>
                <w:iCs w:val="false"/>
                <w:color w:val="1A1A1A"/>
                <w:sz w:val="20"/>
                <w:szCs w:val="20"/>
              </w:rPr>
              <w:t xml:space="preserve">Fast path intents must resolve in &lt; 100ms. LLM is never consulted. Tune for recall over precision — a false positive (unnecessary callback close) is far less harmful than missing a distress signal and continuing a collections pitch.</w:t>
            </w:r>
          </w:p>
        </w:tc>
      </w:tr>
    </w:tbl>
    <w:p>
      <w:pPr>
        <w:spacing w:after="4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Slow path — FSM updates state, LLM generates response</w:t>
      </w:r>
    </w:p>
    <w:p>
      <w:pPr>
        <w:spacing w:after="2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
        <w:gridCol w:w="2200"/>
        <w:gridCol w:w="1200"/>
        <w:gridCol w:w="5180"/>
      </w:tblGrid>
      <w:tr>
        <w:trPr>
          <w:tblHeader/>
        </w:trPr>
        <w:tc>
          <w:tcPr>
            <w:tcW w:type="dxa" w:w="42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w:t>
            </w:r>
          </w:p>
        </w:tc>
        <w:tc>
          <w:tcPr>
            <w:tcW w:type="dxa" w:w="22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Intent</w:t>
            </w:r>
          </w:p>
        </w:tc>
        <w:tc>
          <w:tcPr>
            <w:tcW w:type="dxa" w:w="12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Path</w:t>
            </w:r>
          </w:p>
        </w:tc>
        <w:tc>
          <w:tcPr>
            <w:tcW w:type="dxa" w:w="518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What it signals — including Indian context</w:t>
            </w:r>
          </w:p>
        </w:tc>
      </w:tr>
      <w:tr>
        <w:tc>
          <w:tcPr>
            <w:tcW w:type="dxa" w:w="4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7</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nach_failure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Auto-debit bounce — 'mera auto debit fail ho gaya', 'NACH bounce hua'. India-specific, extremely high volume. NACH batch runs 4–8am; salary timing mismatch causes most failures. This is NOT already_paid. Customer is explaining WHY it bounced. Bot guides them to pay now via UPI or net banking.</w:t>
            </w:r>
          </w:p>
        </w:tc>
      </w:tr>
      <w:tr>
        <w:tc>
          <w:tcPr>
            <w:tcW w:type="dxa" w:w="4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8</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salary_not_credited</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Salary not received yet — 'salary abhi aayi nahi hai', 'salary late ho gayi'. Customer HAS a job but salary is delayed. Single most common NACH bounce reason in India. Not a hardship case — a timing case. Bot asks when salary expected, sets PTP after that date.</w:t>
            </w:r>
          </w:p>
        </w:tc>
      </w:tr>
      <w:tr>
        <w:tc>
          <w:tcPr>
            <w:tcW w:type="dxa" w:w="4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9</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already_paid</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Customer states payment was already made — 'maine pay kar diya'. Capture mode and date. Confirm 2-working-day reflection timeline.</w:t>
            </w:r>
          </w:p>
        </w:tc>
      </w:tr>
      <w:tr>
        <w:tc>
          <w:tcPr>
            <w:tcW w:type="dxa" w:w="4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10</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payment_failed_while_trying</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Customer attempted to pay but transaction failed — 'UPI fail ho gayi', 'payment nahi gayi'. Customer has intent to pay. Not a defaulter in spirit. Guide them to an alternate payment mode. High empathy, no pressure.</w:t>
            </w:r>
          </w:p>
        </w:tc>
      </w:tr>
      <w:tr>
        <w:tc>
          <w:tcPr>
            <w:tcW w:type="dxa" w:w="4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11</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promise_to_pay</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Customer commits to a specific payment date. FSM probes for exact date and amount. Vague commits ('soon', 'this week') are rejected. Must capture: day + month + amount.</w:t>
            </w:r>
          </w:p>
        </w:tc>
      </w:tr>
      <w:tr>
        <w:tc>
          <w:tcPr>
            <w:tcW w:type="dxa" w:w="4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12</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partial_payment</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Customer offers less than the full outstanding — 'main aaj 4000 de sakta hoon'. Accept partial PTP. Capture both amount and date. Better than a broken full-payment promise.</w:t>
            </w:r>
          </w:p>
        </w:tc>
      </w:tr>
      <w:tr>
        <w:tc>
          <w:tcPr>
            <w:tcW w:type="dxa" w:w="4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13</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waiver_request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Customer asks for late fee waiver or reduction — 'late fee maaf ho sakti hai?'. FSM moves to WAIVER_NOTED. Human callback flagged. Bot never approves or negotiates.</w:t>
            </w:r>
          </w:p>
        </w:tc>
      </w:tr>
      <w:tr>
        <w:tc>
          <w:tcPr>
            <w:tcW w:type="dxa" w:w="4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14</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dispute</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Customer disputes the amount or charge — 'yeh amount galat hai'. Log the dispute, set human_callback_required. Bot does not attempt to resolve disputed amounts.</w:t>
            </w:r>
          </w:p>
        </w:tc>
      </w:tr>
      <w:tr>
        <w:tc>
          <w:tcPr>
            <w:tcW w:type="dxa" w:w="4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legitimacy_challenge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Customer questions if the call is real — 'yeh real call hai ya fraud hai?'. India context: 47% of Indian adults experienced AI voice-cloning scams in 2025. This is extremely common. Bot must confirm identity through official channel offer without losing the customer.</w:t>
            </w:r>
          </w:p>
        </w:tc>
      </w:tr>
      <w:tr>
        <w:tc>
          <w:tcPr>
            <w:tcW w:type="dxa" w:w="4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16</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do_not_call</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Customer asserts right to not be called — 'mujhe call mat karo', 'main DND pe hoon'. Legally significant — TRAI DND regulations. Not abuse, not refusal. Bot must log the request, acknowledge it, and exit gracefully. Do not push back.</w:t>
            </w:r>
          </w:p>
        </w:tc>
      </w:tr>
      <w:tr>
        <w:tc>
          <w:tcPr>
            <w:tcW w:type="dxa" w:w="4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17</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third_party_answering</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Person who answers is not the account holder — 'woh ghar pe nahi hain', 'yeh unka number hai'. Very common in India. NOT wrong_number — account holder is reachable here but unavailable now. Bot asks for best time to call back.</w:t>
            </w:r>
          </w:p>
        </w:tc>
      </w:tr>
      <w:tr>
        <w:tc>
          <w:tcPr>
            <w:tcW w:type="dxa" w:w="4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18</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out_of_town</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Customer is physically unavailable to transact — 'main sheher se bahar hoon', 'abhi travel mein hoon'. Willing to pay but cannot right now. Bot gets a specific return date and sets PTP.</w:t>
            </w:r>
          </w:p>
        </w:tc>
      </w:tr>
      <w:tr>
        <w:tc>
          <w:tcPr>
            <w:tcW w:type="dxa" w:w="4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19</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unexpected_expense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Past financial drain — medical bills already incurred, wedding, school fees, Diwali overspend. Not a current emergency. 'Ghar mein bahut kharcha ho gaya.' Empathy first, then PTP. Common in India around festive seasons and school admission cycles.</w:t>
            </w:r>
          </w:p>
        </w:tc>
      </w:tr>
      <w:tr>
        <w:tc>
          <w:tcPr>
            <w:tcW w:type="dxa" w:w="4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20</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balance_inquiry</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Customer asks for their outstanding amount — 'mera outstanding kitna hai?'. FSM moves to BALANCE_GUARD. Never revealed without OTP. Pre-scripted response.</w:t>
            </w:r>
          </w:p>
        </w:tc>
      </w:tr>
      <w:tr>
        <w:tc>
          <w:tcPr>
            <w:tcW w:type="dxa" w:w="4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21</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callback_request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Customer explicitly asks for a human to call them back at a specific time. Terminal state: callback_request. Capture preferred time.</w:t>
            </w:r>
          </w:p>
        </w:tc>
      </w:tr>
      <w:tr>
        <w:tc>
          <w:tcPr>
            <w:tcW w:type="dxa" w:w="4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22</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product_query</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Customer asks about other bank products — FD rates, new loan, insurance. FSM moves to PRODUCT_DEFLECT. No cross-sell. Redirect to branch or helpline.</w:t>
            </w:r>
          </w:p>
        </w:tc>
      </w:tr>
      <w:tr>
        <w:tc>
          <w:tcPr>
            <w:tcW w:type="dxa" w:w="4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23</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wrong_number</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Person who answers is not and has no connection to the account holder. Terminal state: wrong_number. Captured for CRM de-duplication.</w:t>
            </w:r>
          </w:p>
        </w:tc>
      </w:tr>
      <w:tr>
        <w:tc>
          <w:tcPr>
            <w:tcW w:type="dxa" w:w="4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24</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no_response</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Customer picks up but does not speak — 8+ seconds of silence. May have answered accidentally, may be in a meeting, may be testing if call is real. Bot prompts once more then offers callback. Does not loop.</w:t>
            </w:r>
          </w:p>
        </w:tc>
      </w:tr>
      <w:tr>
        <w:tc>
          <w:tcPr>
            <w:tcW w:type="dxa" w:w="4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25</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general</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51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Everything else that does not match the above. Normal conversation continues from current FSM state.</w:t>
            </w:r>
          </w:p>
        </w:tc>
      </w:tr>
    </w:tbl>
    <w:p>
      <w:pPr>
        <w:spacing w:after="4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C62828" w:sz="18"/>
              <w:bottom w:val="none" w:color="FFFFFF" w:sz="0"/>
              <w:right w:val="none" w:color="FFFFFF" w:sz="0"/>
            </w:tcBorders>
            <w:shd w:fill="FDEEEE" w:val="clear"/>
            <w:tcMar>
              <w:top w:type="dxa" w:w="90"/>
              <w:left w:type="dxa" w:w="150"/>
              <w:bottom w:type="dxa" w:w="90"/>
              <w:right w:type="dxa" w:w="100"/>
            </w:tcMar>
          </w:tcPr>
          <w:p>
            <w:pPr>
              <w:spacing w:after="0" w:before="0"/>
            </w:pPr>
            <w:r>
              <w:rPr>
                <w:rFonts w:ascii="Arial" w:cs="Arial" w:eastAsia="Arial" w:hAnsi="Arial"/>
                <w:b w:val="false"/>
                <w:bCs w:val="false"/>
                <w:i w:val="false"/>
                <w:iCs w:val="false"/>
                <w:color w:val="1A1A1A"/>
                <w:sz w:val="20"/>
                <w:szCs w:val="20"/>
              </w:rPr>
              <w:t xml:space="preserve">fast path intents resolve in &lt; 100ms. Tune for recall over precision — missing a distress signal is worse than an unnecessary callback close.</w:t>
            </w:r>
          </w:p>
        </w:tc>
      </w:tr>
    </w:tbl>
    <w:p>
      <w:pPr>
        <w:spacing w:after="4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Option</w:t>
            </w:r>
          </w:p>
        </w:tc>
        <w:tc>
          <w:tcPr>
            <w:tcW w:type="dxa" w:w="18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Decision</w:t>
            </w:r>
          </w:p>
        </w:tc>
        <w:tc>
          <w:tcPr>
            <w:tcW w:type="dxa" w:w="48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Reason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Rule-based keywords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Chosen v1</w:t>
            </w:r>
          </w:p>
        </w:tc>
        <w:tc>
          <w:tcPr>
            <w:tcW w:type="dxa" w:w="4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Deterministic. Zero latency.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IndicBERTv2 fine-tuned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Recommended v2</w:t>
            </w:r>
          </w:p>
        </w:tc>
        <w:tc>
          <w:tcPr>
            <w:tcW w:type="dxa" w:w="4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Best India-language accuracy. Needs labelled data.</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Azure CLU</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Alternative</w:t>
            </w:r>
          </w:p>
        </w:tc>
        <w:tc>
          <w:tcPr>
            <w:tcW w:type="dxa" w:w="4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Managed. Higher setup overhead.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LLM classification</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Avoid fast path</w:t>
            </w:r>
          </w:p>
        </w:tc>
        <w:tc>
          <w:tcPr>
            <w:tcW w:type="dxa" w:w="4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Too slow for &lt; 100ms.</w:t>
            </w:r>
          </w:p>
        </w:tc>
      </w:tr>
    </w:tbl>
    <w:p>
      <w:pPr>
        <w:spacing w:after="10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4.4 FSM / Policy layer</w:t>
      </w:r>
    </w:p>
    <w:p>
      <w:pPr>
        <w:spacing w:after="70" w:before="40" w:line="264"/>
      </w:pPr>
      <w:r>
        <w:rPr>
          <w:rFonts w:ascii="Arial" w:cs="Arial" w:eastAsia="Arial" w:hAnsi="Arial"/>
          <w:b w:val="false"/>
          <w:bCs w:val="false"/>
          <w:i w:val="false"/>
          <w:iCs w:val="false"/>
          <w:color w:val="1A1A1A"/>
          <w:sz w:val="21"/>
          <w:szCs w:val="21"/>
        </w:rPr>
        <w:t xml:space="preserve">The most critical component. Python class that maintains call state and enforces compliance rules independently of the LLM. Makes ALL routing decisions.</w:t>
      </w:r>
    </w:p>
    <w:p>
      <w:pPr>
        <w:spacing w:after="4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FSM states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State</w:t>
            </w:r>
          </w:p>
        </w:tc>
        <w:tc>
          <w:tcPr>
            <w:tcW w:type="dxa" w:w="26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Entered when</w:t>
            </w:r>
          </w:p>
        </w:tc>
        <w:tc>
          <w:tcPr>
            <w:tcW w:type="dxa" w:w="42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LLM constraint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INTRO</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Call start</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Deliver opening based on card_tier and call_strategy.</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COLLECTING</w:t>
            </w:r>
          </w:p>
        </w:tc>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Default</w:t>
            </w:r>
          </w:p>
        </w:tc>
        <w:tc>
          <w:tcPr>
            <w:tcW w:type="dxa" w:w="4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Standard conversation. Waiver prohibited.</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WAIVER_NOTED</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waiver_request</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Note waiver, confirm human callback. No approval.</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ALREADY_PAID</w:t>
            </w:r>
          </w:p>
        </w:tc>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already_paid</w:t>
            </w:r>
          </w:p>
        </w:tc>
        <w:tc>
          <w:tcPr>
            <w:tcW w:type="dxa" w:w="4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Capture mode and date. Confirm 2-working-day reflection.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PTP_PROBE</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promise_to_pay</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Capture specific date. Reject vague commits.</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HARDSHIP_PROBE</w:t>
            </w:r>
          </w:p>
        </w:tc>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job_loss on apex/DPD≤10</w:t>
            </w:r>
          </w:p>
        </w:tc>
        <w:tc>
          <w:tcPr>
            <w:tcW w:type="dxa" w:w="4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Probe empathetically. One offer: pay or callback?</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BALANCE_GUARD</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balance_inquiry</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Never reveal balance. State OTP required.</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PRODUCT_DEFLECT</w:t>
            </w:r>
          </w:p>
        </w:tc>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product_query</w:t>
            </w:r>
          </w:p>
        </w:tc>
        <w:tc>
          <w:tcPr>
            <w:tcW w:type="dxa" w:w="4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Decline. Branch or helpline. No cross-sell.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CALLBACK_CLOSE</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Fast path triggers</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Play pre-scripted close. LLM NOT called.</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TERMINAL</w:t>
            </w:r>
          </w:p>
        </w:tc>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Any resolved outcome</w:t>
            </w:r>
          </w:p>
        </w:tc>
        <w:tc>
          <w:tcPr>
            <w:tcW w:type="dxa" w:w="4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Stop loop. Post outcome to webhook.</w:t>
            </w:r>
          </w:p>
        </w:tc>
      </w:tr>
    </w:tbl>
    <w:p>
      <w:pPr>
        <w:spacing w:after="4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Hard rules — enforced by FSM, cannot be overridden by LLM</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Never reveal balance without OTP verification</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Never approve or imply late fee waivers</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Never mention CIBIL score or predict credit changes</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Never threaten legal action</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Never discuss other bank products</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Always enter CALLBACK_CLOSE on fast path — no LLM turn, no delay</w:t>
      </w:r>
    </w:p>
    <w:p>
      <w:pPr>
        <w:pStyle w:val="ListParagraph"/>
        <w:numPr>
          <w:ilvl w:val="0"/>
          <w:numId w:val="2"/>
        </w:numPr>
        <w:spacing w:after="30" w:before="30" w:line="252"/>
      </w:pPr>
      <w:r>
        <w:rPr>
          <w:rFonts w:ascii="Arial" w:cs="Arial" w:eastAsia="Arial" w:hAnsi="Arial"/>
          <w:b/>
          <w:bCs/>
          <w:i w:val="false"/>
          <w:iCs w:val="false"/>
          <w:color w:val="1A1A1A"/>
          <w:sz w:val="21"/>
          <w:szCs w:val="21"/>
        </w:rPr>
        <w:t xml:space="preserve">Interest rate: 3.5% per month</w:t>
      </w:r>
      <w:r>
        <w:rPr>
          <w:rFonts w:ascii="Arial" w:cs="Arial" w:eastAsia="Arial" w:hAnsi="Arial"/>
          <w:b w:val="false"/>
          <w:bCs w:val="false"/>
          <w:i w:val="false"/>
          <w:iCs w:val="false"/>
          <w:color w:val="1A1A1A"/>
          <w:sz w:val="21"/>
          <w:szCs w:val="21"/>
        </w:rPr>
        <w:t xml:space="preserve"> — immutable context</w:t>
      </w:r>
    </w:p>
    <w:p>
      <w:pPr>
        <w:pStyle w:val="ListParagraph"/>
        <w:numPr>
          <w:ilvl w:val="0"/>
          <w:numId w:val="2"/>
        </w:numPr>
        <w:spacing w:after="30" w:before="30" w:line="252"/>
      </w:pPr>
      <w:r>
        <w:rPr>
          <w:rFonts w:ascii="Arial" w:cs="Arial" w:eastAsia="Arial" w:hAnsi="Arial"/>
          <w:b/>
          <w:bCs/>
          <w:i w:val="false"/>
          <w:iCs w:val="false"/>
          <w:color w:val="1A1A1A"/>
          <w:sz w:val="21"/>
          <w:szCs w:val="21"/>
        </w:rPr>
        <w:t xml:space="preserve">Late fee: ₹750 for outstanding &gt; ₹10,000</w:t>
      </w:r>
      <w:r>
        <w:rPr>
          <w:rFonts w:ascii="Arial" w:cs="Arial" w:eastAsia="Arial" w:hAnsi="Arial"/>
          <w:b w:val="false"/>
          <w:bCs w:val="false"/>
          <w:i w:val="false"/>
          <w:iCs w:val="false"/>
          <w:color w:val="1A1A1A"/>
          <w:sz w:val="21"/>
          <w:szCs w:val="21"/>
        </w:rPr>
        <w:t xml:space="preserve"> — immutable context</w:t>
      </w:r>
    </w:p>
    <w:p>
      <w:pPr>
        <w:pStyle w:val="ListParagraph"/>
        <w:numPr>
          <w:ilvl w:val="0"/>
          <w:numId w:val="2"/>
        </w:numPr>
        <w:spacing w:after="30" w:before="30" w:line="252"/>
      </w:pPr>
      <w:r>
        <w:rPr>
          <w:rFonts w:ascii="Arial" w:cs="Arial" w:eastAsia="Arial" w:hAnsi="Arial"/>
          <w:b/>
          <w:bCs/>
          <w:i w:val="false"/>
          <w:iCs w:val="false"/>
          <w:color w:val="1A1A1A"/>
          <w:sz w:val="21"/>
          <w:szCs w:val="21"/>
        </w:rPr>
        <w:t xml:space="preserve">Payments reflect in 2 working days</w:t>
      </w:r>
      <w:r>
        <w:rPr>
          <w:rFonts w:ascii="Arial" w:cs="Arial" w:eastAsia="Arial" w:hAnsi="Arial"/>
          <w:b w:val="false"/>
          <w:bCs w:val="false"/>
          <w:i w:val="false"/>
          <w:iCs w:val="false"/>
          <w:color w:val="1A1A1A"/>
          <w:sz w:val="21"/>
          <w:szCs w:val="21"/>
        </w:rPr>
        <w:t xml:space="preserve"> — immutable context</w:t>
      </w:r>
    </w:p>
    <w:p>
      <w:pPr>
        <w:spacing w:after="4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FSM transition — pseudocode</w:t>
      </w:r>
    </w:p>
    <w:p>
      <w:pPr>
        <w:shd w:fill="F0F0F0" w:val="clear"/>
        <w:spacing w:after="4" w:before="4"/>
      </w:pPr>
      <w:r>
        <w:rPr>
          <w:rFonts w:ascii="Courier New" w:cs="Courier New" w:eastAsia="Courier New" w:hAnsi="Courier New"/>
          <w:color w:val="222222"/>
          <w:sz w:val="19"/>
          <w:szCs w:val="19"/>
        </w:rPr>
        <w:t xml:space="preserve">def transition(self, intent, confidence, context):</w:t>
      </w:r>
    </w:p>
    <w:p>
      <w:pPr>
        <w:shd w:fill="F0F0F0" w:val="clear"/>
        <w:spacing w:after="4" w:before="4"/>
      </w:pPr>
      <w:r>
        <w:rPr>
          <w:rFonts w:ascii="Courier New" w:cs="Courier New" w:eastAsia="Courier New" w:hAnsi="Courier New"/>
          <w:color w:val="222222"/>
          <w:sz w:val="19"/>
          <w:szCs w:val="19"/>
        </w:rPr>
        <w:t xml:space="preserve">    if intent == 'medical_emergency': return 'CALLBACK_CLOSE'</w:t>
      </w:r>
    </w:p>
    <w:p>
      <w:pPr>
        <w:shd w:fill="F0F0F0" w:val="clear"/>
        <w:spacing w:after="4" w:before="4"/>
      </w:pPr>
      <w:r>
        <w:rPr>
          <w:rFonts w:ascii="Courier New" w:cs="Courier New" w:eastAsia="Courier New" w:hAnsi="Courier New"/>
          <w:color w:val="222222"/>
          <w:sz w:val="19"/>
          <w:szCs w:val="19"/>
        </w:rPr>
        <w:t xml:space="preserve">    if intent == 'job_loss':</w:t>
      </w:r>
    </w:p>
    <w:p>
      <w:pPr>
        <w:shd w:fill="F0F0F0" w:val="clear"/>
        <w:spacing w:after="4" w:before="4"/>
      </w:pPr>
      <w:r>
        <w:rPr>
          <w:rFonts w:ascii="Courier New" w:cs="Courier New" w:eastAsia="Courier New" w:hAnsi="Courier New"/>
          <w:color w:val="222222"/>
          <w:sz w:val="19"/>
          <w:szCs w:val="19"/>
        </w:rPr>
        <w:t xml:space="preserve">        if context.card_tier == 'apex' and context.dpd &lt;= 10:</w:t>
      </w:r>
    </w:p>
    <w:p>
      <w:pPr>
        <w:shd w:fill="F0F0F0" w:val="clear"/>
        <w:spacing w:after="4" w:before="4"/>
      </w:pPr>
      <w:r>
        <w:rPr>
          <w:rFonts w:ascii="Courier New" w:cs="Courier New" w:eastAsia="Courier New" w:hAnsi="Courier New"/>
          <w:color w:val="222222"/>
          <w:sz w:val="19"/>
          <w:szCs w:val="19"/>
        </w:rPr>
        <w:t xml:space="preserve">            return 'HARDSHIP_PROBE'</w:t>
      </w:r>
    </w:p>
    <w:p>
      <w:pPr>
        <w:shd w:fill="F0F0F0" w:val="clear"/>
        <w:spacing w:after="4" w:before="4"/>
      </w:pPr>
      <w:r>
        <w:rPr>
          <w:rFonts w:ascii="Courier New" w:cs="Courier New" w:eastAsia="Courier New" w:hAnsi="Courier New"/>
          <w:color w:val="222222"/>
          <w:sz w:val="19"/>
          <w:szCs w:val="19"/>
        </w:rPr>
        <w:t xml:space="preserve">        return 'CALLBACK_CLOSE'</w:t>
      </w:r>
    </w:p>
    <w:p>
      <w:pPr>
        <w:shd w:fill="F0F0F0" w:val="clear"/>
        <w:spacing w:after="4" w:before="4"/>
      </w:pPr>
      <w:r>
        <w:rPr>
          <w:rFonts w:ascii="Courier New" w:cs="Courier New" w:eastAsia="Courier New" w:hAnsi="Courier New"/>
          <w:color w:val="222222"/>
          <w:sz w:val="19"/>
          <w:szCs w:val="19"/>
        </w:rPr>
        <w:t xml:space="preserve">    if intent == 'abuse':</w:t>
      </w:r>
    </w:p>
    <w:p>
      <w:pPr>
        <w:shd w:fill="F0F0F0" w:val="clear"/>
        <w:spacing w:after="4" w:before="4"/>
      </w:pPr>
      <w:r>
        <w:rPr>
          <w:rFonts w:ascii="Courier New" w:cs="Courier New" w:eastAsia="Courier New" w:hAnsi="Courier New"/>
          <w:color w:val="222222"/>
          <w:sz w:val="19"/>
          <w:szCs w:val="19"/>
        </w:rPr>
        <w:t xml:space="preserve">        self.abuse_count += 1</w:t>
      </w:r>
    </w:p>
    <w:p>
      <w:pPr>
        <w:shd w:fill="F0F0F0" w:val="clear"/>
        <w:spacing w:after="4" w:before="4"/>
      </w:pPr>
      <w:r>
        <w:rPr>
          <w:rFonts w:ascii="Courier New" w:cs="Courier New" w:eastAsia="Courier New" w:hAnsi="Courier New"/>
          <w:color w:val="222222"/>
          <w:sz w:val="19"/>
          <w:szCs w:val="19"/>
        </w:rPr>
        <w:t xml:space="preserve">        return 'CALLBACK_CLOSE' if self.abuse_count &gt;= 2 else 'COLLECTING'</w:t>
      </w:r>
    </w:p>
    <w:p>
      <w:pPr>
        <w:shd w:fill="F0F0F0" w:val="clear"/>
        <w:spacing w:after="4" w:before="4"/>
      </w:pPr>
      <w:r>
        <w:rPr>
          <w:rFonts w:ascii="Courier New" w:cs="Courier New" w:eastAsia="Courier New" w:hAnsi="Courier New"/>
          <w:color w:val="222222"/>
          <w:sz w:val="19"/>
          <w:szCs w:val="19"/>
        </w:rPr>
        <w:t xml:space="preserve">    if intent == 'waiver_request': return 'WAIVER_NOTED'</w:t>
      </w:r>
    </w:p>
    <w:p>
      <w:pPr>
        <w:shd w:fill="F0F0F0" w:val="clear"/>
        <w:spacing w:after="4" w:before="4"/>
      </w:pPr>
      <w:r>
        <w:rPr>
          <w:rFonts w:ascii="Courier New" w:cs="Courier New" w:eastAsia="Courier New" w:hAnsi="Courier New"/>
          <w:color w:val="222222"/>
          <w:sz w:val="19"/>
          <w:szCs w:val="19"/>
        </w:rPr>
        <w:t xml:space="preserve">    # ... all other intents</w:t>
      </w:r>
    </w:p>
    <w:p>
      <w:pPr>
        <w:spacing w:after="10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4.5 LLM</w:t>
      </w:r>
    </w:p>
    <w:p>
      <w:pPr>
        <w:spacing w:after="70" w:before="40" w:line="264"/>
      </w:pPr>
      <w:r>
        <w:rPr>
          <w:rFonts w:ascii="Arial" w:cs="Arial" w:eastAsia="Arial" w:hAnsi="Arial"/>
          <w:b w:val="false"/>
          <w:bCs w:val="false"/>
          <w:i w:val="false"/>
          <w:iCs w:val="false"/>
          <w:color w:val="1A1A1A"/>
          <w:sz w:val="21"/>
          <w:szCs w:val="21"/>
        </w:rPr>
        <w:t xml:space="preserve">Generates the bot's response. Receives conversation history, FSM constraints, customer context, current transcript. Not called on fast path turns.</w:t>
      </w:r>
    </w:p>
    <w:p>
      <w:pPr>
        <w:spacing w:after="4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1400"/>
        <w:gridCol w:w="2600"/>
      </w:tblGrid>
      <w:tr>
        <w:trPr>
          <w:tblHeader/>
        </w:trPr>
        <w:tc>
          <w:tcPr>
            <w:tcW w:type="dxa" w:w="20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Model</w:t>
            </w:r>
          </w:p>
        </w:tc>
        <w:tc>
          <w:tcPr>
            <w:tcW w:type="dxa" w:w="1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JSON output</w:t>
            </w:r>
          </w:p>
        </w:tc>
        <w:tc>
          <w:tcPr>
            <w:tcW w:type="dxa" w:w="16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Compliance hold</w:t>
            </w:r>
          </w:p>
        </w:tc>
        <w:tc>
          <w:tcPr>
            <w:tcW w:type="dxa" w:w="1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TTFT</w:t>
            </w:r>
          </w:p>
        </w:tc>
        <w:tc>
          <w:tcPr>
            <w:tcW w:type="dxa" w:w="26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Decision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GPT-4.1 mini</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Excellent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Good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Fast</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Chosen. Consistent JSON. $0.15/M tokens.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Claude Haiku 4.5</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Good</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Excellent</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597ms p95</w:t>
            </w:r>
          </w:p>
        </w:tc>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Close second. Better adversarial compliance.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Gemini 2.5 Flash</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Good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Good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Fast</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Best at production scale.</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Llama 3 via Groq</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Medium</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Poor</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Fastest</w:t>
            </w:r>
          </w:p>
        </w:tc>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No BFSI compliance RLHF. Rejected.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DeepSeek V3</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Excellent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Good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Fast</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Rejected: RBI data localisation.</w:t>
            </w:r>
          </w:p>
        </w:tc>
      </w:tr>
    </w:tbl>
    <w:p>
      <w:pPr>
        <w:spacing w:after="4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System prompt — assembled fresh each turn</w:t>
      </w:r>
    </w:p>
    <w:p>
      <w:pPr>
        <w:pStyle w:val="ListParagraph"/>
        <w:numPr>
          <w:ilvl w:val="0"/>
          <w:numId w:val="2"/>
        </w:numPr>
        <w:spacing w:after="30" w:before="30" w:line="252"/>
      </w:pPr>
      <w:r>
        <w:rPr>
          <w:rFonts w:ascii="Arial" w:cs="Arial" w:eastAsia="Arial" w:hAnsi="Arial"/>
          <w:b/>
          <w:bCs/>
          <w:i w:val="false"/>
          <w:iCs w:val="false"/>
          <w:color w:val="1A1A1A"/>
          <w:sz w:val="21"/>
          <w:szCs w:val="21"/>
        </w:rPr>
        <w:t xml:space="preserve">Part 1 — Immutable facts:</w:t>
      </w:r>
      <w:r>
        <w:rPr>
          <w:rFonts w:ascii="Arial" w:cs="Arial" w:eastAsia="Arial" w:hAnsi="Arial"/>
          <w:b w:val="false"/>
          <w:bCs w:val="false"/>
          <w:i w:val="false"/>
          <w:iCs w:val="false"/>
          <w:color w:val="1A1A1A"/>
          <w:sz w:val="21"/>
          <w:szCs w:val="21"/>
        </w:rPr>
        <w:t xml:space="preserve"> interest rate, late fee, payment timeline. Hard-coded.</w:t>
      </w:r>
    </w:p>
    <w:p>
      <w:pPr>
        <w:pStyle w:val="ListParagraph"/>
        <w:numPr>
          <w:ilvl w:val="0"/>
          <w:numId w:val="2"/>
        </w:numPr>
        <w:spacing w:after="30" w:before="30" w:line="252"/>
      </w:pPr>
      <w:r>
        <w:rPr>
          <w:rFonts w:ascii="Arial" w:cs="Arial" w:eastAsia="Arial" w:hAnsi="Arial"/>
          <w:b/>
          <w:bCs/>
          <w:i w:val="false"/>
          <w:iCs w:val="false"/>
          <w:color w:val="1A1A1A"/>
          <w:sz w:val="21"/>
          <w:szCs w:val="21"/>
        </w:rPr>
        <w:t xml:space="preserve">Part 2 — Customer context:</w:t>
      </w:r>
      <w:r>
        <w:rPr>
          <w:rFonts w:ascii="Arial" w:cs="Arial" w:eastAsia="Arial" w:hAnsi="Arial"/>
          <w:b w:val="false"/>
          <w:bCs w:val="false"/>
          <w:i w:val="false"/>
          <w:iCs w:val="false"/>
          <w:color w:val="1A1A1A"/>
          <w:sz w:val="21"/>
          <w:szCs w:val="21"/>
        </w:rPr>
        <w:t xml:space="preserve"> card_tier, dpd, call_strategy, default_history. Balance NOT included.</w:t>
      </w:r>
    </w:p>
    <w:p>
      <w:pPr>
        <w:pStyle w:val="ListParagraph"/>
        <w:numPr>
          <w:ilvl w:val="0"/>
          <w:numId w:val="2"/>
        </w:numPr>
        <w:spacing w:after="30" w:before="30" w:line="252"/>
      </w:pPr>
      <w:r>
        <w:rPr>
          <w:rFonts w:ascii="Arial" w:cs="Arial" w:eastAsia="Arial" w:hAnsi="Arial"/>
          <w:b/>
          <w:bCs/>
          <w:i w:val="false"/>
          <w:iCs w:val="false"/>
          <w:color w:val="1A1A1A"/>
          <w:sz w:val="21"/>
          <w:szCs w:val="21"/>
        </w:rPr>
        <w:t xml:space="preserve">Part 3 — FSM constraints:</w:t>
      </w:r>
      <w:r>
        <w:rPr>
          <w:rFonts w:ascii="Arial" w:cs="Arial" w:eastAsia="Arial" w:hAnsi="Arial"/>
          <w:b w:val="false"/>
          <w:bCs w:val="false"/>
          <w:i w:val="false"/>
          <w:iCs w:val="false"/>
          <w:color w:val="1A1A1A"/>
          <w:sz w:val="21"/>
          <w:szCs w:val="21"/>
        </w:rPr>
        <w:t xml:space="preserve"> current state, permitted/prohibited actions. From FSM.get_constraints().</w:t>
      </w:r>
    </w:p>
    <w:p>
      <w:pPr>
        <w:pStyle w:val="ListParagraph"/>
        <w:numPr>
          <w:ilvl w:val="0"/>
          <w:numId w:val="2"/>
        </w:numPr>
        <w:spacing w:after="30" w:before="30" w:line="252"/>
      </w:pPr>
      <w:r>
        <w:rPr>
          <w:rFonts w:ascii="Arial" w:cs="Arial" w:eastAsia="Arial" w:hAnsi="Arial"/>
          <w:b/>
          <w:bCs/>
          <w:i w:val="false"/>
          <w:iCs w:val="false"/>
          <w:color w:val="1A1A1A"/>
          <w:sz w:val="21"/>
          <w:szCs w:val="21"/>
        </w:rPr>
        <w:t xml:space="preserve">Part 4 — Conversation history:</w:t>
      </w:r>
      <w:r>
        <w:rPr>
          <w:rFonts w:ascii="Arial" w:cs="Arial" w:eastAsia="Arial" w:hAnsi="Arial"/>
          <w:b w:val="false"/>
          <w:bCs w:val="false"/>
          <w:i w:val="false"/>
          <w:iCs w:val="false"/>
          <w:color w:val="1A1A1A"/>
          <w:sz w:val="21"/>
          <w:szCs w:val="21"/>
        </w:rPr>
        <w:t xml:space="preserve"> all prior turns.</w:t>
      </w:r>
    </w:p>
    <w:p>
      <w:pPr>
        <w:spacing w:after="10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4.6 Response validator</w:t>
      </w:r>
    </w:p>
    <w:p>
      <w:pPr>
        <w:spacing w:after="70" w:before="40" w:line="264"/>
      </w:pPr>
      <w:r>
        <w:rPr>
          <w:rFonts w:ascii="Arial" w:cs="Arial" w:eastAsia="Arial" w:hAnsi="Arial"/>
          <w:b w:val="false"/>
          <w:bCs w:val="false"/>
          <w:i w:val="false"/>
          <w:iCs w:val="false"/>
          <w:color w:val="1A1A1A"/>
          <w:sz w:val="21"/>
          <w:szCs w:val="21"/>
        </w:rPr>
        <w:t xml:space="preserve">Keyword scan on every LLM response before TTS. Catches violations despite FSM constraints.</w:t>
      </w:r>
    </w:p>
    <w:p>
      <w:pPr>
        <w:spacing w:after="4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Checks on every response</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No balance or specific amount referenced</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No waiver approval language: 'waived', 'approved', 'I can reduce', 'discount'</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No CIBIL or credit score language</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No legal threat: 'legal action', 'court', 'lawyer', 'FIR'</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No other product mention: FD, loan, insurance</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No incorrect rate (only 3.5) or fee (only 750) values</w:t>
      </w:r>
    </w:p>
    <w:p>
      <w:pPr>
        <w:spacing w:after="4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On failure</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Log: turn number, intent, FSM state, full LLM response, matched rule</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Substitute safe fallback from template bank keyed by FSM state</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Never pass violating response to TTS</w:t>
      </w:r>
    </w:p>
    <w:p>
      <w:pPr>
        <w:spacing w:after="4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Option</w:t>
            </w:r>
          </w:p>
        </w:tc>
        <w:tc>
          <w:tcPr>
            <w:tcW w:type="dxa" w:w="18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Decision</w:t>
            </w:r>
          </w:p>
        </w:tc>
        <w:tc>
          <w:tcPr>
            <w:tcW w:type="dxa" w:w="48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Reason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Rule-based keyword scan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Chosen v1</w:t>
            </w:r>
          </w:p>
        </w:tc>
        <w:tc>
          <w:tcPr>
            <w:tcW w:type="dxa" w:w="4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Deterministic. Zero latency.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LLM judge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Recommended v2</w:t>
            </w:r>
          </w:p>
        </w:tc>
        <w:tc>
          <w:tcPr>
            <w:tcW w:type="dxa" w:w="4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More accurate. Used in eval pipeline.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Llama Guard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Alternative</w:t>
            </w:r>
          </w:p>
        </w:tc>
        <w:tc>
          <w:tcPr>
            <w:tcW w:type="dxa" w:w="4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General safety. Needs BFSI tuning.</w:t>
            </w:r>
          </w:p>
        </w:tc>
      </w:tr>
    </w:tbl>
    <w:p>
      <w:pPr>
        <w:spacing w:after="10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4.7 TTS — Text to Speech</w:t>
      </w:r>
    </w:p>
    <w:p>
      <w:pPr>
        <w:spacing w:after="70" w:before="40" w:line="264"/>
      </w:pPr>
      <w:r>
        <w:rPr>
          <w:rFonts w:ascii="Arial" w:cs="Arial" w:eastAsia="Arial" w:hAnsi="Arial"/>
          <w:b w:val="false"/>
          <w:bCs w:val="false"/>
          <w:i w:val="false"/>
          <w:iCs w:val="false"/>
          <w:color w:val="1A1A1A"/>
          <w:sz w:val="21"/>
          <w:szCs w:val="21"/>
        </w:rPr>
        <w:t xml:space="preserve">Converts validated text to audio. Target: first audio byte within 200ms.</w:t>
      </w:r>
    </w:p>
    <w:p>
      <w:pPr>
        <w:spacing w:after="4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00"/>
      </w:tblGrid>
      <w:tr>
        <w:trPr>
          <w:tblHeader/>
        </w:trPr>
        <w:tc>
          <w:tcPr>
            <w:tcW w:type="dxa" w:w="22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Option</w:t>
            </w:r>
          </w:p>
        </w:tc>
        <w:tc>
          <w:tcPr>
            <w:tcW w:type="dxa" w:w="1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Indian accent</w:t>
            </w:r>
          </w:p>
        </w:tc>
        <w:tc>
          <w:tcPr>
            <w:tcW w:type="dxa" w:w="1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TTFA</w:t>
            </w:r>
          </w:p>
        </w:tc>
        <w:tc>
          <w:tcPr>
            <w:tcW w:type="dxa" w:w="1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Cost</w:t>
            </w:r>
          </w:p>
        </w:tc>
        <w:tc>
          <w:tcPr>
            <w:tcW w:type="dxa" w:w="26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Decision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Sarvam Bulbul V3</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Excellent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Good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~₹20/10K</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Chosen. Only authentic Indian English.</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Cartesia Sonic 3</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None</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40ms</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Moderate</w:t>
            </w:r>
          </w:p>
        </w:tc>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Fastest. No Indian voice.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ElevenLabs Flash v2.5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Partial</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~75ms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$0.05/1K</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Best quality. 8–10x Sarvam cost.</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Azure Neural TTS</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Good en-IN</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Good</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Moderate</w:t>
            </w:r>
          </w:p>
        </w:tc>
        <w:tc>
          <w:tcPr>
            <w:tcW w:type="dxa" w:w="2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Best for production bank contracts.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Google Cloud TTS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Good en-IN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Moderate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Low</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Not streaming-native.</w:t>
            </w:r>
          </w:p>
        </w:tc>
      </w:tr>
    </w:tbl>
    <w:p>
      <w:pPr>
        <w:spacing w:after="200" w:before="0"/>
      </w:pPr>
      <w:r>
        <w:rPr>
          <w:rFonts w:ascii="Arial" w:cs="Arial" w:eastAsia="Arial" w:hAnsi="Arial"/>
          <w:b w:val="false"/>
          <w:bCs w:val="false"/>
          <w:i w:val="false"/>
          <w:iCs w:val="false"/>
          <w:color w:val="1A1A1A"/>
          <w:sz w:val="21"/>
          <w:szCs w:val="21"/>
        </w:rPr>
        <w:t xml:space="preserve"/>
      </w:r>
    </w:p>
    <w:p>
      <w:r>
        <w:br w:type="page"/>
      </w:r>
    </w:p>
    <w:p>
      <w:pPr>
        <w:pBdr>
          <w:bottom w:val="single" w:color="1B5E8B" w:sz="6" w:space="3"/>
        </w:pBdr>
        <w:spacing w:after="120" w:before="280"/>
      </w:pPr>
      <w:r>
        <w:rPr>
          <w:rFonts w:ascii="Arial" w:cs="Arial" w:eastAsia="Arial" w:hAnsi="Arial"/>
          <w:b/>
          <w:bCs/>
          <w:i w:val="false"/>
          <w:iCs w:val="false"/>
          <w:color w:val="1A1A1A"/>
          <w:sz w:val="26"/>
          <w:szCs w:val="26"/>
        </w:rPr>
        <w:t xml:space="preserve">5. Human callback close — replaces live transfer</w:t>
      </w:r>
    </w:p>
    <w:p>
      <w:pPr>
        <w:spacing w:after="30" w:before="0"/>
      </w:pPr>
      <w:r>
        <w:rPr>
          <w:rFonts w:ascii="Arial" w:cs="Arial" w:eastAsia="Arial" w:hAnsi="Arial"/>
          <w:b w:val="false"/>
          <w:bCs w:val="false"/>
          <w:i w:val="false"/>
          <w:iCs w:val="false"/>
          <w:color w:val="1A1A1A"/>
          <w:sz w:val="21"/>
          <w:szCs w:val="21"/>
        </w:rPr>
        <w:t xml:space="preserve"/>
      </w:r>
    </w:p>
    <w:p>
      <w:pPr>
        <w:spacing w:after="70" w:before="40" w:line="264"/>
      </w:pPr>
      <w:r>
        <w:rPr>
          <w:rFonts w:ascii="Arial" w:cs="Arial" w:eastAsia="Arial" w:hAnsi="Arial"/>
          <w:b w:val="false"/>
          <w:bCs w:val="false"/>
          <w:i w:val="false"/>
          <w:iCs w:val="false"/>
          <w:color w:val="1A1A1A"/>
          <w:sz w:val="21"/>
          <w:szCs w:val="21"/>
        </w:rPr>
        <w:t xml:space="preserve">Bot plays a pre-scripted closing message and closes the call. Structured outcome logged to CRM. Human agent calls customer back. No live SIP transfer.</w:t>
      </w:r>
    </w:p>
    <w:p>
      <w:pPr>
        <w:spacing w:after="6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5.1 Triggers and urgency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3800"/>
      </w:tblGrid>
      <w:tr>
        <w:trPr>
          <w:tblHeader/>
        </w:trPr>
        <w:tc>
          <w:tcPr>
            <w:tcW w:type="dxa" w:w="18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Trigger</w:t>
            </w:r>
          </w:p>
        </w:tc>
        <w:tc>
          <w:tcPr>
            <w:tcW w:type="dxa" w:w="1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Path</w:t>
            </w:r>
          </w:p>
        </w:tc>
        <w:tc>
          <w:tcPr>
            <w:tcW w:type="dxa" w:w="20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Callback SLA</w:t>
            </w:r>
          </w:p>
        </w:tc>
        <w:tc>
          <w:tcPr>
            <w:tcW w:type="dxa" w:w="38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Agent brief</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Medical emergency</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Fast</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24 hours</w:t>
            </w:r>
          </w:p>
        </w:tc>
        <w:tc>
          <w:tcPr>
            <w:tcW w:type="dxa" w:w="3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Lead with empathy. No payment ask.</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Job loss</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Fast</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24 hours</w:t>
            </w:r>
          </w:p>
        </w:tc>
        <w:tc>
          <w:tcPr>
            <w:tcW w:type="dxa" w:w="3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Hardship options. No pressure.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Abuse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Fast</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48 hours</w:t>
            </w:r>
          </w:p>
        </w:tc>
        <w:tc>
          <w:tcPr>
            <w:tcW w:type="dxa" w:w="3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Senior agent. Review transcript first.</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Waiver request</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2 working days</w:t>
            </w:r>
          </w:p>
        </w:tc>
        <w:tc>
          <w:tcPr>
            <w:tcW w:type="dxa" w:w="3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Standard waiver review.</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Dispute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Slow</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2 working days</w:t>
            </w:r>
          </w:p>
        </w:tc>
        <w:tc>
          <w:tcPr>
            <w:tcW w:type="dxa" w:w="3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Verify payment history first.</w:t>
            </w:r>
          </w:p>
        </w:tc>
      </w:tr>
    </w:tbl>
    <w:p>
      <w:pPr>
        <w:spacing w:after="6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5.2 Pre-scripted closing messages</w:t>
      </w:r>
    </w:p>
    <w:p>
      <w:pPr>
        <w:spacing w:after="60" w:before="160"/>
      </w:pPr>
      <w:r>
        <w:rPr>
          <w:rFonts w:ascii="Arial" w:cs="Arial" w:eastAsia="Arial" w:hAnsi="Arial"/>
          <w:b/>
          <w:bCs/>
          <w:i w:val="false"/>
          <w:iCs w:val="false"/>
          <w:color w:val="1A1A1A"/>
          <w:sz w:val="21"/>
          <w:szCs w:val="21"/>
        </w:rPr>
        <w:t xml:space="preserve">Medical emergency</w:t>
      </w:r>
    </w:p>
    <w:p>
      <w:pPr>
        <w:shd w:fill="F0F0F0" w:val="clear"/>
        <w:spacing w:after="4" w:before="4"/>
      </w:pPr>
      <w:r>
        <w:rPr>
          <w:rFonts w:ascii="Courier New" w:cs="Courier New" w:eastAsia="Courier New" w:hAnsi="Courier New"/>
          <w:color w:val="222222"/>
          <w:sz w:val="19"/>
          <w:szCs w:val="19"/>
        </w:rPr>
        <w:t xml:space="preserve">"I completely understand, and I'm truly sorry to hear that. I've noted this</w:t>
      </w:r>
    </w:p>
    <w:p>
      <w:pPr>
        <w:shd w:fill="F0F0F0" w:val="clear"/>
        <w:spacing w:after="4" w:before="4"/>
      </w:pPr>
      <w:r>
        <w:rPr>
          <w:rFonts w:ascii="Courier New" w:cs="Courier New" w:eastAsia="Courier New" w:hAnsi="Courier New"/>
          <w:color w:val="222222"/>
          <w:sz w:val="19"/>
          <w:szCs w:val="19"/>
        </w:rPr>
        <w:t xml:space="preserve"> on your account and someone from our team will personally reach out. Take care."</w:t>
      </w:r>
    </w:p>
    <w:p>
      <w:pPr>
        <w:spacing w:after="2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Job loss</w:t>
      </w:r>
    </w:p>
    <w:p>
      <w:pPr>
        <w:shd w:fill="F0F0F0" w:val="clear"/>
        <w:spacing w:after="4" w:before="4"/>
      </w:pPr>
      <w:r>
        <w:rPr>
          <w:rFonts w:ascii="Courier New" w:cs="Courier New" w:eastAsia="Courier New" w:hAnsi="Courier New"/>
          <w:color w:val="222222"/>
          <w:sz w:val="19"/>
          <w:szCs w:val="19"/>
        </w:rPr>
        <w:t xml:space="preserve">"I understand this is a very difficult time. I've made a note and a colleague</w:t>
      </w:r>
    </w:p>
    <w:p>
      <w:pPr>
        <w:shd w:fill="F0F0F0" w:val="clear"/>
        <w:spacing w:after="4" w:before="4"/>
      </w:pPr>
      <w:r>
        <w:rPr>
          <w:rFonts w:ascii="Courier New" w:cs="Courier New" w:eastAsia="Courier New" w:hAnsi="Courier New"/>
          <w:color w:val="222222"/>
          <w:sz w:val="19"/>
          <w:szCs w:val="19"/>
        </w:rPr>
        <w:t xml:space="preserve"> will reach out to discuss options. Please don't worry about this right now."</w:t>
      </w:r>
    </w:p>
    <w:p>
      <w:pPr>
        <w:spacing w:after="2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Abuse</w:t>
      </w:r>
    </w:p>
    <w:p>
      <w:pPr>
        <w:shd w:fill="F0F0F0" w:val="clear"/>
        <w:spacing w:after="4" w:before="4"/>
      </w:pPr>
      <w:r>
        <w:rPr>
          <w:rFonts w:ascii="Courier New" w:cs="Courier New" w:eastAsia="Courier New" w:hAnsi="Courier New"/>
          <w:color w:val="222222"/>
          <w:sz w:val="19"/>
          <w:szCs w:val="19"/>
        </w:rPr>
        <w:t xml:space="preserve">"I'm going to end this call now. One of our colleagues will be in touch."</w:t>
      </w:r>
    </w:p>
    <w:p>
      <w:pPr>
        <w:spacing w:after="20" w:before="0"/>
      </w:pPr>
      <w:r>
        <w:rPr>
          <w:rFonts w:ascii="Arial" w:cs="Arial" w:eastAsia="Arial" w:hAnsi="Arial"/>
          <w:b w:val="false"/>
          <w:bCs w:val="false"/>
          <w:i w:val="false"/>
          <w:iCs w:val="false"/>
          <w:color w:val="1A1A1A"/>
          <w:sz w:val="21"/>
          <w:szCs w:val="21"/>
        </w:rPr>
        <w:t xml:space="preserve"/>
      </w:r>
    </w:p>
    <w:p>
      <w:pPr>
        <w:spacing w:after="60" w:before="160"/>
      </w:pPr>
      <w:r>
        <w:rPr>
          <w:rFonts w:ascii="Arial" w:cs="Arial" w:eastAsia="Arial" w:hAnsi="Arial"/>
          <w:b/>
          <w:bCs/>
          <w:i w:val="false"/>
          <w:iCs w:val="false"/>
          <w:color w:val="1A1A1A"/>
          <w:sz w:val="21"/>
          <w:szCs w:val="21"/>
        </w:rPr>
        <w:t xml:space="preserve">Waiver request</w:t>
      </w:r>
    </w:p>
    <w:p>
      <w:pPr>
        <w:shd w:fill="F0F0F0" w:val="clear"/>
        <w:spacing w:after="4" w:before="4"/>
      </w:pPr>
      <w:r>
        <w:rPr>
          <w:rFonts w:ascii="Courier New" w:cs="Courier New" w:eastAsia="Courier New" w:hAnsi="Courier New"/>
          <w:color w:val="222222"/>
          <w:sz w:val="19"/>
          <w:szCs w:val="19"/>
        </w:rPr>
        <w:t xml:space="preserve">"I've noted your request. A colleague will call back within two working days."</w:t>
      </w:r>
    </w:p>
    <w:p>
      <w:pPr>
        <w:spacing w:after="6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5.3 CRM payload for human_callback_required</w:t>
      </w:r>
    </w:p>
    <w:p>
      <w:pPr>
        <w:shd w:fill="F0F0F0" w:val="clear"/>
        <w:spacing w:after="4" w:before="4"/>
      </w:pPr>
      <w:r>
        <w:rPr>
          <w:rFonts w:ascii="Courier New" w:cs="Courier New" w:eastAsia="Courier New" w:hAnsi="Courier New"/>
          <w:color w:val="222222"/>
          <w:sz w:val="19"/>
          <w:szCs w:val="19"/>
        </w:rPr>
        <w:t xml:space="preserve">{ "outcome": "human_callback_required",</w:t>
      </w:r>
    </w:p>
    <w:p>
      <w:pPr>
        <w:shd w:fill="F0F0F0" w:val="clear"/>
        <w:spacing w:after="4" w:before="4"/>
      </w:pPr>
      <w:r>
        <w:rPr>
          <w:rFonts w:ascii="Courier New" w:cs="Courier New" w:eastAsia="Courier New" w:hAnsi="Courier New"/>
          <w:color w:val="222222"/>
          <w:sz w:val="19"/>
          <w:szCs w:val="19"/>
        </w:rPr>
        <w:t xml:space="preserve">  "reason": "medical_emergency | job_loss | abuse | waiver | dispute",</w:t>
      </w:r>
    </w:p>
    <w:p>
      <w:pPr>
        <w:shd w:fill="F0F0F0" w:val="clear"/>
        <w:spacing w:after="4" w:before="4"/>
      </w:pPr>
      <w:r>
        <w:rPr>
          <w:rFonts w:ascii="Courier New" w:cs="Courier New" w:eastAsia="Courier New" w:hAnsi="Courier New"/>
          <w:color w:val="222222"/>
          <w:sz w:val="19"/>
          <w:szCs w:val="19"/>
        </w:rPr>
        <w:t xml:space="preserve">  "urgency": "high | medium | low",</w:t>
      </w:r>
    </w:p>
    <w:p>
      <w:pPr>
        <w:shd w:fill="F0F0F0" w:val="clear"/>
        <w:spacing w:after="4" w:before="4"/>
      </w:pPr>
      <w:r>
        <w:rPr>
          <w:rFonts w:ascii="Courier New" w:cs="Courier New" w:eastAsia="Courier New" w:hAnsi="Courier New"/>
          <w:color w:val="222222"/>
          <w:sz w:val="19"/>
          <w:szCs w:val="19"/>
        </w:rPr>
        <w:t xml:space="preserve">  "callback_sla_hours": 24,</w:t>
      </w:r>
    </w:p>
    <w:p>
      <w:pPr>
        <w:shd w:fill="F0F0F0" w:val="clear"/>
        <w:spacing w:after="4" w:before="4"/>
      </w:pPr>
      <w:r>
        <w:rPr>
          <w:rFonts w:ascii="Courier New" w:cs="Courier New" w:eastAsia="Courier New" w:hAnsi="Courier New"/>
          <w:color w:val="222222"/>
          <w:sz w:val="19"/>
          <w:szCs w:val="19"/>
        </w:rPr>
        <w:t xml:space="preserve">  "do_not_pressure": true,</w:t>
      </w:r>
    </w:p>
    <w:p>
      <w:pPr>
        <w:shd w:fill="F0F0F0" w:val="clear"/>
        <w:spacing w:after="4" w:before="4"/>
      </w:pPr>
      <w:r>
        <w:rPr>
          <w:rFonts w:ascii="Courier New" w:cs="Courier New" w:eastAsia="Courier New" w:hAnsi="Courier New"/>
          <w:color w:val="222222"/>
          <w:sz w:val="19"/>
          <w:szCs w:val="19"/>
        </w:rPr>
        <w:t xml:space="preserve">  "agent_brief": "string",</w:t>
      </w:r>
    </w:p>
    <w:p>
      <w:pPr>
        <w:shd w:fill="F0F0F0" w:val="clear"/>
        <w:spacing w:after="4" w:before="4"/>
      </w:pPr>
      <w:r>
        <w:rPr>
          <w:rFonts w:ascii="Courier New" w:cs="Courier New" w:eastAsia="Courier New" w:hAnsi="Courier New"/>
          <w:color w:val="222222"/>
          <w:sz w:val="19"/>
          <w:szCs w:val="19"/>
        </w:rPr>
        <w:t xml:space="preserve">  "transcript_summary": "string",</w:t>
      </w:r>
    </w:p>
    <w:p>
      <w:pPr>
        <w:shd w:fill="F0F0F0" w:val="clear"/>
        <w:spacing w:after="4" w:before="4"/>
      </w:pPr>
      <w:r>
        <w:rPr>
          <w:rFonts w:ascii="Courier New" w:cs="Courier New" w:eastAsia="Courier New" w:hAnsi="Courier New"/>
          <w:color w:val="222222"/>
          <w:sz w:val="19"/>
          <w:szCs w:val="19"/>
        </w:rPr>
        <w:t xml:space="preserve">  "audit_log_ref": "string" }</w:t>
      </w:r>
    </w:p>
    <w:p>
      <w:pPr>
        <w:spacing w:after="200" w:before="0"/>
      </w:pPr>
      <w:r>
        <w:rPr>
          <w:rFonts w:ascii="Arial" w:cs="Arial" w:eastAsia="Arial" w:hAnsi="Arial"/>
          <w:b w:val="false"/>
          <w:bCs w:val="false"/>
          <w:i w:val="false"/>
          <w:iCs w:val="false"/>
          <w:color w:val="1A1A1A"/>
          <w:sz w:val="21"/>
          <w:szCs w:val="21"/>
        </w:rPr>
        <w:t xml:space="preserve"/>
      </w:r>
    </w:p>
    <w:p>
      <w:r>
        <w:br w:type="page"/>
      </w:r>
    </w:p>
    <w:p>
      <w:pPr>
        <w:pBdr>
          <w:bottom w:val="single" w:color="1B5E8B" w:sz="6" w:space="3"/>
        </w:pBdr>
        <w:spacing w:after="120" w:before="280"/>
      </w:pPr>
      <w:r>
        <w:rPr>
          <w:rFonts w:ascii="Arial" w:cs="Arial" w:eastAsia="Arial" w:hAnsi="Arial"/>
          <w:b/>
          <w:bCs/>
          <w:i w:val="false"/>
          <w:iCs w:val="false"/>
          <w:color w:val="1A1A1A"/>
          <w:sz w:val="26"/>
          <w:szCs w:val="26"/>
        </w:rPr>
        <w:t xml:space="preserve">6. Post-call phase</w:t>
      </w:r>
    </w:p>
    <w:p>
      <w:pPr>
        <w:spacing w:after="3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6.1 Terminal outcome schema</w:t>
      </w:r>
    </w:p>
    <w:p>
      <w:pPr>
        <w:shd w:fill="F0F0F0" w:val="clear"/>
        <w:spacing w:after="4" w:before="4"/>
      </w:pPr>
      <w:r>
        <w:rPr>
          <w:rFonts w:ascii="Courier New" w:cs="Courier New" w:eastAsia="Courier New" w:hAnsi="Courier New"/>
          <w:color w:val="222222"/>
          <w:sz w:val="19"/>
          <w:szCs w:val="19"/>
        </w:rPr>
        <w:t xml:space="preserve">{ "call_id": "string",</w:t>
      </w:r>
    </w:p>
    <w:p>
      <w:pPr>
        <w:shd w:fill="F0F0F0" w:val="clear"/>
        <w:spacing w:after="4" w:before="4"/>
      </w:pPr>
      <w:r>
        <w:rPr>
          <w:rFonts w:ascii="Courier New" w:cs="Courier New" w:eastAsia="Courier New" w:hAnsi="Courier New"/>
          <w:color w:val="222222"/>
          <w:sz w:val="19"/>
          <w:szCs w:val="19"/>
        </w:rPr>
        <w:t xml:space="preserve">  "outcome": "one of 7 terminal states",</w:t>
      </w:r>
    </w:p>
    <w:p>
      <w:pPr>
        <w:shd w:fill="F0F0F0" w:val="clear"/>
        <w:spacing w:after="4" w:before="4"/>
      </w:pPr>
      <w:r>
        <w:rPr>
          <w:rFonts w:ascii="Courier New" w:cs="Courier New" w:eastAsia="Courier New" w:hAnsi="Courier New"/>
          <w:color w:val="222222"/>
          <w:sz w:val="19"/>
          <w:szCs w:val="19"/>
        </w:rPr>
        <w:t xml:space="preserve">  "outcome_detail": {</w:t>
      </w:r>
    </w:p>
    <w:p>
      <w:pPr>
        <w:shd w:fill="F0F0F0" w:val="clear"/>
        <w:spacing w:after="4" w:before="4"/>
      </w:pPr>
      <w:r>
        <w:rPr>
          <w:rFonts w:ascii="Courier New" w:cs="Courier New" w:eastAsia="Courier New" w:hAnsi="Courier New"/>
          <w:color w:val="222222"/>
          <w:sz w:val="19"/>
          <w:szCs w:val="19"/>
        </w:rPr>
        <w:t xml:space="preserve">    // promise_to_pay:          { amount, date, mode? }</w:t>
      </w:r>
    </w:p>
    <w:p>
      <w:pPr>
        <w:shd w:fill="F0F0F0" w:val="clear"/>
        <w:spacing w:after="4" w:before="4"/>
      </w:pPr>
      <w:r>
        <w:rPr>
          <w:rFonts w:ascii="Courier New" w:cs="Courier New" w:eastAsia="Courier New" w:hAnsi="Courier New"/>
          <w:color w:val="222222"/>
          <w:sz w:val="19"/>
          <w:szCs w:val="19"/>
        </w:rPr>
        <w:t xml:space="preserve">    // already_paid:            { mode, date_paid }</w:t>
      </w:r>
    </w:p>
    <w:p>
      <w:pPr>
        <w:shd w:fill="F0F0F0" w:val="clear"/>
        <w:spacing w:after="4" w:before="4"/>
      </w:pPr>
      <w:r>
        <w:rPr>
          <w:rFonts w:ascii="Courier New" w:cs="Courier New" w:eastAsia="Courier New" w:hAnsi="Courier New"/>
          <w:color w:val="222222"/>
          <w:sz w:val="19"/>
          <w:szCs w:val="19"/>
        </w:rPr>
        <w:t xml:space="preserve">    // callback_request:        { preferred_time }</w:t>
      </w:r>
    </w:p>
    <w:p>
      <w:pPr>
        <w:shd w:fill="F0F0F0" w:val="clear"/>
        <w:spacing w:after="4" w:before="4"/>
      </w:pPr>
      <w:r>
        <w:rPr>
          <w:rFonts w:ascii="Courier New" w:cs="Courier New" w:eastAsia="Courier New" w:hAnsi="Courier New"/>
          <w:color w:val="222222"/>
          <w:sz w:val="19"/>
          <w:szCs w:val="19"/>
        </w:rPr>
        <w:t xml:space="preserve">    // human_callback_required: { reason, urgency, sla_hours, brief }</w:t>
      </w:r>
    </w:p>
    <w:p>
      <w:pPr>
        <w:shd w:fill="F0F0F0" w:val="clear"/>
        <w:spacing w:after="4" w:before="4"/>
      </w:pPr>
      <w:r>
        <w:rPr>
          <w:rFonts w:ascii="Courier New" w:cs="Courier New" w:eastAsia="Courier New" w:hAnsi="Courier New"/>
          <w:color w:val="222222"/>
          <w:sz w:val="19"/>
          <w:szCs w:val="19"/>
        </w:rPr>
        <w:t xml:space="preserve">    // refused:                 { reason_stated? }</w:t>
      </w:r>
    </w:p>
    <w:p>
      <w:pPr>
        <w:shd w:fill="F0F0F0" w:val="clear"/>
        <w:spacing w:after="4" w:before="4"/>
      </w:pPr>
      <w:r>
        <w:rPr>
          <w:rFonts w:ascii="Courier New" w:cs="Courier New" w:eastAsia="Courier New" w:hAnsi="Courier New"/>
          <w:color w:val="222222"/>
          <w:sz w:val="19"/>
          <w:szCs w:val="19"/>
        </w:rPr>
        <w:t xml:space="preserve">    // wrong_number:            {}</w:t>
      </w:r>
    </w:p>
    <w:p>
      <w:pPr>
        <w:shd w:fill="F0F0F0" w:val="clear"/>
        <w:spacing w:after="4" w:before="4"/>
      </w:pPr>
      <w:r>
        <w:rPr>
          <w:rFonts w:ascii="Courier New" w:cs="Courier New" w:eastAsia="Courier New" w:hAnsi="Courier New"/>
          <w:color w:val="222222"/>
          <w:sz w:val="19"/>
          <w:szCs w:val="19"/>
        </w:rPr>
        <w:t xml:space="preserve">    // no_answer:               {}</w:t>
      </w:r>
    </w:p>
    <w:p>
      <w:pPr>
        <w:shd w:fill="F0F0F0" w:val="clear"/>
        <w:spacing w:after="4" w:before="4"/>
      </w:pPr>
      <w:r>
        <w:rPr>
          <w:rFonts w:ascii="Courier New" w:cs="Courier New" w:eastAsia="Courier New" w:hAnsi="Courier New"/>
          <w:color w:val="222222"/>
          <w:sz w:val="19"/>
          <w:szCs w:val="19"/>
        </w:rPr>
        <w:t xml:space="preserve">  },</w:t>
      </w:r>
    </w:p>
    <w:p>
      <w:pPr>
        <w:shd w:fill="F0F0F0" w:val="clear"/>
        <w:spacing w:after="4" w:before="4"/>
      </w:pPr>
      <w:r>
        <w:rPr>
          <w:rFonts w:ascii="Courier New" w:cs="Courier New" w:eastAsia="Courier New" w:hAnsi="Courier New"/>
          <w:color w:val="222222"/>
          <w:sz w:val="19"/>
          <w:szCs w:val="19"/>
        </w:rPr>
        <w:t xml:space="preserve">  "compliance_flags": [],</w:t>
      </w:r>
    </w:p>
    <w:p>
      <w:pPr>
        <w:shd w:fill="F0F0F0" w:val="clear"/>
        <w:spacing w:after="4" w:before="4"/>
      </w:pPr>
      <w:r>
        <w:rPr>
          <w:rFonts w:ascii="Courier New" w:cs="Courier New" w:eastAsia="Courier New" w:hAnsi="Courier New"/>
          <w:color w:val="222222"/>
          <w:sz w:val="19"/>
          <w:szCs w:val="19"/>
        </w:rPr>
        <w:t xml:space="preserve">  "turns": "integer",</w:t>
      </w:r>
    </w:p>
    <w:p>
      <w:pPr>
        <w:shd w:fill="F0F0F0" w:val="clear"/>
        <w:spacing w:after="4" w:before="4"/>
      </w:pPr>
      <w:r>
        <w:rPr>
          <w:rFonts w:ascii="Courier New" w:cs="Courier New" w:eastAsia="Courier New" w:hAnsi="Courier New"/>
          <w:color w:val="222222"/>
          <w:sz w:val="19"/>
          <w:szCs w:val="19"/>
        </w:rPr>
        <w:t xml:space="preserve">  "audit_log_ref": "string" }</w:t>
      </w:r>
    </w:p>
    <w:p>
      <w:pPr>
        <w:spacing w:after="8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6.2 Webhook / CRM</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Post within 2 seconds of call end. Retry 3x with exponential backoff.</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Idempotency key: call_id</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v1 sink: webhook.site. Production: Leadsquared or Salesforce.</w:t>
      </w:r>
    </w:p>
    <w:p>
      <w:pPr>
        <w:spacing w:after="8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6.3 Audit log — per turn</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Turn number, timestamp, STT transcript, intent + confidence</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FSM state before and after, full LLM response, validator result</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Retention: 90 days. PII masked before storage.</w:t>
      </w:r>
    </w:p>
    <w:p>
      <w:pPr>
        <w:spacing w:after="8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6.4 Retry scheduler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rPr>
          <w:tblHeader/>
        </w:trPr>
        <w:tc>
          <w:tcPr>
            <w:tcW w:type="dxa" w:w="2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Outcome</w:t>
            </w:r>
          </w:p>
        </w:tc>
        <w:tc>
          <w:tcPr>
            <w:tcW w:type="dxa" w:w="30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Retry timing</w:t>
            </w:r>
          </w:p>
        </w:tc>
        <w:tc>
          <w:tcPr>
            <w:tcW w:type="dxa" w:w="36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Max attempts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no_answer</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2 hours, 6 hours, next day</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3 per day, 5 total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voicemail</w:t>
            </w:r>
          </w:p>
        </w:tc>
        <w:tc>
          <w:tcPr>
            <w:tcW w:type="dxa" w:w="3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Same day alternate slot</w:t>
            </w:r>
          </w:p>
        </w:tc>
        <w:tc>
          <w:tcPr>
            <w:tcW w:type="dxa" w:w="3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2 attempts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human_callback_required</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No retry. Human agent owns.</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refused</w:t>
            </w:r>
          </w:p>
        </w:tc>
        <w:tc>
          <w:tcPr>
            <w:tcW w:type="dxa" w:w="3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No retry today. Ops review.</w:t>
            </w:r>
          </w:p>
        </w:tc>
        <w:tc>
          <w:tcPr>
            <w:tcW w:type="dxa" w:w="3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1 only</w:t>
            </w:r>
          </w:p>
        </w:tc>
      </w:tr>
    </w:tbl>
    <w:p>
      <w:pPr>
        <w:spacing w:after="200" w:before="0"/>
      </w:pPr>
      <w:r>
        <w:rPr>
          <w:rFonts w:ascii="Arial" w:cs="Arial" w:eastAsia="Arial" w:hAnsi="Arial"/>
          <w:b w:val="false"/>
          <w:bCs w:val="false"/>
          <w:i w:val="false"/>
          <w:iCs w:val="false"/>
          <w:color w:val="1A1A1A"/>
          <w:sz w:val="21"/>
          <w:szCs w:val="21"/>
        </w:rPr>
        <w:t xml:space="preserve"/>
      </w:r>
    </w:p>
    <w:p>
      <w:r>
        <w:br w:type="page"/>
      </w:r>
    </w:p>
    <w:p>
      <w:pPr>
        <w:pBdr>
          <w:bottom w:val="single" w:color="1B5E8B" w:sz="6" w:space="3"/>
        </w:pBdr>
        <w:spacing w:after="120" w:before="280"/>
      </w:pPr>
      <w:r>
        <w:rPr>
          <w:rFonts w:ascii="Arial" w:cs="Arial" w:eastAsia="Arial" w:hAnsi="Arial"/>
          <w:b/>
          <w:bCs/>
          <w:i w:val="false"/>
          <w:iCs w:val="false"/>
          <w:color w:val="1A1A1A"/>
          <w:sz w:val="26"/>
          <w:szCs w:val="26"/>
        </w:rPr>
        <w:t xml:space="preserve">7. Orchestration framework</w:t>
      </w:r>
    </w:p>
    <w:p>
      <w:pPr>
        <w:spacing w:after="30" w:before="0"/>
      </w:pPr>
      <w:r>
        <w:rPr>
          <w:rFonts w:ascii="Arial" w:cs="Arial" w:eastAsia="Arial" w:hAnsi="Arial"/>
          <w:b w:val="false"/>
          <w:bCs w:val="false"/>
          <w:i w:val="false"/>
          <w:iCs w:val="false"/>
          <w:color w:val="1A1A1A"/>
          <w:sz w:val="21"/>
          <w:szCs w:val="21"/>
        </w:rPr>
        <w:t xml:space="preserve"/>
      </w:r>
    </w:p>
    <w:p>
      <w:pPr>
        <w:spacing w:after="80" w:before="200"/>
      </w:pPr>
      <w:r>
        <w:rPr>
          <w:rFonts w:ascii="Arial" w:cs="Arial" w:eastAsia="Arial" w:hAnsi="Arial"/>
          <w:b/>
          <w:bCs/>
          <w:i w:val="false"/>
          <w:iCs w:val="false"/>
          <w:color w:val="1B5E8B"/>
          <w:sz w:val="22"/>
          <w:szCs w:val="22"/>
        </w:rPr>
        <w:t xml:space="preserve">7.1 Chosen: Pipecat + FastAPI</w:t>
      </w:r>
    </w:p>
    <w:p>
      <w:pPr>
        <w:shd w:fill="F0F0F0" w:val="clear"/>
        <w:spacing w:after="4" w:before="4"/>
      </w:pPr>
      <w:r>
        <w:rPr>
          <w:rFonts w:ascii="Courier New" w:cs="Courier New" w:eastAsia="Courier New" w:hAnsi="Courier New"/>
          <w:color w:val="222222"/>
          <w:sz w:val="19"/>
          <w:szCs w:val="19"/>
        </w:rPr>
        <w:t xml:space="preserve">pipeline = Pipeline([</w:t>
      </w:r>
    </w:p>
    <w:p>
      <w:pPr>
        <w:shd w:fill="F0F0F0" w:val="clear"/>
        <w:spacing w:after="4" w:before="4"/>
      </w:pPr>
      <w:r>
        <w:rPr>
          <w:rFonts w:ascii="Courier New" w:cs="Courier New" w:eastAsia="Courier New" w:hAnsi="Courier New"/>
          <w:color w:val="222222"/>
          <w:sz w:val="19"/>
          <w:szCs w:val="19"/>
        </w:rPr>
        <w:t xml:space="preserve">    transport.input(),           # Exotel/LiveKit audio in</w:t>
      </w:r>
    </w:p>
    <w:p>
      <w:pPr>
        <w:shd w:fill="F0F0F0" w:val="clear"/>
        <w:spacing w:after="4" w:before="4"/>
      </w:pPr>
      <w:r>
        <w:rPr>
          <w:rFonts w:ascii="Courier New" w:cs="Courier New" w:eastAsia="Courier New" w:hAnsi="Courier New"/>
          <w:color w:val="222222"/>
          <w:sz w:val="19"/>
          <w:szCs w:val="19"/>
        </w:rPr>
        <w:t xml:space="preserve">    SileroVADAnalyzer(),         # end-of-utterance detection</w:t>
      </w:r>
    </w:p>
    <w:p>
      <w:pPr>
        <w:shd w:fill="F0F0F0" w:val="clear"/>
        <w:spacing w:after="4" w:before="4"/>
      </w:pPr>
      <w:r>
        <w:rPr>
          <w:rFonts w:ascii="Courier New" w:cs="Courier New" w:eastAsia="Courier New" w:hAnsi="Courier New"/>
          <w:color w:val="222222"/>
          <w:sz w:val="19"/>
          <w:szCs w:val="19"/>
        </w:rPr>
        <w:t xml:space="preserve">    DeepgramSTTService(),        # speech to text</w:t>
      </w:r>
    </w:p>
    <w:p>
      <w:pPr>
        <w:shd w:fill="F0F0F0" w:val="clear"/>
        <w:spacing w:after="4" w:before="4"/>
      </w:pPr>
      <w:r>
        <w:rPr>
          <w:rFonts w:ascii="Courier New" w:cs="Courier New" w:eastAsia="Courier New" w:hAnsi="Courier New"/>
          <w:color w:val="222222"/>
          <w:sz w:val="19"/>
          <w:szCs w:val="19"/>
        </w:rPr>
        <w:t xml:space="preserve">    IntentClassifier(),          # custom — signal only</w:t>
      </w:r>
    </w:p>
    <w:p>
      <w:pPr>
        <w:shd w:fill="F0F0F0" w:val="clear"/>
        <w:spacing w:after="4" w:before="4"/>
      </w:pPr>
      <w:r>
        <w:rPr>
          <w:rFonts w:ascii="Courier New" w:cs="Courier New" w:eastAsia="Courier New" w:hAnsi="Courier New"/>
          <w:color w:val="222222"/>
          <w:sz w:val="19"/>
          <w:szCs w:val="19"/>
        </w:rPr>
        <w:t xml:space="preserve">    FSMPolicyLayer(),            # custom — all routing</w:t>
      </w:r>
    </w:p>
    <w:p>
      <w:pPr>
        <w:shd w:fill="F0F0F0" w:val="clear"/>
        <w:spacing w:after="4" w:before="4"/>
      </w:pPr>
      <w:r>
        <w:rPr>
          <w:rFonts w:ascii="Courier New" w:cs="Courier New" w:eastAsia="Courier New" w:hAnsi="Courier New"/>
          <w:color w:val="222222"/>
          <w:sz w:val="19"/>
          <w:szCs w:val="19"/>
        </w:rPr>
        <w:t xml:space="preserve">    OpenAILLMService(),          # slow path only</w:t>
      </w:r>
    </w:p>
    <w:p>
      <w:pPr>
        <w:shd w:fill="F0F0F0" w:val="clear"/>
        <w:spacing w:after="4" w:before="4"/>
      </w:pPr>
      <w:r>
        <w:rPr>
          <w:rFonts w:ascii="Courier New" w:cs="Courier New" w:eastAsia="Courier New" w:hAnsi="Courier New"/>
          <w:color w:val="222222"/>
          <w:sz w:val="19"/>
          <w:szCs w:val="19"/>
        </w:rPr>
        <w:t xml:space="preserve">    ResponseValidator(),         # custom — compliance scan</w:t>
      </w:r>
    </w:p>
    <w:p>
      <w:pPr>
        <w:shd w:fill="F0F0F0" w:val="clear"/>
        <w:spacing w:after="4" w:before="4"/>
      </w:pPr>
      <w:r>
        <w:rPr>
          <w:rFonts w:ascii="Courier New" w:cs="Courier New" w:eastAsia="Courier New" w:hAnsi="Courier New"/>
          <w:color w:val="222222"/>
          <w:sz w:val="19"/>
          <w:szCs w:val="19"/>
        </w:rPr>
        <w:t xml:space="preserve">    SarvamTTSService(),          # text to speech</w:t>
      </w:r>
    </w:p>
    <w:p>
      <w:pPr>
        <w:shd w:fill="F0F0F0" w:val="clear"/>
        <w:spacing w:after="4" w:before="4"/>
      </w:pPr>
      <w:r>
        <w:rPr>
          <w:rFonts w:ascii="Courier New" w:cs="Courier New" w:eastAsia="Courier New" w:hAnsi="Courier New"/>
          <w:color w:val="222222"/>
          <w:sz w:val="19"/>
          <w:szCs w:val="19"/>
        </w:rPr>
        <w:t xml:space="preserve">    transport.output(),          # audio to customer</w:t>
      </w:r>
    </w:p>
    <w:p>
      <w:pPr>
        <w:shd w:fill="F0F0F0" w:val="clear"/>
        <w:spacing w:after="4" w:before="4"/>
      </w:pPr>
      <w:r>
        <w:rPr>
          <w:rFonts w:ascii="Courier New" w:cs="Courier New" w:eastAsia="Courier New" w:hAnsi="Courier New"/>
          <w:color w:val="222222"/>
          <w:sz w:val="19"/>
          <w:szCs w:val="19"/>
        </w:rPr>
        <w:t xml:space="preserve">    OutcomeCaptureHandler(),     # terminal state → webhook</w:t>
      </w:r>
    </w:p>
    <w:p>
      <w:pPr>
        <w:shd w:fill="F0F0F0" w:val="clear"/>
        <w:spacing w:after="4" w:before="4"/>
      </w:pPr>
      <w:r>
        <w:rPr>
          <w:rFonts w:ascii="Courier New" w:cs="Courier New" w:eastAsia="Courier New" w:hAnsi="Courier New"/>
          <w:color w:val="222222"/>
          <w:sz w:val="19"/>
          <w:szCs w:val="19"/>
        </w:rPr>
        <w:t xml:space="preserve">])</w:t>
      </w:r>
    </w:p>
    <w:p>
      <w:pPr>
        <w:spacing w:after="6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Option</w:t>
            </w:r>
          </w:p>
        </w:tc>
        <w:tc>
          <w:tcPr>
            <w:tcW w:type="dxa" w:w="18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Decision</w:t>
            </w:r>
          </w:p>
        </w:tc>
        <w:tc>
          <w:tcPr>
            <w:tcW w:type="dxa" w:w="48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Reason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Pipecat + FastAPI</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Chosen</w:t>
            </w:r>
          </w:p>
        </w:tc>
        <w:tc>
          <w:tcPr>
            <w:tcW w:type="dxa" w:w="4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Provider-agnostic. Readable Python. SmartTurnDetection.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LiveKit Agents 1.5</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Complementary</w:t>
            </w:r>
          </w:p>
        </w:tc>
        <w:tc>
          <w:tcPr>
            <w:tcW w:type="dxa" w:w="4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Pipecat on LiveKit transport.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Raw FastAPI + asyncio</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Alternative</w:t>
            </w:r>
          </w:p>
        </w:tc>
        <w:tc>
          <w:tcPr>
            <w:tcW w:type="dxa" w:w="4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Max transparency. High overhead.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OpenAI Realtime API</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Rejected</w:t>
            </w:r>
          </w:p>
        </w:tc>
        <w:tc>
          <w:tcPr>
            <w:tcW w:type="dxa" w:w="4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Bundles all layers. Cannot swap providers.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n8n / Make.com</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Rejected</w:t>
            </w:r>
          </w:p>
        </w:tc>
        <w:tc>
          <w:tcPr>
            <w:tcW w:type="dxa" w:w="4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Not built for real-time audio.</w:t>
            </w:r>
          </w:p>
        </w:tc>
      </w:tr>
    </w:tbl>
    <w:p>
      <w:pPr>
        <w:spacing w:after="200" w:before="0"/>
      </w:pPr>
      <w:r>
        <w:rPr>
          <w:rFonts w:ascii="Arial" w:cs="Arial" w:eastAsia="Arial" w:hAnsi="Arial"/>
          <w:b w:val="false"/>
          <w:bCs w:val="false"/>
          <w:i w:val="false"/>
          <w:iCs w:val="false"/>
          <w:color w:val="1A1A1A"/>
          <w:sz w:val="21"/>
          <w:szCs w:val="21"/>
        </w:rPr>
        <w:t xml:space="preserve"/>
      </w:r>
    </w:p>
    <w:p>
      <w:r>
        <w:br w:type="page"/>
      </w:r>
    </w:p>
    <w:p>
      <w:pPr>
        <w:pBdr>
          <w:bottom w:val="single" w:color="1B5E8B" w:sz="6" w:space="3"/>
        </w:pBdr>
        <w:spacing w:after="120" w:before="280"/>
      </w:pPr>
      <w:r>
        <w:rPr>
          <w:rFonts w:ascii="Arial" w:cs="Arial" w:eastAsia="Arial" w:hAnsi="Arial"/>
          <w:b/>
          <w:bCs/>
          <w:i w:val="false"/>
          <w:iCs w:val="false"/>
          <w:color w:val="1A1A1A"/>
          <w:sz w:val="26"/>
          <w:szCs w:val="26"/>
        </w:rPr>
        <w:t xml:space="preserve">8. Error handling</w:t>
      </w:r>
    </w:p>
    <w:p>
      <w:pPr>
        <w:spacing w:after="3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Failure</w:t>
            </w:r>
          </w:p>
        </w:tc>
        <w:tc>
          <w:tcPr>
            <w:tcW w:type="dxa" w:w="24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Action</w:t>
            </w:r>
          </w:p>
        </w:tc>
        <w:tc>
          <w:tcPr>
            <w:tcW w:type="dxa" w:w="42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Outcome posted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STT timeout</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Prompt to repeat. Max 2 retries. Then callback close.</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human_callback_required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LLM timeout</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Use FSM-state fallback template.</w:t>
            </w:r>
          </w:p>
        </w:tc>
        <w:tc>
          <w:tcPr>
            <w:tcW w:type="dxa" w:w="4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Continue call</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Validator blocks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Substitute fallback. Log violation.</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Continue call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TTS failure</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Retry once. Pre-recorded fallback audio.</w:t>
            </w:r>
          </w:p>
        </w:tc>
        <w:tc>
          <w:tcPr>
            <w:tcW w:type="dxa" w:w="4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Continue call</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Webhook failure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Retry 3x. Dead-letter queue.</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Captured locally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Call drops</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Classify as no_answer.</w:t>
            </w:r>
          </w:p>
        </w:tc>
        <w:tc>
          <w:tcPr>
            <w:tcW w:type="dxa" w:w="4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no_answer</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Pre-filter blocks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Do not dial. Log to CRM.</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No call made</w:t>
            </w:r>
          </w:p>
        </w:tc>
      </w:tr>
    </w:tbl>
    <w:p>
      <w:pPr>
        <w:spacing w:after="200" w:before="0"/>
      </w:pPr>
      <w:r>
        <w:rPr>
          <w:rFonts w:ascii="Arial" w:cs="Arial" w:eastAsia="Arial" w:hAnsi="Arial"/>
          <w:b w:val="false"/>
          <w:bCs w:val="false"/>
          <w:i w:val="false"/>
          <w:iCs w:val="false"/>
          <w:color w:val="1A1A1A"/>
          <w:sz w:val="21"/>
          <w:szCs w:val="21"/>
        </w:rPr>
        <w:t xml:space="preserve"/>
      </w:r>
    </w:p>
    <w:p>
      <w:r>
        <w:br w:type="page"/>
      </w:r>
    </w:p>
    <w:p>
      <w:pPr>
        <w:pBdr>
          <w:bottom w:val="single" w:color="1B5E8B" w:sz="6" w:space="3"/>
        </w:pBdr>
        <w:spacing w:after="120" w:before="280"/>
      </w:pPr>
      <w:r>
        <w:rPr>
          <w:rFonts w:ascii="Arial" w:cs="Arial" w:eastAsia="Arial" w:hAnsi="Arial"/>
          <w:b/>
          <w:bCs/>
          <w:i w:val="false"/>
          <w:iCs w:val="false"/>
          <w:color w:val="1A1A1A"/>
          <w:sz w:val="26"/>
          <w:szCs w:val="26"/>
        </w:rPr>
        <w:t xml:space="preserve">9. Tech stack summary</w:t>
      </w:r>
    </w:p>
    <w:p>
      <w:pPr>
        <w:spacing w:after="3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200"/>
      </w:tblGrid>
      <w:tr>
        <w:trPr>
          <w:tblHeader/>
        </w:trPr>
        <w:tc>
          <w:tcPr>
            <w:tcW w:type="dxa" w:w="16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Layer</w:t>
            </w:r>
          </w:p>
        </w:tc>
        <w:tc>
          <w:tcPr>
            <w:tcW w:type="dxa" w:w="22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Chosen</w:t>
            </w:r>
          </w:p>
        </w:tc>
        <w:tc>
          <w:tcPr>
            <w:tcW w:type="dxa" w:w="20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Top alternative</w:t>
            </w:r>
          </w:p>
        </w:tc>
        <w:tc>
          <w:tcPr>
            <w:tcW w:type="dxa" w:w="3200"/>
            <w:tcBorders>
              <w:top w:val="single" w:color="888888" w:sz="1"/>
              <w:left w:val="single" w:color="888888" w:sz="1"/>
              <w:bottom w:val="single" w:color="888888" w:sz="1"/>
              <w:right w:val="single" w:color="888888" w:sz="1"/>
            </w:tcBorders>
            <w:shd w:fill="1B5E8B" w:val="clear"/>
            <w:tcMar>
              <w:top w:type="dxa" w:w="70"/>
              <w:left w:type="dxa" w:w="100"/>
              <w:bottom w:type="dxa" w:w="70"/>
              <w:right w:type="dxa" w:w="80"/>
            </w:tcMar>
            <w:vAlign w:val="center"/>
          </w:tcPr>
          <w:p>
            <w:r>
              <w:rPr>
                <w:rFonts w:ascii="Arial" w:cs="Arial" w:eastAsia="Arial" w:hAnsi="Arial"/>
                <w:b/>
                <w:bCs/>
                <w:i w:val="false"/>
                <w:iCs w:val="false"/>
                <w:color w:val="FFFFFF"/>
                <w:sz w:val="19"/>
                <w:szCs w:val="19"/>
              </w:rPr>
              <w:t xml:space="preserve">Why chosen</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Telephony</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Exotel</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Twilio</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India-native, RBI residency, BFSI credibility.</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Media plane</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LiveKit + Exotel SIP</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Twilio Media Streams</w:t>
            </w:r>
          </w:p>
        </w:tc>
        <w:tc>
          <w:tcPr>
            <w:tcW w:type="dxa" w:w="3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Best code-first with Exotel trunk.</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VAD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Pipecat SmartTurnDetection</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Silero VAD</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Tunable for Hinglish pauses.</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STT</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Deepgram Nova-3</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Sarvam Saaras V3</w:t>
            </w:r>
          </w:p>
        </w:tc>
        <w:tc>
          <w:tcPr>
            <w:tcW w:type="dxa" w:w="3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Lower latency. Sarvam wins for full Hindi.</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Intent classifier</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Rule-based v1</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IndicBERTv2 v2</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Zero latency. Deterministic.</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FSM / policy</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Custom Python</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N/A</w:t>
            </w:r>
          </w:p>
        </w:tc>
        <w:tc>
          <w:tcPr>
            <w:tcW w:type="dxa" w:w="3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Must be custom. Cannot delegate compliance.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LLM</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GPT-4.1 mini</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Claude Haiku 4.5</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Consistent JSON. Haiku better on adversarial.</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Response validator</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Rule-based</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LLM judge v2</w:t>
            </w:r>
          </w:p>
        </w:tc>
        <w:tc>
          <w:tcPr>
            <w:tcW w:type="dxa" w:w="3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Zero latency. LLM judge in eval only.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TTS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Sarvam Bulbul V3</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Cartesia Sonic 3</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Indian accent. Cartesia has no Indian voice.</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Orchestration</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Pipecat + FastAPI</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LiveKit Agents</w:t>
            </w:r>
          </w:p>
        </w:tc>
        <w:tc>
          <w:tcPr>
            <w:tcW w:type="dxa" w:w="3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Readable. Provider-agnostic.</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Outcome sink</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webhook.site (demo)</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Leadsquared</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vAlign w:val="top"/>
          </w:tcPr>
          <w:p>
            <w:pPr>
              <w:spacing w:after="0" w:before="0"/>
            </w:pPr>
            <w:r>
              <w:rPr>
                <w:rFonts w:ascii="Arial" w:cs="Arial" w:eastAsia="Arial" w:hAnsi="Arial"/>
                <w:b w:val="false"/>
                <w:bCs w:val="false"/>
                <w:i w:val="false"/>
                <w:iCs w:val="false"/>
                <w:color w:val="1A1A1A"/>
                <w:sz w:val="19"/>
                <w:szCs w:val="19"/>
              </w:rPr>
              <w:t xml:space="preserve">Schema CRM-ready. Swap URL.</w:t>
            </w:r>
          </w:p>
        </w:tc>
      </w:tr>
    </w:tbl>
    <w:p>
      <w:pPr>
        <w:spacing w:after="6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5E8B" w:sz="18"/>
              <w:bottom w:val="none" w:color="FFFFFF" w:sz="0"/>
              <w:right w:val="none" w:color="FFFFFF" w:sz="0"/>
            </w:tcBorders>
            <w:shd w:fill="EBF2FA" w:val="clear"/>
            <w:tcMar>
              <w:top w:type="dxa" w:w="90"/>
              <w:left w:type="dxa" w:w="150"/>
              <w:bottom w:type="dxa" w:w="90"/>
              <w:right w:type="dxa" w:w="100"/>
            </w:tcMar>
          </w:tcPr>
          <w:p>
            <w:pPr>
              <w:spacing w:after="40" w:before="0"/>
            </w:pPr>
            <w:r>
              <w:rPr>
                <w:rFonts w:ascii="Arial" w:cs="Arial" w:eastAsia="Arial" w:hAnsi="Arial"/>
                <w:b/>
                <w:bCs/>
                <w:i w:val="false"/>
                <w:iCs w:val="false"/>
                <w:color w:val="1B5E8B"/>
                <w:sz w:val="20"/>
                <w:szCs w:val="20"/>
              </w:rPr>
              <w:t xml:space="preserve">Cost per call</w:t>
            </w:r>
          </w:p>
          <w:p>
            <w:pPr>
              <w:spacing w:after="0" w:before="0"/>
            </w:pPr>
            <w:r>
              <w:rPr>
                <w:rFonts w:ascii="Arial" w:cs="Arial" w:eastAsia="Arial" w:hAnsi="Arial"/>
                <w:b w:val="false"/>
                <w:bCs w:val="false"/>
                <w:i w:val="false"/>
                <w:iCs w:val="false"/>
                <w:color w:val="1A1A1A"/>
                <w:sz w:val="20"/>
                <w:szCs w:val="20"/>
              </w:rPr>
              <w:t xml:space="preserve">STT ~₹0.05 + LLM ~₹0.08 + TTS ~₹0.02 + Telephony ~₹1.50 = ~₹1.65 per 2-minute call. Telephony is the cost constraint, not LLM.</w:t>
            </w:r>
          </w:p>
        </w:tc>
      </w:tr>
    </w:tbl>
    <w:p>
      <w:pPr>
        <w:spacing w:after="200" w:before="0"/>
      </w:pPr>
      <w:r>
        <w:rPr>
          <w:rFonts w:ascii="Arial" w:cs="Arial" w:eastAsia="Arial" w:hAnsi="Arial"/>
          <w:b w:val="false"/>
          <w:bCs w:val="false"/>
          <w:i w:val="false"/>
          <w:iCs w:val="false"/>
          <w:color w:val="1A1A1A"/>
          <w:sz w:val="21"/>
          <w:szCs w:val="21"/>
        </w:rPr>
        <w:t xml:space="preserve"/>
      </w:r>
    </w:p>
    <w:p>
      <w:r>
        <w:br w:type="page"/>
      </w:r>
    </w:p>
    <w:p>
      <w:pPr>
        <w:pBdr>
          <w:bottom w:val="single" w:color="1B5E8B" w:sz="6" w:space="3"/>
        </w:pBdr>
        <w:spacing w:after="120" w:before="280"/>
      </w:pPr>
      <w:r>
        <w:rPr>
          <w:rFonts w:ascii="Arial" w:cs="Arial" w:eastAsia="Arial" w:hAnsi="Arial"/>
          <w:b/>
          <w:bCs/>
          <w:i w:val="false"/>
          <w:iCs w:val="false"/>
          <w:color w:val="1A1A1A"/>
          <w:sz w:val="26"/>
          <w:szCs w:val="26"/>
        </w:rPr>
        <w:t xml:space="preserve">10. Implementation order for Claude Code</w:t>
      </w:r>
    </w:p>
    <w:p>
      <w:pPr>
        <w:spacing w:after="30" w:before="0"/>
      </w:pPr>
      <w:r>
        <w:rPr>
          <w:rFonts w:ascii="Arial" w:cs="Arial" w:eastAsia="Arial" w:hAnsi="Arial"/>
          <w:b w:val="false"/>
          <w:bCs w:val="false"/>
          <w:i w:val="false"/>
          <w:iCs w:val="false"/>
          <w:color w:val="1A1A1A"/>
          <w:sz w:val="21"/>
          <w:szCs w:val="21"/>
        </w:rPr>
        <w:t xml:space="preserve"/>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Stand up FastAPI server with health check and webhook endpoint</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Implement segment pre-filter. Test all block conditions.</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Implement FSM as Python class. All states, transition(), get_constraints(). Unit test every transition.</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Implement intent classifier. Test all 25 intents — 6 fast path, 19 slow path.</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Implement response validator. Test all 6 violation patterns.</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Wire Deepgram Nova-3 STT with streaming audio. Confirm transcript output.</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Wire GPT-4.1 mini with system prompt assembly. Confirm JSON output.</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Wire Sarvam Bulbul V3 TTS. Confirm audio delivery.</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Assemble Pipecat pipeline. Test with microphone input.</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Wire Exotel telephony. Confirm inbound and outbound audio.</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Build outcome capture handler. Test all 7 terminal states post to webhook.</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Build audit log writer. Confirm every turn is captured.</w:t>
      </w:r>
    </w:p>
    <w:p>
      <w:pPr>
        <w:pStyle w:val="ListParagraph"/>
        <w:numPr>
          <w:ilvl w:val="0"/>
          <w:numId w:val="2"/>
        </w:numPr>
        <w:spacing w:after="30" w:before="30" w:line="252"/>
      </w:pPr>
      <w:r>
        <w:rPr>
          <w:rFonts w:ascii="Arial" w:cs="Arial" w:eastAsia="Arial" w:hAnsi="Arial"/>
          <w:b w:val="false"/>
          <w:bCs w:val="false"/>
          <w:i w:val="false"/>
          <w:iCs w:val="false"/>
          <w:color w:val="1A1A1A"/>
          <w:sz w:val="20"/>
          <w:szCs w:val="20"/>
        </w:rPr>
        <w:t xml:space="preserve">Run 15-scenario eval suite. Confirm pass rate.</w:t>
      </w:r>
    </w:p>
    <w:p>
      <w:pPr>
        <w:spacing w:after="60" w:before="0"/>
      </w:pPr>
      <w:r>
        <w:rPr>
          <w:rFonts w:ascii="Arial" w:cs="Arial" w:eastAsia="Arial" w:hAnsi="Arial"/>
          <w:b w:val="false"/>
          <w:bCs w:val="false"/>
          <w:i w:val="false"/>
          <w:iCs w:val="false"/>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C62828" w:sz="18"/>
              <w:bottom w:val="none" w:color="FFFFFF" w:sz="0"/>
              <w:right w:val="none" w:color="FFFFFF" w:sz="0"/>
            </w:tcBorders>
            <w:shd w:fill="FDEEEE" w:val="clear"/>
            <w:tcMar>
              <w:top w:type="dxa" w:w="90"/>
              <w:left w:type="dxa" w:w="150"/>
              <w:bottom w:type="dxa" w:w="90"/>
              <w:right w:type="dxa" w:w="100"/>
            </w:tcMar>
          </w:tcPr>
          <w:p>
            <w:pPr>
              <w:spacing w:after="40" w:before="0"/>
            </w:pPr>
            <w:r>
              <w:rPr>
                <w:rFonts w:ascii="Arial" w:cs="Arial" w:eastAsia="Arial" w:hAnsi="Arial"/>
                <w:b/>
                <w:bCs/>
                <w:i w:val="false"/>
                <w:iCs w:val="false"/>
                <w:color w:val="C62828"/>
                <w:sz w:val="20"/>
                <w:szCs w:val="20"/>
              </w:rPr>
              <w:t xml:space="preserve">Build FSM and validator first</w:t>
            </w:r>
          </w:p>
          <w:p>
            <w:pPr>
              <w:spacing w:after="0" w:before="0"/>
            </w:pPr>
            <w:r>
              <w:rPr>
                <w:rFonts w:ascii="Arial" w:cs="Arial" w:eastAsia="Arial" w:hAnsi="Arial"/>
                <w:b w:val="false"/>
                <w:bCs w:val="false"/>
                <w:i w:val="false"/>
                <w:iCs w:val="false"/>
                <w:color w:val="1A1A1A"/>
                <w:sz w:val="20"/>
                <w:szCs w:val="20"/>
              </w:rPr>
              <w:t xml:space="preserve">These two components are the compliance guarantee. If they are wrong, everything is wrong. Test fully before adding the LLM.</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spacing w:after="0" w:before="60"/>
    </w:pPr>
    <w:r>
      <w:rPr>
        <w:rFonts w:ascii="Arial" w:cs="Arial" w:eastAsia="Arial" w:hAnsi="Arial"/>
        <w:b w:val="false"/>
        <w:bCs w:val="false"/>
        <w:i w:val="false"/>
        <w:iCs w:val="false"/>
        <w:color w:val="555555"/>
        <w:sz w:val="16"/>
        <w:szCs w:val="16"/>
      </w:rPr>
      <w:t xml:space="preserve">For Claude Code — Implementation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4"/>
      </w:pBdr>
      <w:spacing w:after="80" w:before="0"/>
    </w:pPr>
    <w:r>
      <w:rPr>
        <w:rFonts w:ascii="Arial" w:cs="Arial" w:eastAsia="Arial" w:hAnsi="Arial"/>
        <w:b w:val="false"/>
        <w:bCs w:val="false"/>
        <w:i w:val="false"/>
        <w:iCs w:val="false"/>
        <w:color w:val="555555"/>
        <w:sz w:val="17"/>
        <w:szCs w:val="17"/>
      </w:rPr>
      <w:t xml:space="preserve">Mumbai Bank Collections Voicebot — Orchestration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A1A"/>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B5E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ba5a9d44da7bf05872d3769b7a0f21c5f1af9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2026-05-15T07:11:46.663Z</dcterms:created>
  <dcterms:modified xsi:type="dcterms:W3CDTF">2026-05-15T07:11:46.679Z</dcterms:modified>
</cp:coreProperties>
</file>

<file path=docProps/custom.xml><?xml version="1.0" encoding="utf-8"?>
<Properties xmlns="http://schemas.openxmlformats.org/officeDocument/2006/custom-properties" xmlns:vt="http://schemas.openxmlformats.org/officeDocument/2006/docPropsVTypes"/>
</file>