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549AB8EE" w:rsidP="132C0073" w:rsidRDefault="549AB8EE" w14:paraId="22102A64" w14:textId="2B7F3393">
      <w:pPr>
        <w:jc w:val="center"/>
        <w:rPr>
          <w:b w:val="1"/>
          <w:bCs w:val="1"/>
          <w:sz w:val="28"/>
          <w:szCs w:val="28"/>
        </w:rPr>
      </w:pPr>
      <w:r w:rsidRPr="132C0073" w:rsidR="00582FDC">
        <w:rPr>
          <w:b w:val="1"/>
          <w:bCs w:val="1"/>
          <w:sz w:val="28"/>
          <w:szCs w:val="28"/>
        </w:rPr>
        <w:t xml:space="preserve">Topic: </w:t>
      </w:r>
      <w:r w:rsidRPr="132C0073" w:rsidR="00AD40CB">
        <w:rPr>
          <w:b w:val="1"/>
          <w:bCs w:val="1"/>
          <w:sz w:val="28"/>
          <w:szCs w:val="28"/>
        </w:rPr>
        <w:t xml:space="preserve">Ocean Guardians - Exploring Marine Life, Habitats, and </w:t>
      </w:r>
      <w:r w:rsidRPr="132C0073" w:rsidR="1A302AA6">
        <w:rPr>
          <w:b w:val="1"/>
          <w:bCs w:val="1"/>
          <w:sz w:val="28"/>
          <w:szCs w:val="28"/>
        </w:rPr>
        <w:t>Conservation</w:t>
      </w:r>
    </w:p>
    <w:p w:rsidRPr="00BD2D32" w:rsidR="00856551" w:rsidP="132C0073" w:rsidRDefault="00856551" w14:paraId="11997A18" w14:textId="668DADB1">
      <w:pPr>
        <w:pStyle w:val="Title"/>
      </w:pPr>
      <w:bookmarkStart w:name="_Hlk138317812" w:id="0"/>
      <w:r w:rsidRPr="00BD2D32">
        <w:rPr>
          <w:rFonts w:asciiTheme="minorHAnsi" w:hAnsiTheme="minorHAnsi"/>
          <w:noProof/>
          <w:sz w:val="40"/>
        </w:rPr>
        <w:drawing>
          <wp:anchor distT="0" distB="0" distL="0" distR="0" simplePos="0" relativeHeight="251659264" behindDoc="0" locked="0" layoutInCell="1" allowOverlap="1" wp14:anchorId="3F3F25DA" wp14:editId="749C017F">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322971" cy="1845355"/>
                    </a:xfrm>
                    <a:prstGeom prst="rect">
                      <a:avLst/>
                    </a:prstGeom>
                  </pic:spPr>
                </pic:pic>
              </a:graphicData>
            </a:graphic>
          </wp:anchor>
        </w:drawing>
      </w:r>
      <w:r w:rsidRPr="549AB8EE" w:rsidR="00BD2D32">
        <w:rPr>
          <w:rFonts w:ascii="Aptos" w:hAnsi="Aptos" w:asciiTheme="minorAscii" w:hAnsiTheme="minorAscii"/>
          <w:spacing w:val="-12"/>
          <w:sz w:val="40"/>
          <w:szCs w:val="40"/>
        </w:rPr>
        <w:t>Instructional</w:t>
      </w:r>
      <w:r w:rsidRPr="549AB8EE" w:rsidR="00BD2D32">
        <w:rPr>
          <w:rFonts w:ascii="Aptos" w:hAnsi="Aptos" w:asciiTheme="minorAscii" w:hAnsiTheme="minorAscii"/>
          <w:spacing w:val="-52"/>
          <w:sz w:val="40"/>
          <w:szCs w:val="40"/>
        </w:rPr>
        <w:t xml:space="preserve"> Design Document</w:t>
      </w:r>
      <w:r w:rsidRPr="549AB8EE" w:rsidR="00856551">
        <w:rPr>
          <w:rFonts w:ascii="Aptos" w:hAnsi="Aptos" w:asciiTheme="minorAscii" w:hAnsiTheme="minorAscii"/>
          <w:spacing w:val="-12"/>
          <w:sz w:val="40"/>
          <w:szCs w:val="40"/>
        </w:rPr>
        <w:t xml:space="preserve"> – With DT </w:t>
      </w:r>
      <w:r>
        <w:br/>
      </w:r>
      <w:r w:rsidRPr="132C0073" w:rsidR="00856551">
        <w:rPr>
          <w:sz w:val="28"/>
          <w:szCs w:val="28"/>
        </w:rPr>
        <w:t xml:space="preserve">Topic name: </w:t>
      </w:r>
      <w:r w:rsidRPr="132C0073" w:rsidR="5A2A6E79">
        <w:rPr>
          <w:b w:val="0"/>
          <w:bCs w:val="0"/>
          <w:sz w:val="28"/>
          <w:szCs w:val="28"/>
        </w:rPr>
        <w:t xml:space="preserve">Ocean Guardians - Exploring Marine Life, Habitats, and Conservation  </w:t>
      </w:r>
      <w:r>
        <w:br/>
      </w:r>
      <w:r w:rsidRPr="132C0073" w:rsidR="00856551">
        <w:rPr>
          <w:sz w:val="28"/>
          <w:szCs w:val="28"/>
        </w:rPr>
        <w:t>Date: _</w:t>
      </w:r>
      <w:r w:rsidRPr="132C0073" w:rsidR="3FD4D7F9">
        <w:rPr>
          <w:sz w:val="28"/>
          <w:szCs w:val="28"/>
        </w:rPr>
        <w:t>7/3/2026</w:t>
      </w:r>
      <w:r w:rsidRPr="132C0073" w:rsidR="28DC034A">
        <w:rPr>
          <w:sz w:val="28"/>
          <w:szCs w:val="28"/>
        </w:rPr>
        <w:t xml:space="preserve">_    </w:t>
      </w:r>
      <w:r w:rsidRPr="132C0073" w:rsidR="4E5710B9">
        <w:rPr>
          <w:sz w:val="28"/>
          <w:szCs w:val="28"/>
        </w:rPr>
        <w:t xml:space="preserve">                          </w:t>
      </w:r>
      <w:r w:rsidRPr="132C0073" w:rsidR="00856551">
        <w:rPr>
          <w:sz w:val="28"/>
          <w:szCs w:val="28"/>
        </w:rPr>
        <w:t>Class:</w:t>
      </w:r>
      <w:r w:rsidRPr="132C0073" w:rsidR="7DAAD667">
        <w:rPr>
          <w:sz w:val="28"/>
          <w:szCs w:val="28"/>
        </w:rPr>
        <w:t xml:space="preserve"> XI </w:t>
      </w:r>
      <w:r w:rsidRPr="132C0073" w:rsidR="3BA7FE7B">
        <w:rPr>
          <w:sz w:val="28"/>
          <w:szCs w:val="28"/>
        </w:rPr>
        <w:t xml:space="preserve">   </w:t>
      </w:r>
      <w:r w:rsidRPr="132C0073" w:rsidR="368FE158">
        <w:rPr>
          <w:sz w:val="28"/>
          <w:szCs w:val="28"/>
        </w:rPr>
        <w:t xml:space="preserve">    </w:t>
      </w:r>
      <w:r w:rsidRPr="132C0073" w:rsidR="3BA7FE7B">
        <w:rPr>
          <w:sz w:val="28"/>
          <w:szCs w:val="28"/>
        </w:rPr>
        <w:t xml:space="preserve">           </w:t>
      </w:r>
      <w:r w:rsidRPr="132C0073" w:rsidR="00856551">
        <w:rPr>
          <w:sz w:val="28"/>
          <w:szCs w:val="28"/>
        </w:rPr>
        <w:t>Faculty</w:t>
      </w:r>
      <w:r w:rsidRPr="549AB8EE" w:rsidR="00856551">
        <w:rPr>
          <w:sz w:val="28"/>
          <w:szCs w:val="28"/>
        </w:rPr>
        <w:t xml:space="preserve"> </w:t>
      </w:r>
      <w:r w:rsidRPr="132C0073" w:rsidR="00856551">
        <w:rPr>
          <w:sz w:val="28"/>
          <w:szCs w:val="28"/>
        </w:rPr>
        <w:t>name: _</w:t>
      </w:r>
      <w:r w:rsidRPr="132C0073" w:rsidR="1FFD8547">
        <w:rPr>
          <w:sz w:val="28"/>
          <w:szCs w:val="28"/>
        </w:rPr>
        <w:t>Shruti (</w:t>
      </w:r>
      <w:r w:rsidRPr="132C0073" w:rsidR="1642040E">
        <w:rPr>
          <w:sz w:val="28"/>
          <w:szCs w:val="28"/>
        </w:rPr>
        <w:t xml:space="preserve">Team </w:t>
      </w:r>
      <w:r w:rsidRPr="132C0073" w:rsidR="1642040E">
        <w:rPr>
          <w:sz w:val="28"/>
          <w:szCs w:val="28"/>
        </w:rPr>
        <w:t>2</w:t>
      </w:r>
      <w:r w:rsidRPr="132C0073" w:rsidR="1FFD8547">
        <w:rPr>
          <w:sz w:val="28"/>
          <w:szCs w:val="28"/>
        </w:rPr>
        <w:t>)</w:t>
      </w:r>
      <w:r w:rsidRPr="549AB8EE" w:rsidR="00856551">
        <w:rPr>
          <w:sz w:val="24"/>
          <w:szCs w:val="24"/>
        </w:rPr>
        <w:t>_</w:t>
      </w:r>
    </w:p>
    <w:p w:rsidRPr="00856551" w:rsidR="00856551" w:rsidP="00856551" w:rsidRDefault="00856551" w14:paraId="47EDA71C" w14:textId="77777777">
      <w:pPr>
        <w:pStyle w:val="NoSpacing"/>
        <w:spacing w:line="360" w:lineRule="auto"/>
        <w:rPr>
          <w:sz w:val="20"/>
          <w:szCs w:val="20"/>
        </w:rPr>
      </w:pPr>
    </w:p>
    <w:tbl>
      <w:tblPr>
        <w:tblStyle w:val="TableGrid"/>
        <w:tblW w:w="0" w:type="auto"/>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ook w:val="04A0" w:firstRow="1" w:lastRow="0" w:firstColumn="1" w:lastColumn="0" w:noHBand="0" w:noVBand="1"/>
      </w:tblPr>
      <w:tblGrid>
        <w:gridCol w:w="2522"/>
        <w:gridCol w:w="6792"/>
      </w:tblGrid>
      <w:tr w:rsidRPr="00856551" w:rsidR="00856551" w:rsidTr="0A27C19E" w14:paraId="0139E520" w14:textId="77777777">
        <w:trPr>
          <w:trHeight w:val="567"/>
        </w:trPr>
        <w:tc>
          <w:tcPr>
            <w:tcW w:w="10420" w:type="dxa"/>
            <w:gridSpan w:val="2"/>
            <w:shd w:val="clear" w:color="auto" w:fill="E97132" w:themeFill="accent2"/>
            <w:tcMar/>
            <w:vAlign w:val="center"/>
          </w:tcPr>
          <w:p w:rsidRPr="00856551" w:rsidR="00856551" w:rsidP="523127F8" w:rsidRDefault="00856551" w14:paraId="0330C673" w14:textId="311830AE">
            <w:pPr>
              <w:pStyle w:val="NoSpacing"/>
              <w:rPr>
                <w:i/>
                <w:iCs/>
              </w:rPr>
            </w:pPr>
            <w:r w:rsidRPr="523127F8">
              <w:rPr>
                <w:b/>
                <w:bCs/>
              </w:rPr>
              <w:t xml:space="preserve">Topic context     </w:t>
            </w:r>
            <w:r>
              <w:tab/>
            </w:r>
            <w:r>
              <w:tab/>
            </w:r>
          </w:p>
        </w:tc>
      </w:tr>
      <w:tr w:rsidRPr="00856551" w:rsidR="00856551" w:rsidTr="0A27C19E" w14:paraId="577B79F3" w14:textId="77777777">
        <w:trPr>
          <w:trHeight w:val="864"/>
        </w:trPr>
        <w:tc>
          <w:tcPr>
            <w:tcW w:w="2677" w:type="dxa"/>
            <w:shd w:val="clear" w:color="auto" w:fill="FFFFFF" w:themeFill="background1"/>
            <w:tcMar/>
            <w:vAlign w:val="center"/>
          </w:tcPr>
          <w:p w:rsidRPr="00856551" w:rsidR="00856551" w:rsidP="132C0073" w:rsidRDefault="00856551" w14:paraId="2517AAB6" w14:textId="77777777">
            <w:pPr>
              <w:pStyle w:val="NoSpacing"/>
              <w:jc w:val="center"/>
              <w:rPr>
                <w:sz w:val="24"/>
                <w:szCs w:val="24"/>
              </w:rPr>
            </w:pPr>
            <w:r w:rsidRPr="132C0073" w:rsidR="00856551">
              <w:rPr>
                <w:sz w:val="24"/>
                <w:szCs w:val="24"/>
              </w:rPr>
              <w:t>Purpose</w:t>
            </w:r>
          </w:p>
        </w:tc>
        <w:tc>
          <w:tcPr>
            <w:tcW w:w="7743" w:type="dxa"/>
            <w:shd w:val="clear" w:color="auto" w:fill="FFFFFF" w:themeFill="background1"/>
            <w:tcMar/>
            <w:vAlign w:val="center"/>
          </w:tcPr>
          <w:tbl>
            <w:tblPr>
              <w:tblStyle w:val="TableNormal"/>
              <w:bidiVisual w:val="0"/>
              <w:tblW w:w="0" w:type="auto"/>
              <w:jc w:val="center"/>
              <w:tblLook w:val="06A0" w:firstRow="1" w:lastRow="0" w:firstColumn="1" w:lastColumn="0" w:noHBand="1" w:noVBand="1"/>
            </w:tblPr>
            <w:tblGrid>
              <w:gridCol w:w="135"/>
            </w:tblGrid>
            <w:tr w:rsidR="549AB8EE" w:rsidTr="132C0073" w14:paraId="2E6A3A8E">
              <w:trPr>
                <w:trHeight w:val="300"/>
              </w:trPr>
              <w:tc>
                <w:tcPr>
                  <w:tcW w:w="135" w:type="dxa"/>
                  <w:tcMar/>
                  <w:vAlign w:val="center"/>
                </w:tcPr>
                <w:p w:rsidR="549AB8EE" w:rsidP="132C0073" w:rsidRDefault="549AB8EE" w14:paraId="7262BF98" w14:textId="0B618EC1">
                  <w:pPr>
                    <w:rPr>
                      <w:sz w:val="24"/>
                      <w:szCs w:val="24"/>
                    </w:rPr>
                  </w:pPr>
                </w:p>
              </w:tc>
            </w:tr>
          </w:tbl>
          <w:tbl>
            <w:tblPr>
              <w:tblStyle w:val="TableNormal"/>
              <w:bidiVisual w:val="0"/>
              <w:tblW w:w="0" w:type="auto"/>
              <w:jc w:val="center"/>
              <w:tblLook w:val="06A0" w:firstRow="1" w:lastRow="0" w:firstColumn="1" w:lastColumn="0" w:noHBand="1" w:noVBand="1"/>
            </w:tblPr>
            <w:tblGrid>
              <w:gridCol w:w="6582"/>
            </w:tblGrid>
            <w:tr w:rsidR="549AB8EE" w:rsidTr="132C0073" w14:paraId="79DAE148">
              <w:trPr>
                <w:trHeight w:val="300"/>
              </w:trPr>
              <w:tc>
                <w:tcPr>
                  <w:tcW w:w="6582" w:type="dxa"/>
                  <w:tcMar/>
                  <w:vAlign w:val="center"/>
                </w:tcPr>
                <w:p w:rsidR="549AB8EE" w:rsidP="132C0073" w:rsidRDefault="549AB8EE" w14:paraId="3FD99A55" w14:textId="6E6158C6">
                  <w:pPr>
                    <w:bidi w:val="0"/>
                    <w:spacing w:before="0" w:beforeAutospacing="off" w:after="0" w:afterAutospacing="off"/>
                    <w:rPr>
                      <w:sz w:val="24"/>
                      <w:szCs w:val="24"/>
                    </w:rPr>
                  </w:pPr>
                  <w:r w:rsidRPr="132C0073" w:rsidR="62143664">
                    <w:rPr>
                      <w:sz w:val="24"/>
                      <w:szCs w:val="24"/>
                    </w:rPr>
                    <w:t xml:space="preserve">To help Grade 11 learners understand how marine organisms adapt to different ocean zones, how marine ecosystems function through interconnected relationships, and how human activities influence ocean health. The lesson aims to develop ecological thinking and encourage students to become </w:t>
                  </w:r>
                  <w:bookmarkStart w:name="_Int_fxmHcYUN" w:id="1459998185"/>
                  <w:r w:rsidRPr="132C0073" w:rsidR="62143664">
                    <w:rPr>
                      <w:sz w:val="24"/>
                      <w:szCs w:val="24"/>
                    </w:rPr>
                    <w:t>responsible</w:t>
                  </w:r>
                  <w:bookmarkEnd w:id="1459998185"/>
                  <w:r w:rsidRPr="132C0073" w:rsidR="62143664">
                    <w:rPr>
                      <w:sz w:val="24"/>
                      <w:szCs w:val="24"/>
                    </w:rPr>
                    <w:t xml:space="preserve"> “Ocean Guardians” who can evaluate and propose solutions for marine conservation.</w:t>
                  </w:r>
                </w:p>
              </w:tc>
            </w:tr>
          </w:tbl>
          <w:p w:rsidRPr="00856551" w:rsidR="00856551" w:rsidP="132C0073" w:rsidRDefault="00856551" w14:paraId="17FCC76E" w14:textId="16E854C1">
            <w:pPr>
              <w:pStyle w:val="NoSpacing"/>
              <w:jc w:val="center"/>
              <w:rPr>
                <w:sz w:val="24"/>
                <w:szCs w:val="24"/>
              </w:rPr>
            </w:pPr>
          </w:p>
        </w:tc>
      </w:tr>
      <w:bookmarkEnd w:id="0"/>
      <w:tr w:rsidRPr="00856551" w:rsidR="00856551" w:rsidTr="0A27C19E" w14:paraId="581CA688" w14:textId="77777777">
        <w:trPr>
          <w:trHeight w:val="864"/>
        </w:trPr>
        <w:tc>
          <w:tcPr>
            <w:tcW w:w="2677" w:type="dxa"/>
            <w:tcMar/>
            <w:vAlign w:val="center"/>
          </w:tcPr>
          <w:p w:rsidRPr="00856551" w:rsidR="00856551" w:rsidP="132C0073" w:rsidRDefault="00856551" w14:paraId="37023D33" w14:textId="0C4A9037">
            <w:pPr>
              <w:pStyle w:val="NoSpacing"/>
              <w:jc w:val="center"/>
              <w:rPr>
                <w:sz w:val="24"/>
                <w:szCs w:val="24"/>
              </w:rPr>
            </w:pPr>
            <w:r w:rsidRPr="0A27C19E" w:rsidR="0F1AE035">
              <w:rPr>
                <w:sz w:val="24"/>
                <w:szCs w:val="24"/>
              </w:rPr>
              <w:t>O</w:t>
            </w:r>
            <w:r w:rsidRPr="0A27C19E" w:rsidR="00856551">
              <w:rPr>
                <w:sz w:val="24"/>
                <w:szCs w:val="24"/>
              </w:rPr>
              <w:t>bjectives</w:t>
            </w:r>
          </w:p>
        </w:tc>
        <w:tc>
          <w:tcPr>
            <w:tcW w:w="7743" w:type="dxa"/>
            <w:tcMar/>
            <w:vAlign w:val="top"/>
          </w:tcPr>
          <w:p w:rsidRPr="00856551" w:rsidR="00856551" w:rsidP="0A27C19E" w:rsidRDefault="00856551" w14:paraId="7D5290BB" w14:textId="0F4C9095">
            <w:pPr>
              <w:jc w:val="left"/>
              <w:rPr>
                <w:rFonts w:ascii="Aptos" w:hAnsi="Aptos" w:eastAsia="Aptos" w:cs="Aptos"/>
                <w:noProof w:val="0"/>
                <w:sz w:val="24"/>
                <w:szCs w:val="24"/>
                <w:lang w:val="en-US"/>
              </w:rPr>
            </w:pPr>
            <w:r w:rsidRPr="0A27C19E" w:rsidR="08137B86">
              <w:rPr>
                <w:rFonts w:ascii="Aptos" w:hAnsi="Aptos" w:eastAsia="Aptos" w:cs="Aptos"/>
                <w:noProof w:val="0"/>
                <w:sz w:val="24"/>
                <w:szCs w:val="24"/>
                <w:lang w:val="en-US"/>
              </w:rPr>
              <w:t>1. Explain how marine organisms adapt to different ocean zones and</w:t>
            </w:r>
            <w:r w:rsidRPr="0A27C19E" w:rsidR="0031B28F">
              <w:rPr>
                <w:rFonts w:ascii="Aptos" w:hAnsi="Aptos" w:eastAsia="Aptos" w:cs="Aptos"/>
                <w:noProof w:val="0"/>
                <w:sz w:val="24"/>
                <w:szCs w:val="24"/>
                <w:lang w:val="en-US"/>
              </w:rPr>
              <w:t xml:space="preserve"> </w:t>
            </w:r>
            <w:r w:rsidRPr="0A27C19E" w:rsidR="08137B86">
              <w:rPr>
                <w:rFonts w:ascii="Aptos" w:hAnsi="Aptos" w:eastAsia="Aptos" w:cs="Aptos"/>
                <w:noProof w:val="0"/>
                <w:sz w:val="24"/>
                <w:szCs w:val="24"/>
                <w:lang w:val="en-US"/>
              </w:rPr>
              <w:t>habitats</w:t>
            </w:r>
            <w:r w:rsidRPr="0A27C19E" w:rsidR="08137B86">
              <w:rPr>
                <w:rFonts w:ascii="Aptos" w:hAnsi="Aptos" w:eastAsia="Aptos" w:cs="Aptos"/>
                <w:noProof w:val="0"/>
                <w:sz w:val="24"/>
                <w:szCs w:val="24"/>
                <w:lang w:val="en-US"/>
              </w:rPr>
              <w:t xml:space="preserve">.  </w:t>
            </w:r>
            <w:r w:rsidRPr="0A27C19E" w:rsidR="08137B86">
              <w:rPr>
                <w:rFonts w:ascii="Aptos" w:hAnsi="Aptos" w:eastAsia="Aptos" w:cs="Aptos"/>
                <w:noProof w:val="0"/>
                <w:sz w:val="24"/>
                <w:szCs w:val="24"/>
                <w:lang w:val="en-US"/>
              </w:rPr>
              <w:t xml:space="preserve"> </w:t>
            </w:r>
            <w:r w:rsidRPr="0A27C19E" w:rsidR="57F4D302">
              <w:rPr>
                <w:rFonts w:ascii="Aptos" w:hAnsi="Aptos" w:eastAsia="Aptos" w:cs="Aptos"/>
                <w:noProof w:val="0"/>
                <w:sz w:val="24"/>
                <w:szCs w:val="24"/>
                <w:lang w:val="en-US"/>
              </w:rPr>
              <w:t xml:space="preserve"> </w:t>
            </w:r>
          </w:p>
          <w:p w:rsidRPr="00856551" w:rsidR="00856551" w:rsidP="132C0073" w:rsidRDefault="00856551" w14:paraId="297573C3" w14:textId="654B170C">
            <w:pPr>
              <w:jc w:val="left"/>
              <w:rPr>
                <w:rFonts w:ascii="Aptos" w:hAnsi="Aptos" w:eastAsia="Aptos" w:cs="Aptos"/>
                <w:noProof w:val="0"/>
                <w:sz w:val="24"/>
                <w:szCs w:val="24"/>
                <w:lang w:val="en-US"/>
              </w:rPr>
            </w:pPr>
            <w:r w:rsidRPr="0A27C19E" w:rsidR="08137B86">
              <w:rPr>
                <w:rFonts w:ascii="Aptos" w:hAnsi="Aptos" w:eastAsia="Aptos" w:cs="Aptos"/>
                <w:noProof w:val="0"/>
                <w:sz w:val="24"/>
                <w:szCs w:val="24"/>
                <w:lang w:val="en-US"/>
              </w:rPr>
              <w:t xml:space="preserve">2. Analyze relationships among marine organisms including predator–prey interactions and symbiosis. </w:t>
            </w:r>
          </w:p>
          <w:p w:rsidRPr="00856551" w:rsidR="00856551" w:rsidP="132C0073" w:rsidRDefault="00856551" w14:paraId="0E6F76B2" w14:textId="2D6E7950">
            <w:pPr>
              <w:jc w:val="left"/>
              <w:rPr>
                <w:rFonts w:ascii="Aptos" w:hAnsi="Aptos" w:eastAsia="Aptos" w:cs="Aptos"/>
                <w:noProof w:val="0"/>
                <w:sz w:val="24"/>
                <w:szCs w:val="24"/>
                <w:lang w:val="en-US"/>
              </w:rPr>
            </w:pPr>
            <w:r w:rsidRPr="132C0073" w:rsidR="08137B86">
              <w:rPr>
                <w:rFonts w:ascii="Aptos" w:hAnsi="Aptos" w:eastAsia="Aptos" w:cs="Aptos"/>
                <w:noProof w:val="0"/>
                <w:sz w:val="24"/>
                <w:szCs w:val="24"/>
                <w:lang w:val="en-US"/>
              </w:rPr>
              <w:t xml:space="preserve">3. Evaluate the role of coral reefs as biodiversity hotspots. </w:t>
            </w:r>
          </w:p>
          <w:p w:rsidRPr="00856551" w:rsidR="00856551" w:rsidP="132C0073" w:rsidRDefault="00856551" w14:paraId="47D01304" w14:textId="7D763634">
            <w:pPr>
              <w:jc w:val="left"/>
              <w:rPr>
                <w:rFonts w:ascii="Aptos" w:hAnsi="Aptos" w:eastAsia="Aptos" w:cs="Aptos"/>
                <w:noProof w:val="0"/>
                <w:sz w:val="24"/>
                <w:szCs w:val="24"/>
                <w:lang w:val="en-US"/>
              </w:rPr>
            </w:pPr>
            <w:r w:rsidRPr="132C0073" w:rsidR="08137B86">
              <w:rPr>
                <w:rFonts w:ascii="Aptos" w:hAnsi="Aptos" w:eastAsia="Aptos" w:cs="Aptos"/>
                <w:noProof w:val="0"/>
                <w:sz w:val="24"/>
                <w:szCs w:val="24"/>
                <w:lang w:val="en-US"/>
              </w:rPr>
              <w:t xml:space="preserve">4. Critically examine human impacts on ocean ecosystems such as pollution, overfishing, and climate change. </w:t>
            </w:r>
          </w:p>
          <w:p w:rsidRPr="00856551" w:rsidR="00856551" w:rsidP="132C0073" w:rsidRDefault="00856551" w14:paraId="6BF2AE7B" w14:textId="0BFE2BD9">
            <w:pPr>
              <w:pStyle w:val="NoSpacing"/>
              <w:jc w:val="left"/>
              <w:rPr>
                <w:rFonts w:ascii="Aptos" w:hAnsi="Aptos" w:eastAsia="Aptos" w:cs="Aptos"/>
                <w:noProof w:val="0"/>
                <w:sz w:val="24"/>
                <w:szCs w:val="24"/>
                <w:lang w:val="en-US"/>
              </w:rPr>
            </w:pPr>
            <w:r w:rsidRPr="132C0073" w:rsidR="08137B86">
              <w:rPr>
                <w:rFonts w:ascii="Aptos" w:hAnsi="Aptos" w:eastAsia="Aptos" w:cs="Aptos"/>
                <w:noProof w:val="0"/>
                <w:sz w:val="24"/>
                <w:szCs w:val="24"/>
                <w:lang w:val="en-US"/>
              </w:rPr>
              <w:t>5. Design practical conservation strategies to protect marine environments.</w:t>
            </w:r>
          </w:p>
        </w:tc>
      </w:tr>
      <w:tr w:rsidRPr="00856551" w:rsidR="00856551" w:rsidTr="0A27C19E" w14:paraId="187A9393" w14:textId="77777777">
        <w:trPr>
          <w:trHeight w:val="562"/>
        </w:trPr>
        <w:tc>
          <w:tcPr>
            <w:tcW w:w="10420" w:type="dxa"/>
            <w:gridSpan w:val="2"/>
            <w:shd w:val="clear" w:color="auto" w:fill="E97132" w:themeFill="accent2"/>
            <w:tcMar/>
            <w:vAlign w:val="center"/>
          </w:tcPr>
          <w:p w:rsidRPr="00856551" w:rsidR="00856551" w:rsidP="132C0073" w:rsidRDefault="00856551" w14:paraId="5E2DA75D" w14:textId="0AC1B51C">
            <w:pPr>
              <w:pStyle w:val="NoSpacing"/>
              <w:rPr>
                <w:i w:val="1"/>
                <w:iCs w:val="1"/>
                <w:sz w:val="24"/>
                <w:szCs w:val="24"/>
              </w:rPr>
            </w:pPr>
            <w:r w:rsidRPr="132C0073" w:rsidR="00856551">
              <w:rPr>
                <w:b w:val="1"/>
                <w:bCs w:val="1"/>
                <w:sz w:val="24"/>
                <w:szCs w:val="24"/>
              </w:rPr>
              <w:t>Learning descriptions</w:t>
            </w:r>
            <w:r>
              <w:tab/>
            </w:r>
          </w:p>
        </w:tc>
      </w:tr>
      <w:tr w:rsidRPr="00856551" w:rsidR="00856551" w:rsidTr="0A27C19E" w14:paraId="6DABE677" w14:textId="77777777">
        <w:trPr>
          <w:trHeight w:val="1008"/>
        </w:trPr>
        <w:tc>
          <w:tcPr>
            <w:tcW w:w="2677" w:type="dxa"/>
            <w:shd w:val="clear" w:color="auto" w:fill="FFFFFF" w:themeFill="background1"/>
            <w:tcMar/>
            <w:vAlign w:val="center"/>
          </w:tcPr>
          <w:p w:rsidRPr="00856551" w:rsidR="00856551" w:rsidP="132C0073" w:rsidRDefault="00856551" w14:paraId="317C1A63" w14:textId="77777777">
            <w:pPr>
              <w:pStyle w:val="NoSpacing"/>
              <w:jc w:val="center"/>
              <w:rPr>
                <w:sz w:val="24"/>
                <w:szCs w:val="24"/>
              </w:rPr>
            </w:pPr>
            <w:r w:rsidRPr="132C0073" w:rsidR="00856551">
              <w:rPr>
                <w:sz w:val="24"/>
                <w:szCs w:val="24"/>
              </w:rPr>
              <w:t>Pre-requisite</w:t>
            </w:r>
          </w:p>
        </w:tc>
        <w:tc>
          <w:tcPr>
            <w:tcW w:w="7743" w:type="dxa"/>
            <w:shd w:val="clear" w:color="auto" w:fill="FFFFFF" w:themeFill="background1"/>
            <w:tcMar/>
            <w:vAlign w:val="center"/>
          </w:tcPr>
          <w:p w:rsidRPr="00856551" w:rsidR="00856551" w:rsidP="132C0073" w:rsidRDefault="00856551" w14:paraId="010D1359" w14:textId="196378CA">
            <w:pPr>
              <w:pStyle w:val="NoSpacing"/>
              <w:jc w:val="left"/>
              <w:rPr>
                <w:rFonts w:ascii="Aptos" w:hAnsi="Aptos" w:eastAsia="Aptos" w:cs="Aptos"/>
                <w:noProof w:val="0"/>
                <w:sz w:val="24"/>
                <w:szCs w:val="24"/>
                <w:lang w:val="en-US"/>
              </w:rPr>
            </w:pPr>
            <w:r w:rsidRPr="132C0073" w:rsidR="7EA3607F">
              <w:rPr>
                <w:rFonts w:ascii="Aptos" w:hAnsi="Aptos" w:eastAsia="Aptos" w:cs="Aptos"/>
                <w:noProof w:val="0"/>
                <w:sz w:val="24"/>
                <w:szCs w:val="24"/>
                <w:lang w:val="en-US"/>
              </w:rPr>
              <w:t xml:space="preserve">Students should have </w:t>
            </w:r>
            <w:r w:rsidRPr="132C0073" w:rsidR="7EA3607F">
              <w:rPr>
                <w:rFonts w:ascii="Aptos" w:hAnsi="Aptos" w:eastAsia="Aptos" w:cs="Aptos"/>
                <w:noProof w:val="0"/>
                <w:sz w:val="24"/>
                <w:szCs w:val="24"/>
                <w:lang w:val="en-US"/>
              </w:rPr>
              <w:t>basic</w:t>
            </w:r>
            <w:r w:rsidRPr="132C0073" w:rsidR="7EA3607F">
              <w:rPr>
                <w:rFonts w:ascii="Aptos" w:hAnsi="Aptos" w:eastAsia="Aptos" w:cs="Aptos"/>
                <w:noProof w:val="0"/>
                <w:sz w:val="24"/>
                <w:szCs w:val="24"/>
                <w:lang w:val="en-US"/>
              </w:rPr>
              <w:t xml:space="preserve"> understanding of ecosystems, food chains, habitats, and biodiversity from earlier grades. They should also be familiar with basic environmental issues such as pollution and climate change. Since many students have limited real-world exposure to oceans, introductory visuals, analogies, and scaffolded explanations will be used to bridge conceptual gaps.</w:t>
            </w:r>
          </w:p>
        </w:tc>
      </w:tr>
      <w:tr w:rsidRPr="00856551" w:rsidR="00856551" w:rsidTr="0A27C19E" w14:paraId="37DF17D2" w14:textId="77777777">
        <w:trPr>
          <w:trHeight w:val="1008"/>
        </w:trPr>
        <w:tc>
          <w:tcPr>
            <w:tcW w:w="2677" w:type="dxa"/>
            <w:tcMar/>
            <w:vAlign w:val="center"/>
          </w:tcPr>
          <w:p w:rsidRPr="00856551" w:rsidR="00856551" w:rsidP="132C0073" w:rsidRDefault="00856551" w14:paraId="76B558B7" w14:textId="77777777">
            <w:pPr>
              <w:pStyle w:val="NoSpacing"/>
              <w:jc w:val="center"/>
              <w:rPr>
                <w:sz w:val="24"/>
                <w:szCs w:val="24"/>
              </w:rPr>
            </w:pPr>
            <w:r w:rsidRPr="132C0073" w:rsidR="00856551">
              <w:rPr>
                <w:sz w:val="24"/>
                <w:szCs w:val="24"/>
              </w:rPr>
              <w:t>Learning environment</w:t>
            </w:r>
          </w:p>
        </w:tc>
        <w:tc>
          <w:tcPr>
            <w:tcW w:w="7743" w:type="dxa"/>
            <w:tcMar/>
            <w:vAlign w:val="center"/>
          </w:tcPr>
          <w:p w:rsidRPr="00856551" w:rsidR="00856551" w:rsidP="132C0073" w:rsidRDefault="00856551" w14:paraId="26196908" w14:textId="25A5315B">
            <w:pPr>
              <w:pStyle w:val="NoSpacing"/>
              <w:jc w:val="left"/>
              <w:rPr>
                <w:rFonts w:ascii="Aptos" w:hAnsi="Aptos" w:eastAsia="Aptos" w:cs="Aptos"/>
                <w:noProof w:val="0"/>
                <w:sz w:val="24"/>
                <w:szCs w:val="24"/>
                <w:lang w:val="en-US"/>
              </w:rPr>
            </w:pPr>
            <w:r w:rsidRPr="132C0073" w:rsidR="51751ACE">
              <w:rPr>
                <w:rFonts w:ascii="Aptos" w:hAnsi="Aptos" w:eastAsia="Aptos" w:cs="Aptos"/>
                <w:noProof w:val="0"/>
                <w:sz w:val="24"/>
                <w:szCs w:val="24"/>
                <w:lang w:val="en-US"/>
              </w:rPr>
              <w:t>A collaborative classroom environment with visual aids such as diagrams, videos, and interactive activities. Students will work in small groups to build food webs, analyze case studies, and discuss environmental problems. The learning environment encourages questioning, peer interaction, and guided exploration to support developing learners who need structured engagement and real-life connections.</w:t>
            </w:r>
          </w:p>
        </w:tc>
      </w:tr>
      <w:tr w:rsidRPr="00856551" w:rsidR="00856551" w:rsidTr="0A27C19E" w14:paraId="492280AB" w14:textId="77777777">
        <w:trPr>
          <w:trHeight w:val="562"/>
        </w:trPr>
        <w:tc>
          <w:tcPr>
            <w:tcW w:w="10420" w:type="dxa"/>
            <w:gridSpan w:val="2"/>
            <w:shd w:val="clear" w:color="auto" w:fill="E97132" w:themeFill="accent2"/>
            <w:tcMar/>
            <w:vAlign w:val="center"/>
          </w:tcPr>
          <w:p w:rsidRPr="00856551" w:rsidR="00856551" w:rsidP="132C0073" w:rsidRDefault="00856551" w14:paraId="04A1AACF" w14:textId="77777777">
            <w:pPr>
              <w:pStyle w:val="NoSpacing"/>
              <w:rPr>
                <w:i w:val="1"/>
                <w:iCs w:val="1"/>
                <w:sz w:val="24"/>
                <w:szCs w:val="24"/>
              </w:rPr>
            </w:pPr>
            <w:r w:rsidRPr="132C0073" w:rsidR="00856551">
              <w:rPr>
                <w:b w:val="1"/>
                <w:bCs w:val="1"/>
                <w:sz w:val="24"/>
                <w:szCs w:val="24"/>
              </w:rPr>
              <w:t>Design specifications</w:t>
            </w:r>
            <w:r>
              <w:tab/>
            </w:r>
          </w:p>
        </w:tc>
      </w:tr>
      <w:tr w:rsidRPr="00856551" w:rsidR="00856551" w:rsidTr="0A27C19E" w14:paraId="7420D933" w14:textId="77777777">
        <w:trPr>
          <w:trHeight w:val="1296"/>
        </w:trPr>
        <w:tc>
          <w:tcPr>
            <w:tcW w:w="2677" w:type="dxa"/>
            <w:shd w:val="clear" w:color="auto" w:fill="FFFFFF" w:themeFill="background1"/>
            <w:tcMar/>
            <w:vAlign w:val="center"/>
          </w:tcPr>
          <w:p w:rsidRPr="00856551" w:rsidR="00856551" w:rsidP="132C0073" w:rsidRDefault="00856551" w14:paraId="4BAF062C" w14:textId="77777777">
            <w:pPr>
              <w:pStyle w:val="NoSpacing"/>
              <w:jc w:val="center"/>
              <w:rPr>
                <w:sz w:val="24"/>
                <w:szCs w:val="24"/>
              </w:rPr>
            </w:pPr>
            <w:r w:rsidRPr="132C0073" w:rsidR="00856551">
              <w:rPr>
                <w:sz w:val="24"/>
                <w:szCs w:val="24"/>
              </w:rPr>
              <w:t>Performance goals</w:t>
            </w:r>
          </w:p>
        </w:tc>
        <w:tc>
          <w:tcPr>
            <w:tcW w:w="7743" w:type="dxa"/>
            <w:shd w:val="clear" w:color="auto" w:fill="FFFFFF" w:themeFill="background1"/>
            <w:tcMar/>
          </w:tcPr>
          <w:p w:rsidRPr="00856551" w:rsidR="00856551" w:rsidP="132C0073" w:rsidRDefault="00856551" w14:paraId="148CAEF6" w14:textId="04B1930E">
            <w:pPr>
              <w:pStyle w:val="NoSpacing"/>
              <w:rPr>
                <w:rFonts w:ascii="Aptos" w:hAnsi="Aptos" w:eastAsia="Aptos" w:cs="Aptos"/>
                <w:noProof w:val="0"/>
                <w:sz w:val="24"/>
                <w:szCs w:val="24"/>
                <w:lang w:val="en-US"/>
              </w:rPr>
            </w:pPr>
            <w:r w:rsidRPr="132C0073" w:rsidR="63C311FB">
              <w:rPr>
                <w:rFonts w:ascii="Aptos" w:hAnsi="Aptos" w:eastAsia="Aptos" w:cs="Aptos"/>
                <w:noProof w:val="0"/>
                <w:sz w:val="24"/>
                <w:szCs w:val="24"/>
                <w:lang w:val="en-US"/>
              </w:rPr>
              <w:t xml:space="preserve">Students will </w:t>
            </w:r>
            <w:r w:rsidRPr="132C0073" w:rsidR="63C311FB">
              <w:rPr>
                <w:rFonts w:ascii="Aptos" w:hAnsi="Aptos" w:eastAsia="Aptos" w:cs="Aptos"/>
                <w:noProof w:val="0"/>
                <w:sz w:val="24"/>
                <w:szCs w:val="24"/>
                <w:lang w:val="en-US"/>
              </w:rPr>
              <w:t>demonstrate</w:t>
            </w:r>
            <w:r w:rsidRPr="132C0073" w:rsidR="63C311FB">
              <w:rPr>
                <w:rFonts w:ascii="Aptos" w:hAnsi="Aptos" w:eastAsia="Aptos" w:cs="Aptos"/>
                <w:noProof w:val="0"/>
                <w:sz w:val="24"/>
                <w:szCs w:val="24"/>
                <w:lang w:val="en-US"/>
              </w:rPr>
              <w:t xml:space="preserve"> the ability to interpret marine ecosystem structures, explain adaptations of marine species to different ocean zones, analyze ecological relationships within marine habitats, and evaluate human actions affecting ocean health. They will apply this understanding to propose realistic conservation solutions for protecting marine biodiversity.</w:t>
            </w:r>
          </w:p>
        </w:tc>
      </w:tr>
      <w:tr w:rsidRPr="00856551" w:rsidR="00856551" w:rsidTr="0A27C19E" w14:paraId="3DB50341" w14:textId="77777777">
        <w:trPr>
          <w:trHeight w:val="1296"/>
        </w:trPr>
        <w:tc>
          <w:tcPr>
            <w:tcW w:w="2677" w:type="dxa"/>
            <w:tcMar/>
            <w:vAlign w:val="center"/>
          </w:tcPr>
          <w:p w:rsidRPr="00856551" w:rsidR="00856551" w:rsidP="132C0073" w:rsidRDefault="00856551" w14:paraId="2B395E75" w14:textId="77777777">
            <w:pPr>
              <w:pStyle w:val="NoSpacing"/>
              <w:jc w:val="center"/>
              <w:rPr>
                <w:sz w:val="24"/>
                <w:szCs w:val="24"/>
              </w:rPr>
            </w:pPr>
            <w:r w:rsidRPr="132C0073" w:rsidR="00856551">
              <w:rPr>
                <w:sz w:val="24"/>
                <w:szCs w:val="24"/>
              </w:rPr>
              <w:t>Learning outcomes</w:t>
            </w:r>
          </w:p>
        </w:tc>
        <w:tc>
          <w:tcPr>
            <w:tcW w:w="7743" w:type="dxa"/>
            <w:tcMar/>
          </w:tcPr>
          <w:p w:rsidRPr="00856551" w:rsidR="00856551" w:rsidP="549AB8EE" w:rsidRDefault="00856551" w14:paraId="44034B62" w14:textId="5140A013">
            <w:pPr>
              <w:rPr>
                <w:rFonts w:ascii="Aptos" w:hAnsi="Aptos" w:eastAsia="Aptos" w:cs="Aptos"/>
                <w:noProof w:val="0"/>
                <w:sz w:val="24"/>
                <w:szCs w:val="24"/>
                <w:lang w:val="en-US"/>
              </w:rPr>
            </w:pPr>
            <w:r w:rsidRPr="549AB8EE" w:rsidR="266A4408">
              <w:rPr>
                <w:rFonts w:ascii="Aptos" w:hAnsi="Aptos" w:eastAsia="Aptos" w:cs="Aptos"/>
                <w:noProof w:val="0"/>
                <w:sz w:val="24"/>
                <w:szCs w:val="24"/>
                <w:lang w:val="en-US"/>
              </w:rPr>
              <w:t xml:space="preserve">By the end of the lesson, students will be able to: </w:t>
            </w:r>
          </w:p>
          <w:p w:rsidRPr="00856551" w:rsidR="00856551" w:rsidP="549AB8EE" w:rsidRDefault="00856551" w14:paraId="56AF055F" w14:textId="737FAB41">
            <w:pPr>
              <w:rPr>
                <w:rFonts w:ascii="Aptos" w:hAnsi="Aptos" w:eastAsia="Aptos" w:cs="Aptos"/>
                <w:noProof w:val="0"/>
                <w:sz w:val="24"/>
                <w:szCs w:val="24"/>
                <w:lang w:val="en-US"/>
              </w:rPr>
            </w:pPr>
            <w:r w:rsidRPr="549AB8EE" w:rsidR="266A4408">
              <w:rPr>
                <w:rFonts w:ascii="Aptos" w:hAnsi="Aptos" w:eastAsia="Aptos" w:cs="Aptos"/>
                <w:noProof w:val="0"/>
                <w:sz w:val="24"/>
                <w:szCs w:val="24"/>
                <w:lang w:val="en-US"/>
              </w:rPr>
              <w:t xml:space="preserve">• </w:t>
            </w:r>
            <w:r w:rsidRPr="549AB8EE" w:rsidR="266A4408">
              <w:rPr>
                <w:rFonts w:ascii="Aptos" w:hAnsi="Aptos" w:eastAsia="Aptos" w:cs="Aptos"/>
                <w:noProof w:val="0"/>
                <w:sz w:val="24"/>
                <w:szCs w:val="24"/>
                <w:lang w:val="en-US"/>
              </w:rPr>
              <w:t>Identify</w:t>
            </w:r>
            <w:r w:rsidRPr="549AB8EE" w:rsidR="266A4408">
              <w:rPr>
                <w:rFonts w:ascii="Aptos" w:hAnsi="Aptos" w:eastAsia="Aptos" w:cs="Aptos"/>
                <w:noProof w:val="0"/>
                <w:sz w:val="24"/>
                <w:szCs w:val="24"/>
                <w:lang w:val="en-US"/>
              </w:rPr>
              <w:t xml:space="preserve"> major ocean zones and describe adaptations of organisms living in them. </w:t>
            </w:r>
          </w:p>
          <w:p w:rsidRPr="00856551" w:rsidR="00856551" w:rsidP="549AB8EE" w:rsidRDefault="00856551" w14:paraId="14F27BD6" w14:textId="3E9BB67D">
            <w:pPr>
              <w:rPr>
                <w:rFonts w:ascii="Aptos" w:hAnsi="Aptos" w:eastAsia="Aptos" w:cs="Aptos"/>
                <w:noProof w:val="0"/>
                <w:sz w:val="24"/>
                <w:szCs w:val="24"/>
                <w:lang w:val="en-US"/>
              </w:rPr>
            </w:pPr>
            <w:r w:rsidRPr="549AB8EE" w:rsidR="266A4408">
              <w:rPr>
                <w:rFonts w:ascii="Aptos" w:hAnsi="Aptos" w:eastAsia="Aptos" w:cs="Aptos"/>
                <w:noProof w:val="0"/>
                <w:sz w:val="24"/>
                <w:szCs w:val="24"/>
                <w:lang w:val="en-US"/>
              </w:rPr>
              <w:t xml:space="preserve">• Construct simple marine food chains and food webs showing predator–prey relationships. </w:t>
            </w:r>
          </w:p>
          <w:p w:rsidRPr="00856551" w:rsidR="00856551" w:rsidP="549AB8EE" w:rsidRDefault="00856551" w14:paraId="082A096E" w14:textId="520DA415">
            <w:pPr>
              <w:rPr>
                <w:rFonts w:ascii="Aptos" w:hAnsi="Aptos" w:eastAsia="Aptos" w:cs="Aptos"/>
                <w:noProof w:val="0"/>
                <w:sz w:val="24"/>
                <w:szCs w:val="24"/>
                <w:lang w:val="en-US"/>
              </w:rPr>
            </w:pPr>
            <w:r w:rsidRPr="549AB8EE" w:rsidR="266A4408">
              <w:rPr>
                <w:rFonts w:ascii="Aptos" w:hAnsi="Aptos" w:eastAsia="Aptos" w:cs="Aptos"/>
                <w:noProof w:val="0"/>
                <w:sz w:val="24"/>
                <w:szCs w:val="24"/>
                <w:lang w:val="en-US"/>
              </w:rPr>
              <w:t xml:space="preserve">• Explain symbiotic relationships and the ecological importance of coral reefs. </w:t>
            </w:r>
          </w:p>
          <w:p w:rsidRPr="00856551" w:rsidR="00856551" w:rsidP="549AB8EE" w:rsidRDefault="00856551" w14:paraId="0AF236F1" w14:textId="6C0F2E72">
            <w:pPr>
              <w:rPr>
                <w:rFonts w:ascii="Aptos" w:hAnsi="Aptos" w:eastAsia="Aptos" w:cs="Aptos"/>
                <w:noProof w:val="0"/>
                <w:sz w:val="24"/>
                <w:szCs w:val="24"/>
                <w:lang w:val="en-US"/>
              </w:rPr>
            </w:pPr>
            <w:r w:rsidRPr="549AB8EE" w:rsidR="266A4408">
              <w:rPr>
                <w:rFonts w:ascii="Aptos" w:hAnsi="Aptos" w:eastAsia="Aptos" w:cs="Aptos"/>
                <w:noProof w:val="0"/>
                <w:sz w:val="24"/>
                <w:szCs w:val="24"/>
                <w:lang w:val="en-US"/>
              </w:rPr>
              <w:t xml:space="preserve">• Analyze cause–effect relationships between human activities and marine ecosystem damage. </w:t>
            </w:r>
          </w:p>
          <w:p w:rsidRPr="00856551" w:rsidR="00856551" w:rsidP="549AB8EE" w:rsidRDefault="00856551" w14:paraId="6C4C1455" w14:textId="6734C05B">
            <w:pPr>
              <w:pStyle w:val="NoSpacing"/>
              <w:rPr>
                <w:rFonts w:ascii="Aptos" w:hAnsi="Aptos" w:eastAsia="Aptos" w:cs="Aptos"/>
                <w:noProof w:val="0"/>
                <w:sz w:val="24"/>
                <w:szCs w:val="24"/>
                <w:lang w:val="en-US"/>
              </w:rPr>
            </w:pPr>
            <w:r w:rsidRPr="549AB8EE" w:rsidR="266A4408">
              <w:rPr>
                <w:rFonts w:ascii="Aptos" w:hAnsi="Aptos" w:eastAsia="Aptos" w:cs="Aptos"/>
                <w:noProof w:val="0"/>
                <w:sz w:val="24"/>
                <w:szCs w:val="24"/>
                <w:lang w:val="en-US"/>
              </w:rPr>
              <w:t>• Suggest evidence-based strategies for marine conservation.</w:t>
            </w:r>
          </w:p>
        </w:tc>
      </w:tr>
      <w:tr w:rsidRPr="00856551" w:rsidR="00856551" w:rsidTr="0A27C19E" w14:paraId="60B18937" w14:textId="77777777">
        <w:trPr>
          <w:trHeight w:val="1296"/>
        </w:trPr>
        <w:tc>
          <w:tcPr>
            <w:tcW w:w="2677" w:type="dxa"/>
            <w:tcMar/>
            <w:vAlign w:val="center"/>
          </w:tcPr>
          <w:p w:rsidRPr="00856551" w:rsidR="00856551" w:rsidP="132C0073" w:rsidRDefault="00856551" w14:paraId="644AB08C" w14:textId="77777777">
            <w:pPr>
              <w:pStyle w:val="NoSpacing"/>
              <w:jc w:val="center"/>
              <w:rPr>
                <w:sz w:val="24"/>
                <w:szCs w:val="24"/>
              </w:rPr>
            </w:pPr>
            <w:r w:rsidRPr="132C0073" w:rsidR="00856551">
              <w:rPr>
                <w:sz w:val="24"/>
                <w:szCs w:val="24"/>
              </w:rPr>
              <w:t>Delivery methods</w:t>
            </w:r>
          </w:p>
        </w:tc>
        <w:tc>
          <w:tcPr>
            <w:tcW w:w="7743" w:type="dxa"/>
            <w:tcMar/>
          </w:tcPr>
          <w:p w:rsidRPr="00856551" w:rsidR="00856551" w:rsidP="132C0073" w:rsidRDefault="00856551" w14:paraId="239D32C6" w14:textId="2EF1F431">
            <w:pPr>
              <w:pStyle w:val="NoSpacing"/>
              <w:rPr>
                <w:rFonts w:ascii="Aptos" w:hAnsi="Aptos" w:eastAsia="Aptos" w:cs="Aptos"/>
                <w:noProof w:val="0"/>
                <w:sz w:val="24"/>
                <w:szCs w:val="24"/>
                <w:lang w:val="en-US"/>
              </w:rPr>
            </w:pPr>
            <w:r w:rsidRPr="0A27C19E" w:rsidR="37916324">
              <w:rPr>
                <w:rFonts w:ascii="Aptos" w:hAnsi="Aptos" w:eastAsia="Aptos" w:cs="Aptos"/>
                <w:noProof w:val="0"/>
                <w:sz w:val="24"/>
                <w:szCs w:val="24"/>
                <w:lang w:val="en-US"/>
              </w:rPr>
              <w:t>I</w:t>
            </w:r>
            <w:r w:rsidRPr="0A27C19E" w:rsidR="37916324">
              <w:rPr>
                <w:rFonts w:ascii="Aptos" w:hAnsi="Aptos" w:eastAsia="Aptos" w:cs="Aptos"/>
                <w:noProof w:val="0"/>
                <w:sz w:val="24"/>
                <w:szCs w:val="24"/>
                <w:lang w:val="en-US"/>
              </w:rPr>
              <w:t xml:space="preserve">nteractive teaching using visual explanations, </w:t>
            </w:r>
            <w:r>
              <w:br/>
            </w:r>
            <w:r w:rsidRPr="0A27C19E" w:rsidR="37916324">
              <w:rPr>
                <w:rFonts w:ascii="Aptos" w:hAnsi="Aptos" w:eastAsia="Aptos" w:cs="Aptos"/>
                <w:noProof w:val="0"/>
                <w:sz w:val="24"/>
                <w:szCs w:val="24"/>
                <w:lang w:val="en-US"/>
              </w:rPr>
              <w:t xml:space="preserve">analogies (such as comparing ocean zones to floors of an apartment building), </w:t>
            </w:r>
            <w:r>
              <w:br/>
            </w:r>
            <w:r w:rsidRPr="0A27C19E" w:rsidR="37916324">
              <w:rPr>
                <w:rFonts w:ascii="Aptos" w:hAnsi="Aptos" w:eastAsia="Aptos" w:cs="Aptos"/>
                <w:noProof w:val="0"/>
                <w:sz w:val="24"/>
                <w:szCs w:val="24"/>
                <w:lang w:val="en-US"/>
              </w:rPr>
              <w:t xml:space="preserve">guided discussions, </w:t>
            </w:r>
            <w:r>
              <w:br/>
            </w:r>
            <w:r w:rsidRPr="0A27C19E" w:rsidR="37916324">
              <w:rPr>
                <w:rFonts w:ascii="Aptos" w:hAnsi="Aptos" w:eastAsia="Aptos" w:cs="Aptos"/>
                <w:noProof w:val="0"/>
                <w:sz w:val="24"/>
                <w:szCs w:val="24"/>
                <w:lang w:val="en-US"/>
              </w:rPr>
              <w:t xml:space="preserve">collaborative group activities, </w:t>
            </w:r>
            <w:r>
              <w:br/>
            </w:r>
            <w:r w:rsidRPr="0A27C19E" w:rsidR="37916324">
              <w:rPr>
                <w:rFonts w:ascii="Aptos" w:hAnsi="Aptos" w:eastAsia="Aptos" w:cs="Aptos"/>
                <w:noProof w:val="0"/>
                <w:sz w:val="24"/>
                <w:szCs w:val="24"/>
                <w:lang w:val="en-US"/>
              </w:rPr>
              <w:t xml:space="preserve">role-play food web simulations, and </w:t>
            </w:r>
            <w:r>
              <w:br/>
            </w:r>
            <w:r w:rsidRPr="0A27C19E" w:rsidR="37916324">
              <w:rPr>
                <w:rFonts w:ascii="Aptos" w:hAnsi="Aptos" w:eastAsia="Aptos" w:cs="Aptos"/>
                <w:noProof w:val="0"/>
                <w:sz w:val="24"/>
                <w:szCs w:val="24"/>
                <w:lang w:val="en-US"/>
              </w:rPr>
              <w:t xml:space="preserve">case study analysis of coral reef ecosystems. </w:t>
            </w:r>
            <w:r>
              <w:br/>
            </w:r>
            <w:r w:rsidRPr="0A27C19E" w:rsidR="37916324">
              <w:rPr>
                <w:rFonts w:ascii="Aptos" w:hAnsi="Aptos" w:eastAsia="Aptos" w:cs="Aptos"/>
                <w:noProof w:val="0"/>
                <w:sz w:val="24"/>
                <w:szCs w:val="24"/>
                <w:lang w:val="en-US"/>
              </w:rPr>
              <w:t xml:space="preserve">Real-world examples will include environmental impacts </w:t>
            </w:r>
            <w:r w:rsidRPr="0A27C19E" w:rsidR="37916324">
              <w:rPr>
                <w:rFonts w:ascii="Aptos" w:hAnsi="Aptos" w:eastAsia="Aptos" w:cs="Aptos"/>
                <w:noProof w:val="0"/>
                <w:sz w:val="24"/>
                <w:szCs w:val="24"/>
                <w:lang w:val="en-US"/>
              </w:rPr>
              <w:t>observed</w:t>
            </w:r>
            <w:r w:rsidRPr="0A27C19E" w:rsidR="37916324">
              <w:rPr>
                <w:rFonts w:ascii="Aptos" w:hAnsi="Aptos" w:eastAsia="Aptos" w:cs="Aptos"/>
                <w:noProof w:val="0"/>
                <w:sz w:val="24"/>
                <w:szCs w:val="24"/>
                <w:lang w:val="en-US"/>
              </w:rPr>
              <w:t xml:space="preserve"> in the </w:t>
            </w:r>
            <w:r w:rsidRPr="0A27C19E" w:rsidR="37916324">
              <w:rPr>
                <w:rFonts w:ascii="Aptos" w:hAnsi="Aptos" w:eastAsia="Aptos" w:cs="Aptos"/>
                <w:b w:val="1"/>
                <w:bCs w:val="1"/>
                <w:noProof w:val="0"/>
                <w:sz w:val="24"/>
                <w:szCs w:val="24"/>
                <w:lang w:val="en-US"/>
              </w:rPr>
              <w:t>Bay of Bengal</w:t>
            </w:r>
            <w:r w:rsidRPr="0A27C19E" w:rsidR="37916324">
              <w:rPr>
                <w:rFonts w:ascii="Aptos" w:hAnsi="Aptos" w:eastAsia="Aptos" w:cs="Aptos"/>
                <w:noProof w:val="0"/>
                <w:sz w:val="24"/>
                <w:szCs w:val="24"/>
                <w:lang w:val="en-US"/>
              </w:rPr>
              <w:t xml:space="preserve">, the </w:t>
            </w:r>
            <w:r w:rsidRPr="0A27C19E" w:rsidR="37916324">
              <w:rPr>
                <w:rFonts w:ascii="Aptos" w:hAnsi="Aptos" w:eastAsia="Aptos" w:cs="Aptos"/>
                <w:b w:val="1"/>
                <w:bCs w:val="1"/>
                <w:noProof w:val="0"/>
                <w:sz w:val="24"/>
                <w:szCs w:val="24"/>
                <w:lang w:val="en-US"/>
              </w:rPr>
              <w:t>Arabian Sea</w:t>
            </w:r>
            <w:r w:rsidRPr="0A27C19E" w:rsidR="37916324">
              <w:rPr>
                <w:rFonts w:ascii="Aptos" w:hAnsi="Aptos" w:eastAsia="Aptos" w:cs="Aptos"/>
                <w:noProof w:val="0"/>
                <w:sz w:val="24"/>
                <w:szCs w:val="24"/>
                <w:lang w:val="en-US"/>
              </w:rPr>
              <w:t xml:space="preserve">, and coral ecosystems in the </w:t>
            </w:r>
            <w:r w:rsidRPr="0A27C19E" w:rsidR="37916324">
              <w:rPr>
                <w:rFonts w:ascii="Aptos" w:hAnsi="Aptos" w:eastAsia="Aptos" w:cs="Aptos"/>
                <w:b w:val="1"/>
                <w:bCs w:val="1"/>
                <w:noProof w:val="0"/>
                <w:sz w:val="24"/>
                <w:szCs w:val="24"/>
                <w:lang w:val="en-US"/>
              </w:rPr>
              <w:t>Lakshadweep Islands</w:t>
            </w:r>
            <w:r w:rsidRPr="0A27C19E" w:rsidR="37916324">
              <w:rPr>
                <w:rFonts w:ascii="Aptos" w:hAnsi="Aptos" w:eastAsia="Aptos" w:cs="Aptos"/>
                <w:noProof w:val="0"/>
                <w:sz w:val="24"/>
                <w:szCs w:val="24"/>
                <w:lang w:val="en-US"/>
              </w:rPr>
              <w:t xml:space="preserve"> to connect learning with regional relevance.</w:t>
            </w:r>
          </w:p>
        </w:tc>
      </w:tr>
      <w:tr w:rsidRPr="00856551" w:rsidR="00856551" w:rsidTr="0A27C19E" w14:paraId="18AABAEC" w14:textId="77777777">
        <w:trPr>
          <w:trHeight w:val="1296"/>
        </w:trPr>
        <w:tc>
          <w:tcPr>
            <w:tcW w:w="2677" w:type="dxa"/>
            <w:tcMar/>
            <w:vAlign w:val="center"/>
          </w:tcPr>
          <w:p w:rsidRPr="00856551" w:rsidR="00856551" w:rsidP="132C0073" w:rsidRDefault="00856551" w14:paraId="15E9FCC7" w14:textId="77777777">
            <w:pPr>
              <w:pStyle w:val="NoSpacing"/>
              <w:jc w:val="center"/>
              <w:rPr>
                <w:sz w:val="24"/>
                <w:szCs w:val="24"/>
              </w:rPr>
            </w:pPr>
            <w:r w:rsidRPr="132C0073" w:rsidR="00856551">
              <w:rPr>
                <w:sz w:val="24"/>
                <w:szCs w:val="24"/>
              </w:rPr>
              <w:t>Assessment type</w:t>
            </w:r>
          </w:p>
        </w:tc>
        <w:tc>
          <w:tcPr>
            <w:tcW w:w="7743" w:type="dxa"/>
            <w:tcMar/>
          </w:tcPr>
          <w:p w:rsidRPr="00856551" w:rsidR="00856551" w:rsidP="132C0073" w:rsidRDefault="00856551" w14:paraId="4575F230" w14:textId="5A9C2D8F">
            <w:pPr>
              <w:pStyle w:val="NoSpacing"/>
              <w:rPr>
                <w:rFonts w:ascii="Aptos" w:hAnsi="Aptos" w:eastAsia="Aptos" w:cs="Aptos"/>
                <w:noProof w:val="0"/>
                <w:sz w:val="24"/>
                <w:szCs w:val="24"/>
                <w:lang w:val="en-US"/>
              </w:rPr>
            </w:pPr>
            <w:r w:rsidRPr="132C0073" w:rsidR="5238856C">
              <w:rPr>
                <w:rFonts w:ascii="Aptos" w:hAnsi="Aptos" w:eastAsia="Aptos" w:cs="Aptos"/>
                <w:noProof w:val="0"/>
                <w:sz w:val="24"/>
                <w:szCs w:val="24"/>
                <w:lang w:val="en-US"/>
              </w:rPr>
              <w:t>Formative and performance-based assessments including classroom questioning, group ecosystem modeling activities, cause–effect analysis tasks, short reflection responses, and conservation solution presentations.</w:t>
            </w:r>
          </w:p>
          <w:p w:rsidRPr="00856551" w:rsidR="00856551" w:rsidP="132C0073" w:rsidRDefault="00856551" w14:paraId="58D9053C" w14:textId="7685D070">
            <w:pPr>
              <w:pStyle w:val="NoSpacing"/>
              <w:rPr>
                <w:sz w:val="24"/>
                <w:szCs w:val="24"/>
              </w:rPr>
            </w:pPr>
          </w:p>
        </w:tc>
      </w:tr>
      <w:tr w:rsidRPr="00856551" w:rsidR="00856551" w:rsidTr="0A27C19E" w14:paraId="0DFAF5CD" w14:textId="77777777">
        <w:trPr>
          <w:trHeight w:val="1296"/>
        </w:trPr>
        <w:tc>
          <w:tcPr>
            <w:tcW w:w="2677" w:type="dxa"/>
            <w:tcMar/>
            <w:vAlign w:val="center"/>
          </w:tcPr>
          <w:p w:rsidRPr="00856551" w:rsidR="00856551" w:rsidP="132C0073" w:rsidRDefault="00856551" w14:paraId="68D1A754" w14:textId="77777777">
            <w:pPr>
              <w:pStyle w:val="NoSpacing"/>
              <w:jc w:val="center"/>
              <w:rPr>
                <w:sz w:val="24"/>
                <w:szCs w:val="24"/>
              </w:rPr>
            </w:pPr>
            <w:r w:rsidRPr="132C0073" w:rsidR="00856551">
              <w:rPr>
                <w:sz w:val="24"/>
                <w:szCs w:val="24"/>
              </w:rPr>
              <w:t>Assessment level</w:t>
            </w:r>
          </w:p>
        </w:tc>
        <w:tc>
          <w:tcPr>
            <w:tcW w:w="7743" w:type="dxa"/>
            <w:tcMar/>
          </w:tcPr>
          <w:p w:rsidRPr="00856551" w:rsidR="00856551" w:rsidP="132C0073" w:rsidRDefault="00856551" w14:paraId="6C575042" w14:textId="59801E3E">
            <w:pPr>
              <w:pStyle w:val="NoSpacing"/>
              <w:jc w:val="left"/>
              <w:rPr>
                <w:rFonts w:ascii="Aptos" w:hAnsi="Aptos" w:eastAsia="Aptos" w:cs="Aptos"/>
                <w:noProof w:val="0"/>
                <w:sz w:val="24"/>
                <w:szCs w:val="24"/>
                <w:lang w:val="en-US"/>
              </w:rPr>
            </w:pPr>
            <w:r w:rsidRPr="132C0073" w:rsidR="1D718E69">
              <w:rPr>
                <w:rFonts w:ascii="Aptos" w:hAnsi="Aptos" w:eastAsia="Aptos" w:cs="Aptos"/>
                <w:noProof w:val="0"/>
                <w:sz w:val="24"/>
                <w:szCs w:val="24"/>
                <w:lang w:val="en-US"/>
              </w:rPr>
              <w:t xml:space="preserve">Higher-order thinking levels </w:t>
            </w:r>
            <w:r w:rsidRPr="132C0073" w:rsidR="1D718E69">
              <w:rPr>
                <w:rFonts w:ascii="Aptos" w:hAnsi="Aptos" w:eastAsia="Aptos" w:cs="Aptos"/>
                <w:noProof w:val="0"/>
                <w:sz w:val="24"/>
                <w:szCs w:val="24"/>
                <w:lang w:val="en-US"/>
              </w:rPr>
              <w:t>including</w:t>
            </w:r>
            <w:r w:rsidRPr="132C0073" w:rsidR="1D718E69">
              <w:rPr>
                <w:rFonts w:ascii="Aptos" w:hAnsi="Aptos" w:eastAsia="Aptos" w:cs="Aptos"/>
                <w:noProof w:val="0"/>
                <w:sz w:val="24"/>
                <w:szCs w:val="24"/>
                <w:lang w:val="en-US"/>
              </w:rPr>
              <w:t xml:space="preserve"> </w:t>
            </w:r>
            <w:r w:rsidRPr="132C0073" w:rsidR="1D718E69">
              <w:rPr>
                <w:rFonts w:ascii="Aptos" w:hAnsi="Aptos" w:eastAsia="Aptos" w:cs="Aptos"/>
                <w:b w:val="1"/>
                <w:bCs w:val="1"/>
                <w:noProof w:val="0"/>
                <w:sz w:val="24"/>
                <w:szCs w:val="24"/>
                <w:lang w:val="en-US"/>
              </w:rPr>
              <w:t>analysis, evaluation, and creation</w:t>
            </w:r>
            <w:r w:rsidRPr="132C0073" w:rsidR="1D718E69">
              <w:rPr>
                <w:rFonts w:ascii="Aptos" w:hAnsi="Aptos" w:eastAsia="Aptos" w:cs="Aptos"/>
                <w:noProof w:val="0"/>
                <w:sz w:val="24"/>
                <w:szCs w:val="24"/>
                <w:lang w:val="en-US"/>
              </w:rPr>
              <w:t xml:space="preserve">. Students analyze ecosystem relationships, evaluate human impacts on marine environments, and create conservation strategies </w:t>
            </w:r>
            <w:r w:rsidRPr="132C0073" w:rsidR="1D718E69">
              <w:rPr>
                <w:rFonts w:ascii="Aptos" w:hAnsi="Aptos" w:eastAsia="Aptos" w:cs="Aptos"/>
                <w:noProof w:val="0"/>
                <w:sz w:val="24"/>
                <w:szCs w:val="24"/>
                <w:lang w:val="en-US"/>
              </w:rPr>
              <w:t>demonstrating</w:t>
            </w:r>
            <w:r w:rsidRPr="132C0073" w:rsidR="1D718E69">
              <w:rPr>
                <w:rFonts w:ascii="Aptos" w:hAnsi="Aptos" w:eastAsia="Aptos" w:cs="Aptos"/>
                <w:noProof w:val="0"/>
                <w:sz w:val="24"/>
                <w:szCs w:val="24"/>
                <w:lang w:val="en-US"/>
              </w:rPr>
              <w:t xml:space="preserve"> their understanding of interconnected marine systems.</w:t>
            </w:r>
          </w:p>
          <w:p w:rsidRPr="00856551" w:rsidR="00856551" w:rsidP="132C0073" w:rsidRDefault="00856551" w14:paraId="0A738D28" w14:textId="77777777">
            <w:pPr>
              <w:pStyle w:val="NoSpacing"/>
              <w:jc w:val="center"/>
              <w:rPr>
                <w:sz w:val="24"/>
                <w:szCs w:val="24"/>
              </w:rPr>
            </w:pPr>
          </w:p>
        </w:tc>
      </w:tr>
    </w:tbl>
    <w:p w:rsidRPr="00856551" w:rsidR="00856551" w:rsidP="00856551" w:rsidRDefault="00856551" w14:paraId="6FB46AC6" w14:textId="77777777">
      <w:pPr>
        <w:rPr>
          <w:sz w:val="28"/>
          <w:szCs w:val="28"/>
        </w:rPr>
      </w:pPr>
    </w:p>
    <w:p w:rsidRPr="00856551" w:rsidR="00856551" w:rsidP="00856551" w:rsidRDefault="00856551" w14:paraId="03C97F26" w14:textId="77777777">
      <w:pPr>
        <w:pStyle w:val="NoSpacing"/>
        <w:rPr>
          <w:b/>
          <w:sz w:val="28"/>
        </w:rPr>
      </w:pPr>
      <w:bookmarkStart w:name="vgg16" w:id="1"/>
      <w:r w:rsidRPr="523127F8">
        <w:rPr>
          <w:b/>
          <w:bCs/>
          <w:sz w:val="28"/>
          <w:szCs w:val="28"/>
        </w:rPr>
        <w:t>The major hurdle module you face while applying VGG 16 model is</w:t>
      </w:r>
    </w:p>
    <w:bookmarkEnd w:id="1"/>
    <w:p w:rsidRPr="00856551" w:rsidR="00856551" w:rsidP="00856551" w:rsidRDefault="00856551" w14:paraId="5450EA73" w14:textId="77777777">
      <w:pPr>
        <w:rPr>
          <w:sz w:val="28"/>
          <w:szCs w:val="28"/>
        </w:rPr>
      </w:pPr>
    </w:p>
    <w:p w:rsidRPr="00856551" w:rsidR="00856551" w:rsidP="0038622B" w:rsidRDefault="00856551" w14:paraId="2FD32FE8" w14:textId="77777777">
      <w:pPr>
        <w:jc w:val="both"/>
        <w:rPr>
          <w:sz w:val="32"/>
          <w:szCs w:val="32"/>
        </w:rPr>
      </w:pPr>
    </w:p>
    <w:sectPr w:rsidRPr="00856551" w:rsidR="00856551">
      <w:headerReference w:type="default" r:id="rId11"/>
      <w:footerReference w:type="even" r:id="rId12"/>
      <w:footerReference w:type="default" r:id="rId13"/>
      <w:footerReference w:type="firs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6F44" w:rsidP="00582FDC" w:rsidRDefault="00BD6F44" w14:paraId="7B924EB9" w14:textId="77777777">
      <w:pPr>
        <w:spacing w:after="0" w:line="240" w:lineRule="auto"/>
      </w:pPr>
      <w:r>
        <w:separator/>
      </w:r>
    </w:p>
  </w:endnote>
  <w:endnote w:type="continuationSeparator" w:id="0">
    <w:p w:rsidR="00BD6F44" w:rsidP="00582FDC" w:rsidRDefault="00BD6F44" w14:paraId="3E2994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82FDC" w:rsidRDefault="00582FDC" w14:paraId="2CBF5D38" w14:textId="7B7256FE">
    <w:pPr>
      <w:pStyle w:val="Footer"/>
    </w:pPr>
    <w:r>
      <w:rPr>
        <w:noProof/>
      </w:rPr>
      <mc:AlternateContent>
        <mc:Choice Requires="wps">
          <w:drawing>
            <wp:anchor distT="0" distB="0" distL="0" distR="0" simplePos="0" relativeHeight="251659264" behindDoc="0" locked="0" layoutInCell="1" allowOverlap="1" wp14:anchorId="6C803A64" wp14:editId="0535A14A">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rsidRPr="00582FDC" w:rsidR="00582FDC" w:rsidP="00582FDC" w:rsidRDefault="00582FDC" w14:paraId="12F16768" w14:textId="5218B980">
                          <w:pPr>
                            <w:spacing w:after="0"/>
                            <w:rPr>
                              <w:rFonts w:ascii="Aptos" w:hAnsi="Aptos" w:eastAsia="Aptos" w:cs="Aptos"/>
                              <w:noProof/>
                              <w:color w:val="000000"/>
                              <w:sz w:val="16"/>
                              <w:szCs w:val="16"/>
                            </w:rPr>
                          </w:pPr>
                          <w:r w:rsidRPr="00582FDC">
                            <w:rPr>
                              <w:rFonts w:ascii="Aptos" w:hAnsi="Aptos" w:eastAsia="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C803A64">
              <v:stroke joinstyle="miter"/>
              <v:path gradientshapeok="t" o:connecttype="rect"/>
            </v:shapetype>
            <v:shape id="Text Box 2"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alt="Sensitivity: LNT Construction Intern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v:textbox style="mso-fit-shape-to-text:t" inset="20pt,0,0,15pt">
                <w:txbxContent>
                  <w:p w:rsidRPr="00582FDC" w:rsidR="00582FDC" w:rsidP="00582FDC" w:rsidRDefault="00582FDC" w14:paraId="12F16768" w14:textId="5218B980">
                    <w:pPr>
                      <w:spacing w:after="0"/>
                      <w:rPr>
                        <w:rFonts w:ascii="Aptos" w:hAnsi="Aptos" w:eastAsia="Aptos" w:cs="Aptos"/>
                        <w:noProof/>
                        <w:color w:val="000000"/>
                        <w:sz w:val="16"/>
                        <w:szCs w:val="16"/>
                      </w:rPr>
                    </w:pPr>
                    <w:r w:rsidRPr="00582FDC">
                      <w:rPr>
                        <w:rFonts w:ascii="Aptos" w:hAnsi="Aptos" w:eastAsia="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82FDC" w:rsidRDefault="00582FDC" w14:paraId="651C50ED" w14:textId="47465685">
    <w:pPr>
      <w:pStyle w:val="Footer"/>
    </w:pPr>
    <w:r>
      <w:rPr>
        <w:noProof/>
      </w:rPr>
      <mc:AlternateContent>
        <mc:Choice Requires="wps">
          <w:drawing>
            <wp:anchor distT="0" distB="0" distL="0" distR="0" simplePos="0" relativeHeight="251660288" behindDoc="0" locked="0" layoutInCell="1" allowOverlap="1" wp14:anchorId="7071F811" wp14:editId="5E0437AF">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rsidRPr="00582FDC" w:rsidR="00582FDC" w:rsidP="00582FDC" w:rsidRDefault="00582FDC" w14:paraId="24297401" w14:textId="655417C3">
                          <w:pPr>
                            <w:spacing w:after="0"/>
                            <w:rPr>
                              <w:rFonts w:ascii="Aptos" w:hAnsi="Aptos" w:eastAsia="Aptos" w:cs="Aptos"/>
                              <w:noProof/>
                              <w:color w:val="000000"/>
                              <w:sz w:val="16"/>
                              <w:szCs w:val="16"/>
                            </w:rPr>
                          </w:pPr>
                          <w:r w:rsidRPr="00582FDC">
                            <w:rPr>
                              <w:rFonts w:ascii="Aptos" w:hAnsi="Aptos" w:eastAsia="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071F811">
              <v:stroke joinstyle="miter"/>
              <v:path gradientshapeok="t" o:connecttype="rect"/>
            </v:shapetype>
            <v:shape id="Text Box 3" style="position:absolute;margin-left:0;margin-top:0;width:163.15pt;height:26.3pt;z-index:251660288;visibility:visible;mso-wrap-style:none;mso-wrap-distance-left:0;mso-wrap-distance-top:0;mso-wrap-distance-right:0;mso-wrap-distance-bottom:0;mso-position-horizontal:left;mso-position-horizontal-relative:page;mso-position-vertical:bottom;mso-position-vertical-relative:page;v-text-anchor:bottom" alt="Sensitivity: LNT Construction Intern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v:textbox style="mso-fit-shape-to-text:t" inset="20pt,0,0,15pt">
                <w:txbxContent>
                  <w:p w:rsidRPr="00582FDC" w:rsidR="00582FDC" w:rsidP="00582FDC" w:rsidRDefault="00582FDC" w14:paraId="24297401" w14:textId="655417C3">
                    <w:pPr>
                      <w:spacing w:after="0"/>
                      <w:rPr>
                        <w:rFonts w:ascii="Aptos" w:hAnsi="Aptos" w:eastAsia="Aptos" w:cs="Aptos"/>
                        <w:noProof/>
                        <w:color w:val="000000"/>
                        <w:sz w:val="16"/>
                        <w:szCs w:val="16"/>
                      </w:rPr>
                    </w:pPr>
                    <w:r w:rsidRPr="00582FDC">
                      <w:rPr>
                        <w:rFonts w:ascii="Aptos" w:hAnsi="Aptos" w:eastAsia="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82FDC" w:rsidRDefault="00582FDC" w14:paraId="1EA80464" w14:textId="62EA59DE">
    <w:pPr>
      <w:pStyle w:val="Footer"/>
    </w:pPr>
    <w:r>
      <w:rPr>
        <w:noProof/>
      </w:rPr>
      <mc:AlternateContent>
        <mc:Choice Requires="wps">
          <w:drawing>
            <wp:anchor distT="0" distB="0" distL="0" distR="0" simplePos="0" relativeHeight="251658240" behindDoc="0" locked="0" layoutInCell="1" allowOverlap="1" wp14:anchorId="53869128" wp14:editId="1A1DAB77">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rsidRPr="00582FDC" w:rsidR="00582FDC" w:rsidP="00582FDC" w:rsidRDefault="00582FDC" w14:paraId="281A356A" w14:textId="107FE8BF">
                          <w:pPr>
                            <w:spacing w:after="0"/>
                            <w:rPr>
                              <w:rFonts w:ascii="Aptos" w:hAnsi="Aptos" w:eastAsia="Aptos" w:cs="Aptos"/>
                              <w:noProof/>
                              <w:color w:val="000000"/>
                              <w:sz w:val="16"/>
                              <w:szCs w:val="16"/>
                            </w:rPr>
                          </w:pPr>
                          <w:r w:rsidRPr="00582FDC">
                            <w:rPr>
                              <w:rFonts w:ascii="Aptos" w:hAnsi="Aptos" w:eastAsia="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3869128">
              <v:stroke joinstyle="miter"/>
              <v:path gradientshapeok="t" o:connecttype="rect"/>
            </v:shapetype>
            <v:shape id="Text Box 1" style="position:absolute;margin-left:0;margin-top:0;width:163.15pt;height:26.3pt;z-index:251658240;visibility:visible;mso-wrap-style:none;mso-wrap-distance-left:0;mso-wrap-distance-top:0;mso-wrap-distance-right:0;mso-wrap-distance-bottom:0;mso-position-horizontal:left;mso-position-horizontal-relative:page;mso-position-vertical:bottom;mso-position-vertical-relative:page;v-text-anchor:bottom" alt="Sensitivity: LNT Construction Intern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v:textbox style="mso-fit-shape-to-text:t" inset="20pt,0,0,15pt">
                <w:txbxContent>
                  <w:p w:rsidRPr="00582FDC" w:rsidR="00582FDC" w:rsidP="00582FDC" w:rsidRDefault="00582FDC" w14:paraId="281A356A" w14:textId="107FE8BF">
                    <w:pPr>
                      <w:spacing w:after="0"/>
                      <w:rPr>
                        <w:rFonts w:ascii="Aptos" w:hAnsi="Aptos" w:eastAsia="Aptos" w:cs="Aptos"/>
                        <w:noProof/>
                        <w:color w:val="000000"/>
                        <w:sz w:val="16"/>
                        <w:szCs w:val="16"/>
                      </w:rPr>
                    </w:pPr>
                    <w:r w:rsidRPr="00582FDC">
                      <w:rPr>
                        <w:rFonts w:ascii="Aptos" w:hAnsi="Aptos" w:eastAsia="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6F44" w:rsidP="00582FDC" w:rsidRDefault="00BD6F44" w14:paraId="4A87F5B5" w14:textId="77777777">
      <w:pPr>
        <w:spacing w:after="0" w:line="240" w:lineRule="auto"/>
      </w:pPr>
      <w:r>
        <w:separator/>
      </w:r>
    </w:p>
  </w:footnote>
  <w:footnote w:type="continuationSeparator" w:id="0">
    <w:p w:rsidR="00BD6F44" w:rsidP="00582FDC" w:rsidRDefault="00BD6F44" w14:paraId="1642764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5F3C6327" w:rsidP="5F3C6327" w:rsidRDefault="13EB05EB" w14:paraId="0ED45AE5" w14:textId="218CF565">
    <w:pPr>
      <w:pStyle w:val="Header"/>
    </w:pPr>
    <w:r>
      <w:rPr>
        <w:noProof/>
      </w:rPr>
      <w:drawing>
        <wp:inline distT="0" distB="0" distL="0" distR="0" wp14:anchorId="08C6BFA9" wp14:editId="64479F86">
          <wp:extent cx="1390650" cy="533400"/>
          <wp:effectExtent l="0" t="0" r="0" b="0"/>
          <wp:docPr id="733654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9244" name="Picture 876639244"/>
                  <pic:cNvPicPr/>
                </pic:nvPicPr>
                <pic:blipFill>
                  <a:blip r:embed="rId1">
                    <a:extLst>
                      <a:ext uri="{28A0092B-C50C-407E-A947-70E740481C1C}">
                        <a14:useLocalDpi xmlns:a14="http://schemas.microsoft.com/office/drawing/2010/main"/>
                      </a:ext>
                    </a:extLst>
                  </a:blip>
                  <a:stretch>
                    <a:fillRect/>
                  </a:stretch>
                </pic:blipFill>
                <pic:spPr>
                  <a:xfrm>
                    <a:off x="0" y="0"/>
                    <a:ext cx="1390650" cy="533400"/>
                  </a:xfrm>
                  <a:prstGeom prst="rect">
                    <a:avLst/>
                  </a:prstGeom>
                </pic:spPr>
              </pic:pic>
            </a:graphicData>
          </a:graphic>
        </wp:inline>
      </w:drawing>
    </w:r>
  </w:p>
</w:hdr>
</file>

<file path=word/intelligence2.xml><?xml version="1.0" encoding="utf-8"?>
<int2:intelligence xmlns:int2="http://schemas.microsoft.com/office/intelligence/2020/intelligence">
  <int2:observations>
    <int2:bookmark int2:bookmarkName="_Int_fxmHcYUN" int2:invalidationBookmarkName="" int2:hashCode="N5JrrBCGJru3WU" int2:id="gNa3NPcB">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17FCB"/>
    <w:multiLevelType w:val="hybridMultilevel"/>
    <w:tmpl w:val="D034E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161AF2"/>
    <w:multiLevelType w:val="hybridMultilevel"/>
    <w:tmpl w:val="D94CB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4F0CDB"/>
    <w:multiLevelType w:val="hybridMultilevel"/>
    <w:tmpl w:val="9ADEE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5E6FD1"/>
    <w:multiLevelType w:val="hybridMultilevel"/>
    <w:tmpl w:val="F41A0A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4934A65"/>
    <w:multiLevelType w:val="hybridMultilevel"/>
    <w:tmpl w:val="3402A95A"/>
    <w:lvl w:ilvl="0" w:tplc="212624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065797">
    <w:abstractNumId w:val="0"/>
  </w:num>
  <w:num w:numId="2" w16cid:durableId="1393312047">
    <w:abstractNumId w:val="1"/>
  </w:num>
  <w:num w:numId="3" w16cid:durableId="2097745799">
    <w:abstractNumId w:val="4"/>
  </w:num>
  <w:num w:numId="4" w16cid:durableId="1551649932">
    <w:abstractNumId w:val="3"/>
  </w:num>
  <w:num w:numId="5" w16cid:durableId="621116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DC"/>
    <w:rsid w:val="001B5188"/>
    <w:rsid w:val="00225EC5"/>
    <w:rsid w:val="00255647"/>
    <w:rsid w:val="0031B28F"/>
    <w:rsid w:val="003209D0"/>
    <w:rsid w:val="0038622B"/>
    <w:rsid w:val="00582FDC"/>
    <w:rsid w:val="005E1806"/>
    <w:rsid w:val="00633D9F"/>
    <w:rsid w:val="007215A3"/>
    <w:rsid w:val="007B72F7"/>
    <w:rsid w:val="00856551"/>
    <w:rsid w:val="008C76CC"/>
    <w:rsid w:val="009557C4"/>
    <w:rsid w:val="009A7672"/>
    <w:rsid w:val="00A314EF"/>
    <w:rsid w:val="00AC20D2"/>
    <w:rsid w:val="00AD40CB"/>
    <w:rsid w:val="00B34A0D"/>
    <w:rsid w:val="00BD2D32"/>
    <w:rsid w:val="00BD6F44"/>
    <w:rsid w:val="00C71DD1"/>
    <w:rsid w:val="00ED57D9"/>
    <w:rsid w:val="00EE2A07"/>
    <w:rsid w:val="00FB5FD2"/>
    <w:rsid w:val="00FC60B1"/>
    <w:rsid w:val="055F23F8"/>
    <w:rsid w:val="061AC732"/>
    <w:rsid w:val="08137B86"/>
    <w:rsid w:val="0A27C19E"/>
    <w:rsid w:val="0ACF3C68"/>
    <w:rsid w:val="0BA07AF6"/>
    <w:rsid w:val="0F1AE035"/>
    <w:rsid w:val="0FC4C3E8"/>
    <w:rsid w:val="132C0073"/>
    <w:rsid w:val="13EB05EB"/>
    <w:rsid w:val="1642040E"/>
    <w:rsid w:val="1A302AA6"/>
    <w:rsid w:val="1D718E69"/>
    <w:rsid w:val="1E8AD4E1"/>
    <w:rsid w:val="1E8AD4E1"/>
    <w:rsid w:val="1F0B587A"/>
    <w:rsid w:val="1FFD8547"/>
    <w:rsid w:val="23CC3E19"/>
    <w:rsid w:val="252FAE92"/>
    <w:rsid w:val="266A4408"/>
    <w:rsid w:val="28DC034A"/>
    <w:rsid w:val="2ECD9A58"/>
    <w:rsid w:val="368FE158"/>
    <w:rsid w:val="37916324"/>
    <w:rsid w:val="3BA7FE7B"/>
    <w:rsid w:val="3FD4D7F9"/>
    <w:rsid w:val="40A6F5F4"/>
    <w:rsid w:val="40A6F5F4"/>
    <w:rsid w:val="463C765B"/>
    <w:rsid w:val="47B85257"/>
    <w:rsid w:val="4A901E0F"/>
    <w:rsid w:val="4CE4852F"/>
    <w:rsid w:val="4E5710B9"/>
    <w:rsid w:val="4EA6B670"/>
    <w:rsid w:val="4EDDE12C"/>
    <w:rsid w:val="51751ACE"/>
    <w:rsid w:val="523127F8"/>
    <w:rsid w:val="5238856C"/>
    <w:rsid w:val="54261BC0"/>
    <w:rsid w:val="549AB8EE"/>
    <w:rsid w:val="551430F9"/>
    <w:rsid w:val="57F4D302"/>
    <w:rsid w:val="599CAC16"/>
    <w:rsid w:val="5A2A6E79"/>
    <w:rsid w:val="5A52D129"/>
    <w:rsid w:val="5A81C412"/>
    <w:rsid w:val="5F3C6327"/>
    <w:rsid w:val="5FD8764E"/>
    <w:rsid w:val="62143664"/>
    <w:rsid w:val="63C311FB"/>
    <w:rsid w:val="6547F28D"/>
    <w:rsid w:val="6547F28D"/>
    <w:rsid w:val="686FB27D"/>
    <w:rsid w:val="692B39BF"/>
    <w:rsid w:val="6D13176B"/>
    <w:rsid w:val="6D653977"/>
    <w:rsid w:val="7204EDE5"/>
    <w:rsid w:val="72527CA6"/>
    <w:rsid w:val="79D6F524"/>
    <w:rsid w:val="7C7B41B2"/>
    <w:rsid w:val="7DAAD667"/>
    <w:rsid w:val="7EA3607F"/>
    <w:rsid w:val="7EF3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7987"/>
  <w15:chartTrackingRefBased/>
  <w15:docId w15:val="{9BF19C6C-5C25-4426-B5E6-1EB1478C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0B1"/>
  </w:style>
  <w:style w:type="paragraph" w:styleId="Heading1">
    <w:name w:val="heading 1"/>
    <w:basedOn w:val="Normal"/>
    <w:next w:val="Normal"/>
    <w:link w:val="Heading1Char"/>
    <w:uiPriority w:val="9"/>
    <w:qFormat/>
    <w:rsid w:val="00582FD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FD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D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82FD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82FD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82FD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82FD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82FD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82FD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82FD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82FD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82FDC"/>
    <w:rPr>
      <w:rFonts w:eastAsiaTheme="majorEastAsia" w:cstheme="majorBidi"/>
      <w:color w:val="272727" w:themeColor="text1" w:themeTint="D8"/>
    </w:rPr>
  </w:style>
  <w:style w:type="paragraph" w:styleId="Title">
    <w:name w:val="Title"/>
    <w:basedOn w:val="Normal"/>
    <w:next w:val="Normal"/>
    <w:link w:val="TitleChar"/>
    <w:uiPriority w:val="10"/>
    <w:qFormat/>
    <w:rsid w:val="00582FD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82F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82FD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82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DC"/>
    <w:pPr>
      <w:spacing w:before="160"/>
      <w:jc w:val="center"/>
    </w:pPr>
    <w:rPr>
      <w:i/>
      <w:iCs/>
      <w:color w:val="404040" w:themeColor="text1" w:themeTint="BF"/>
    </w:rPr>
  </w:style>
  <w:style w:type="character" w:styleId="QuoteChar" w:customStyle="1">
    <w:name w:val="Quote Char"/>
    <w:basedOn w:val="DefaultParagraphFont"/>
    <w:link w:val="Quote"/>
    <w:uiPriority w:val="29"/>
    <w:rsid w:val="00582FDC"/>
    <w:rPr>
      <w:i/>
      <w:iCs/>
      <w:color w:val="404040" w:themeColor="text1" w:themeTint="BF"/>
    </w:rPr>
  </w:style>
  <w:style w:type="paragraph" w:styleId="ListParagraph">
    <w:name w:val="List Paragraph"/>
    <w:basedOn w:val="Normal"/>
    <w:uiPriority w:val="34"/>
    <w:qFormat/>
    <w:rsid w:val="00582FDC"/>
    <w:pPr>
      <w:ind w:left="720"/>
      <w:contextualSpacing/>
    </w:pPr>
  </w:style>
  <w:style w:type="character" w:styleId="IntenseEmphasis">
    <w:name w:val="Intense Emphasis"/>
    <w:basedOn w:val="DefaultParagraphFont"/>
    <w:uiPriority w:val="21"/>
    <w:qFormat/>
    <w:rsid w:val="00582FDC"/>
    <w:rPr>
      <w:i/>
      <w:iCs/>
      <w:color w:val="0F4761" w:themeColor="accent1" w:themeShade="BF"/>
    </w:rPr>
  </w:style>
  <w:style w:type="paragraph" w:styleId="IntenseQuote">
    <w:name w:val="Intense Quote"/>
    <w:basedOn w:val="Normal"/>
    <w:next w:val="Normal"/>
    <w:link w:val="IntenseQuoteChar"/>
    <w:uiPriority w:val="30"/>
    <w:qFormat/>
    <w:rsid w:val="00582FD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82FDC"/>
    <w:rPr>
      <w:i/>
      <w:iCs/>
      <w:color w:val="0F4761" w:themeColor="accent1" w:themeShade="BF"/>
    </w:rPr>
  </w:style>
  <w:style w:type="character" w:styleId="IntenseReference">
    <w:name w:val="Intense Reference"/>
    <w:basedOn w:val="DefaultParagraphFont"/>
    <w:uiPriority w:val="32"/>
    <w:qFormat/>
    <w:rsid w:val="00582FDC"/>
    <w:rPr>
      <w:b/>
      <w:bCs/>
      <w:smallCaps/>
      <w:color w:val="0F4761" w:themeColor="accent1" w:themeShade="BF"/>
      <w:spacing w:val="5"/>
    </w:rPr>
  </w:style>
  <w:style w:type="paragraph" w:styleId="Footer">
    <w:name w:val="footer"/>
    <w:basedOn w:val="Normal"/>
    <w:link w:val="FooterChar"/>
    <w:uiPriority w:val="99"/>
    <w:unhideWhenUsed/>
    <w:rsid w:val="00582FDC"/>
    <w:pPr>
      <w:tabs>
        <w:tab w:val="center" w:pos="4680"/>
        <w:tab w:val="right" w:pos="9360"/>
      </w:tabs>
      <w:spacing w:after="0" w:line="240" w:lineRule="auto"/>
    </w:pPr>
  </w:style>
  <w:style w:type="character" w:styleId="FooterChar" w:customStyle="1">
    <w:name w:val="Footer Char"/>
    <w:basedOn w:val="DefaultParagraphFont"/>
    <w:link w:val="Footer"/>
    <w:uiPriority w:val="99"/>
    <w:rsid w:val="00582FDC"/>
  </w:style>
  <w:style w:type="paragraph" w:styleId="NoSpacing">
    <w:name w:val="No Spacing"/>
    <w:uiPriority w:val="1"/>
    <w:qFormat/>
    <w:rsid w:val="00856551"/>
    <w:pPr>
      <w:spacing w:after="0" w:line="240" w:lineRule="auto"/>
    </w:pPr>
    <w:rPr>
      <w:kern w:val="0"/>
      <w:sz w:val="22"/>
      <w:szCs w:val="22"/>
      <w14:ligatures w14:val="none"/>
    </w:rPr>
  </w:style>
  <w:style w:type="table" w:styleId="TableGrid">
    <w:name w:val="Table Grid"/>
    <w:basedOn w:val="TableNormal"/>
    <w:uiPriority w:val="39"/>
    <w:rsid w:val="0085655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56551"/>
    <w:rPr>
      <w:color w:val="467886" w:themeColor="hyperlink"/>
      <w:u w:val="single"/>
    </w:rPr>
  </w:style>
  <w:style w:type="paragraph" w:styleId="Header">
    <w:name w:val="header"/>
    <w:basedOn w:val="Normal"/>
    <w:uiPriority w:val="99"/>
    <w:unhideWhenUsed/>
    <w:rsid w:val="5F3C6327"/>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3.xml" Id="rId14" /><Relationship Type="http://schemas.microsoft.com/office/2020/10/relationships/intelligence" Target="intelligence2.xml" Id="R1c70035af6cd4337"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AC4B69907F0947A2DC222940D1E123" ma:contentTypeVersion="3" ma:contentTypeDescription="Create a new document." ma:contentTypeScope="" ma:versionID="de6bd44a62893527a43e459909b4f93e">
  <xsd:schema xmlns:xsd="http://www.w3.org/2001/XMLSchema" xmlns:xs="http://www.w3.org/2001/XMLSchema" xmlns:p="http://schemas.microsoft.com/office/2006/metadata/properties" xmlns:ns2="327b37c6-2fe3-4d94-b92c-1b9b1afa1564" targetNamespace="http://schemas.microsoft.com/office/2006/metadata/properties" ma:root="true" ma:fieldsID="480677d20d913c7a7f756ec0cd2fdb7c" ns2:_="">
    <xsd:import namespace="327b37c6-2fe3-4d94-b92c-1b9b1afa15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7b37c6-2fe3-4d94-b92c-1b9b1afa1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DA7900-EA7E-4A79-9036-6060E43A12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7b37c6-2fe3-4d94-b92c-1b9b1afa15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0F613-82AE-417E-8112-B2B68D8D07A2}">
  <ds:schemaRefs>
    <ds:schemaRef ds:uri="http://schemas.microsoft.com/sharepoint/v3/contenttype/forms"/>
  </ds:schemaRefs>
</ds:datastoreItem>
</file>

<file path=customXml/itemProps3.xml><?xml version="1.0" encoding="utf-8"?>
<ds:datastoreItem xmlns:ds="http://schemas.openxmlformats.org/officeDocument/2006/customXml" ds:itemID="{43716727-8C86-45D2-BED3-B16D9D39422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Larsen and Toubro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JESIMA FARVEEN MUNGSAMAK</dc:creator>
  <keywords/>
  <dc:description/>
  <lastModifiedBy>Shruti Parasnis</lastModifiedBy>
  <revision>11</revision>
  <dcterms:created xsi:type="dcterms:W3CDTF">2026-01-12T09:52:00.0000000Z</dcterms:created>
  <dcterms:modified xsi:type="dcterms:W3CDTF">2026-03-08T10:28:44.3412831Z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116e51f0,5b3f2db,21794656</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2026-01-06T06:35:37Z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b3078091-de14-459f-8aba-2b880787eff3</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y fmtid="{D5CDD505-2E9C-101B-9397-08002B2CF9AE}" pid="13" name="ContentTypeId">
    <vt:lpwstr>0x01010077AC4B69907F0947A2DC222940D1E123</vt:lpwstr>
  </property>
</Properties>
</file>