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.980131149292" w:lineRule="auto"/>
        <w:ind w:left="3179.666748046875" w:right="2402.532348632812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41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177d"/>
          <w:sz w:val="50"/>
          <w:szCs w:val="50"/>
          <w:u w:val="none"/>
          <w:shd w:fill="auto" w:val="clear"/>
          <w:vertAlign w:val="baseline"/>
          <w:rtl w:val="0"/>
        </w:rPr>
        <w:t xml:space="preserve">Aramex Release Notes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41"/>
          <w:sz w:val="48"/>
          <w:szCs w:val="48"/>
          <w:u w:val="none"/>
          <w:shd w:fill="auto" w:val="clear"/>
          <w:vertAlign w:val="baseline"/>
          <w:rtl w:val="0"/>
        </w:rPr>
        <w:t xml:space="preserve">MVP Release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828125" w:line="240" w:lineRule="auto"/>
        <w:ind w:left="0" w:right="4251.94213867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41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41"/>
          <w:sz w:val="48"/>
          <w:szCs w:val="48"/>
          <w:u w:val="none"/>
          <w:shd w:fill="auto" w:val="clear"/>
          <w:vertAlign w:val="baseline"/>
          <w:rtl w:val="0"/>
        </w:rPr>
        <w:t xml:space="preserve">07 Jul 2026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4.560012817382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Document Control </w:t>
      </w:r>
    </w:p>
    <w:tbl>
      <w:tblPr>
        <w:tblStyle w:val="Table1"/>
        <w:tblW w:w="10560.0" w:type="dxa"/>
        <w:jc w:val="left"/>
        <w:tblInd w:w="1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3660"/>
        <w:gridCol w:w="1380"/>
        <w:gridCol w:w="3960"/>
        <w:tblGridChange w:id="0">
          <w:tblGrid>
            <w:gridCol w:w="1560"/>
            <w:gridCol w:w="3660"/>
            <w:gridCol w:w="1380"/>
            <w:gridCol w:w="396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91.7408752441406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Title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1414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1414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Aramex Release Notes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68.9666748046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 Ref.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8.9801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1414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1414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79.0104675292969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Author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1414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1414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Alok Agarwal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93.2354736328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8.9801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14141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14141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660.288085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Change History</w:t>
      </w:r>
    </w:p>
    <w:tbl>
      <w:tblPr>
        <w:tblStyle w:val="Table2"/>
        <w:tblW w:w="10560.0" w:type="dxa"/>
        <w:jc w:val="left"/>
        <w:tblInd w:w="1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0"/>
        <w:gridCol w:w="1320"/>
        <w:gridCol w:w="2360"/>
        <w:gridCol w:w="1960"/>
        <w:gridCol w:w="3660"/>
        <w:tblGridChange w:id="0">
          <w:tblGrid>
            <w:gridCol w:w="1260"/>
            <w:gridCol w:w="1320"/>
            <w:gridCol w:w="2360"/>
            <w:gridCol w:w="1960"/>
            <w:gridCol w:w="366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3.78433227539062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Version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81.973876953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Status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84.1534423828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7.4090576171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Author / Editor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6.4762783050537" w:lineRule="auto"/>
              <w:ind w:left="202.960205078125" w:right="93.02001953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Details of Change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(brief detailed summary of all updates/changes)</w:t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8.9610290527344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1414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1414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55.0634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1414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1414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Draft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58.53210449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1414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1414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06 Jul 2026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21.849975585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1414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1414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Alok Agarwal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29.196777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 per MVP Scope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8.3999633789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Table of Contents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4.283447265625" w:line="284.41211700439453" w:lineRule="auto"/>
        <w:ind w:left="724.1799926757812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Purpose..................................................................................................................................................................3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Audience............................................................................................................................................................... 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Pre-requisites........................................................................................................................................................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 Test Environment (UAT).................................................................................................................................. 3 2.2 Browser &amp; Device Compatibility..................................................................................................................... 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Features Release...................................................................................................................................................3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in Scope [MVP - 1.0] :.....................................................................................................................................4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Feature Limitation/Challenges/Known Issues:.................................................................................................. 4 5. Appendix: Reference Documents........................................................................................................................5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9.52003479003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1. Purpose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879638671875" w:line="328.54405403137207" w:lineRule="auto"/>
        <w:ind w:left="732.2000122070312" w:right="383.865966796875" w:hanging="7.60002136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4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42"/>
          <w:sz w:val="20"/>
          <w:szCs w:val="20"/>
          <w:u w:val="none"/>
          <w:shd w:fill="auto" w:val="clear"/>
          <w:vertAlign w:val="baseline"/>
          <w:rtl w:val="0"/>
        </w:rPr>
        <w:t xml:space="preserve">This document aims to outline all the new features, enhancements, and visible changes included in the Milestone Release (MVP).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073974609375" w:line="240" w:lineRule="auto"/>
        <w:ind w:left="1464.289703369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Audience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961669921875" w:line="328.5465145111084" w:lineRule="auto"/>
        <w:ind w:left="727.2000122070312" w:right="1006.181640625" w:hanging="2.60002136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4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42"/>
          <w:sz w:val="20"/>
          <w:szCs w:val="20"/>
          <w:u w:val="none"/>
          <w:shd w:fill="auto" w:val="clear"/>
          <w:vertAlign w:val="baseline"/>
          <w:rtl w:val="0"/>
        </w:rPr>
        <w:t xml:space="preserve">The audience of this document is the project team and the project management team. The document is intended to accomplish its purpose only for the intended audiences.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480224609375" w:line="240" w:lineRule="auto"/>
        <w:ind w:left="1088.2800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2. Pre-requisites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4774169921875" w:line="240" w:lineRule="auto"/>
        <w:ind w:left="1447.35992431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2.1 Test Environment (UAT) </w:t>
      </w:r>
    </w:p>
    <w:tbl>
      <w:tblPr>
        <w:tblStyle w:val="Table3"/>
        <w:tblW w:w="10760.0" w:type="dxa"/>
        <w:jc w:val="left"/>
        <w:tblInd w:w="7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0"/>
        <w:gridCol w:w="1380"/>
        <w:gridCol w:w="3160"/>
        <w:gridCol w:w="3400"/>
        <w:gridCol w:w="1980"/>
        <w:tblGridChange w:id="0">
          <w:tblGrid>
            <w:gridCol w:w="840"/>
            <w:gridCol w:w="1380"/>
            <w:gridCol w:w="3160"/>
            <w:gridCol w:w="3400"/>
            <w:gridCol w:w="198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.565216064453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Sl No.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.60546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Applications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65.69091796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Build Version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41.6064453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Release Build Link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81.129150390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Environment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02.32688903808594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10.015563964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68.9611816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1.50878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https://uat-cc.aramex.com/login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75.2038574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UAT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Rate Sheet, AR Account, Global Setting Rule should be configured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Email Services should be configured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2.0513916015625" w:line="240" w:lineRule="auto"/>
        <w:ind w:left="1688.52203369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2.2 Browser &amp; Device Compatibility </w:t>
      </w:r>
    </w:p>
    <w:tbl>
      <w:tblPr>
        <w:tblStyle w:val="Table4"/>
        <w:tblW w:w="10760.0" w:type="dxa"/>
        <w:jc w:val="left"/>
        <w:tblInd w:w="6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00"/>
        <w:gridCol w:w="1560"/>
        <w:gridCol w:w="4100"/>
        <w:gridCol w:w="3400"/>
        <w:tblGridChange w:id="0">
          <w:tblGrid>
            <w:gridCol w:w="1700"/>
            <w:gridCol w:w="1560"/>
            <w:gridCol w:w="4100"/>
            <w:gridCol w:w="340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2.73895263671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Platform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68.7530517578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Minimum version supported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Player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3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1b1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1b1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Chrome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30.76721191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1b1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1b1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Web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36.56127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1b1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1b1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1b1c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1b1c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Web</w:t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68.230037689209" w:lineRule="auto"/>
        <w:ind w:left="1090.4399871826172" w:right="1916.5936279296875" w:hanging="370.43998718261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b1c"/>
          <w:sz w:val="30"/>
          <w:szCs w:val="30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Edge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b1c"/>
          <w:sz w:val="18"/>
          <w:szCs w:val="18"/>
          <w:u w:val="none"/>
          <w:shd w:fill="auto" w:val="clear"/>
          <w:vertAlign w:val="baseline"/>
          <w:rtl w:val="0"/>
        </w:rPr>
        <w:t xml:space="preserve">Web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147 Web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3. Features Release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53729248046875" w:line="240" w:lineRule="auto"/>
        <w:ind w:left="109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Refer to the feature List 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42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MVP Scope Final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4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Refer ATP for Web -MVP - We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42"/>
          <w:sz w:val="22"/>
          <w:szCs w:val="22"/>
          <w:u w:val="none"/>
          <w:shd w:fill="auto" w:val="clear"/>
          <w:vertAlign w:val="baseline"/>
          <w:rtl w:val="0"/>
        </w:rPr>
        <w:t xml:space="preserve">b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4cc"/>
          <w:sz w:val="22"/>
          <w:szCs w:val="22"/>
          <w:u w:val="single"/>
          <w:shd w:fill="auto" w:val="clear"/>
          <w:vertAlign w:val="baseline"/>
          <w:rtl w:val="0"/>
        </w:rPr>
        <w:t xml:space="preserve">ATP Sheet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4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Refer ATP for Automation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42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Automation Report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Refer ATP for Performance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42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Performance Report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Refer ATP for Security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42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Security Report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Refer RTM Sheet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RTM Sheet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Test Proof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Link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4.15679931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Not in Scope [MVP - 1.0] :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6904296875" w:line="229.88847255706787" w:lineRule="auto"/>
        <w:ind w:left="1448.5800170898438" w:right="460.19287109375" w:hanging="344.5999908447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On-boarding Process to be designed for new entities to configure Settings like decimal places/eligibility criteria configuration after gathering Requirements from Business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5078125" w:line="240" w:lineRule="auto"/>
        <w:ind w:left="1086.3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Role Based Access to Data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9.2400360107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Export Functionality - Ability to select fields while exporting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847255706787" w:lineRule="auto"/>
        <w:ind w:left="1454.5199584960938" w:right="455.679931640625" w:hanging="371.6599273681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Global Settings module to be enhanced to cater to more fields available as Filter Conditions in the data model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5078125" w:line="240" w:lineRule="auto"/>
        <w:ind w:left="1089.2400360107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Global Settings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New process for listing Deactivated Rules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8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Public Rate sheet to include more Amount type of fields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0.3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Public Rate sheets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Link the Rate sheet which was applied to the charges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847255706787" w:lineRule="auto"/>
        <w:ind w:left="1456.9400024414062" w:right="484.576416015625" w:hanging="367.91999816894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Katalon Automation - Entity, Shipment Creation, Charge calculation, B2b keyword Manager, Roles and Permissions.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5.7177734375" w:line="572.948112487793" w:lineRule="auto"/>
        <w:ind w:left="1447.5599670410156" w:right="1085.7910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4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4. Feature Limitation/Challenges/Known Issues: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42"/>
          <w:sz w:val="22"/>
          <w:szCs w:val="22"/>
          <w:u w:val="none"/>
          <w:shd w:fill="auto" w:val="clear"/>
          <w:vertAlign w:val="baseline"/>
          <w:rtl w:val="0"/>
        </w:rPr>
        <w:t xml:space="preserve">For detailed information on [Critical / Major / Minor], Refer to Known Open Bugs: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4cc"/>
          <w:sz w:val="22"/>
          <w:szCs w:val="22"/>
          <w:u w:val="single"/>
          <w:shd w:fill="auto" w:val="clear"/>
          <w:vertAlign w:val="baseline"/>
          <w:rtl w:val="0"/>
        </w:rPr>
        <w:t xml:space="preserve">Link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4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6177978515625" w:line="240" w:lineRule="auto"/>
        <w:ind w:left="1449.360046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5. Appendix: Reference Documents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87451171875" w:line="328.54528427124023" w:lineRule="auto"/>
        <w:ind w:left="733.1999969482422" w:right="780.894775390625" w:hanging="4.19998168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pgSz w:h="15840" w:w="12240" w:orient="portrait"/>
          <w:pgMar w:bottom="0" w:top="1327.19970703125" w:left="0" w:right="319.1735839843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Summarize the relationship of this document to other relevant documents (e.g., related and/or companion documents, prerequisite documents, relevant technical documentation, etc.)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8.4957885742188" w:line="240" w:lineRule="auto"/>
        <w:ind w:left="0" w:right="17.47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2431640625" w:line="240" w:lineRule="auto"/>
        <w:ind w:left="0" w:right="12.18627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5"/>
        <w:tblW w:w="10180.0" w:type="dxa"/>
        <w:jc w:val="left"/>
        <w:tblInd w:w="7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40"/>
        <w:gridCol w:w="7440"/>
        <w:tblGridChange w:id="0">
          <w:tblGrid>
            <w:gridCol w:w="2740"/>
            <w:gridCol w:w="744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16.6656494140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54.0045166015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 Location and/or URL</w:t>
            </w:r>
          </w:p>
        </w:tc>
      </w:tr>
      <w:tr>
        <w:trPr>
          <w:cantSplit w:val="0"/>
          <w:trHeight w:val="920.0003051757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23.645019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Figma Designs WEB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952.0019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https://taffy-legal-55683069.figma.site/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77.2714233398438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BRD Document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9817237854" w:lineRule="auto"/>
              <w:ind w:left="168.9935302734375" w:right="7.1374511718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https://aramex.sharepoint.com/:w:/r/sites/InfoAXSModernization-Heartbeat/_layouts/15/Doc.aspx?sourcedoc=%7B5CADD7B5-C804-4967-893A-A7379BB654BF%7D&amp;file=Business_Requirements_Document_Customs%20charges_TTN_12032026.docx&amp;action=default&amp;mobileredirect=true</w:t>
            </w:r>
          </w:p>
        </w:tc>
      </w:tr>
    </w:tbl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0" w:top="1327.19970703125" w:left="0" w:right="1332.186279296875" w:header="0" w:footer="720"/>
      <w:cols w:equalWidth="0" w:num="2">
        <w:col w:space="0" w:w="5460"/>
        <w:col w:space="0" w:w="54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