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EB0" w:rsidRPr="002B4460" w:rsidRDefault="00E54EB0" w:rsidP="00E54EB0">
      <w:pPr>
        <w:jc w:val="center"/>
        <w:rPr>
          <w:rFonts w:ascii="Times New Roman" w:hAnsi="Times New Roman"/>
          <w:b/>
          <w:bCs/>
        </w:rPr>
      </w:pPr>
      <w:r w:rsidRPr="002B4460">
        <w:rPr>
          <w:rFonts w:ascii="Times New Roman" w:hAnsi="Times New Roman"/>
          <w:b/>
          <w:bCs/>
        </w:rPr>
        <w:t>La Cocina Brings Back The Street Food Scavenger Hunt!</w:t>
      </w:r>
    </w:p>
    <w:p w:rsidR="00E54EB0" w:rsidRPr="002B4460" w:rsidRDefault="00E54EB0" w:rsidP="00E54EB0">
      <w:pPr>
        <w:jc w:val="center"/>
        <w:rPr>
          <w:rFonts w:ascii="Times New Roman" w:hAnsi="Times New Roman"/>
          <w:b/>
          <w:bCs/>
        </w:rPr>
      </w:pPr>
    </w:p>
    <w:p w:rsidR="00E54EB0" w:rsidRPr="002B4460" w:rsidRDefault="00E54EB0">
      <w:pPr>
        <w:rPr>
          <w:rFonts w:ascii="Times New Roman" w:hAnsi="Times New Roman"/>
        </w:rPr>
      </w:pPr>
    </w:p>
    <w:p w:rsidR="00E54EB0" w:rsidRPr="002B4460" w:rsidRDefault="00E54EB0">
      <w:pPr>
        <w:rPr>
          <w:rFonts w:ascii="Times New Roman" w:hAnsi="Times New Roman"/>
        </w:rPr>
      </w:pPr>
    </w:p>
    <w:p w:rsidR="00E54EB0" w:rsidRPr="00E54EB0" w:rsidRDefault="00E54EB0" w:rsidP="00E54EB0">
      <w:pPr>
        <w:jc w:val="center"/>
        <w:rPr>
          <w:rFonts w:ascii="Times New Roman" w:hAnsi="Times New Roman"/>
          <w:i/>
          <w:iCs/>
        </w:rPr>
      </w:pPr>
      <w:r w:rsidRPr="00E54EB0">
        <w:rPr>
          <w:rFonts w:ascii="Times New Roman" w:hAnsi="Times New Roman"/>
          <w:i/>
          <w:iCs/>
        </w:rPr>
        <w:t xml:space="preserve">In anticipation of the second annual San Francisco Street Food Festival, </w:t>
      </w:r>
      <w:r w:rsidRPr="00E54EB0">
        <w:rPr>
          <w:rFonts w:ascii="Times New Roman" w:hAnsi="Times New Roman"/>
          <w:i/>
          <w:iCs/>
        </w:rPr>
        <w:br/>
        <w:t>La Cocina has partnered with The Go Game to create a no-holds-barred Street Food Scavenger Hunt celebrating local vendors and restaurants.</w:t>
      </w:r>
    </w:p>
    <w:p w:rsidR="00E54EB0" w:rsidRPr="002B4460" w:rsidRDefault="00E54EB0" w:rsidP="00E54EB0">
      <w:pPr>
        <w:jc w:val="center"/>
        <w:rPr>
          <w:rFonts w:ascii="Times New Roman" w:hAnsi="Times New Roman"/>
        </w:rPr>
      </w:pPr>
    </w:p>
    <w:p w:rsidR="00E54EB0" w:rsidRPr="002B4460" w:rsidRDefault="00E54EB0" w:rsidP="00E54EB0">
      <w:pPr>
        <w:rPr>
          <w:rFonts w:ascii="Times New Roman" w:hAnsi="Times New Roman"/>
        </w:rPr>
      </w:pPr>
      <w:r w:rsidRPr="002B4460">
        <w:rPr>
          <w:rFonts w:ascii="Times New Roman" w:hAnsi="Times New Roman"/>
        </w:rPr>
        <w:t xml:space="preserve">(San Francisco – June 3, 2010)  Writing a rap song for crème brulée, hunting down frogs legs from a truck, choreographing the best chicken dance—these are only a few of what San Francisco’s most diehard foodies did in the name of competition at last year’s Street Food Scavenger Hunt.  </w:t>
      </w:r>
    </w:p>
    <w:p w:rsidR="00E54EB0" w:rsidRPr="002B4460" w:rsidRDefault="0046752F" w:rsidP="00E54EB0">
      <w:pPr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28575</wp:posOffset>
            </wp:positionV>
            <wp:extent cx="2134870" cy="160020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4EB0" w:rsidRPr="002B4460" w:rsidRDefault="00E54EB0" w:rsidP="00E54EB0">
      <w:pPr>
        <w:rPr>
          <w:rFonts w:ascii="Times New Roman" w:hAnsi="Times New Roman"/>
          <w:noProof/>
        </w:rPr>
      </w:pPr>
      <w:r w:rsidRPr="002B4460">
        <w:rPr>
          <w:rFonts w:ascii="Times New Roman" w:hAnsi="Times New Roman"/>
          <w:noProof/>
        </w:rPr>
        <w:t xml:space="preserve">This year the Hunt returns, with more challenges, bigger prizes, and more opportunities </w:t>
      </w:r>
      <w:r>
        <w:rPr>
          <w:rFonts w:ascii="Times New Roman" w:hAnsi="Times New Roman"/>
          <w:noProof/>
        </w:rPr>
        <w:t xml:space="preserve">to participate.  Teams of up to 5 players can sign up at </w:t>
      </w:r>
      <w:r w:rsidR="00460462">
        <w:rPr>
          <w:rFonts w:ascii="Times New Roman" w:hAnsi="Times New Roman"/>
          <w:noProof/>
          <w:color w:val="0000FF"/>
          <w:u w:val="single"/>
        </w:rPr>
        <w:t>www.sfstreetfoodfest.com</w:t>
      </w:r>
      <w:r w:rsidRPr="002B4460">
        <w:rPr>
          <w:rFonts w:ascii="Times New Roman" w:hAnsi="Times New Roman"/>
          <w:noProof/>
          <w:color w:val="0000FF"/>
          <w:u w:val="single"/>
        </w:rPr>
        <w:t xml:space="preserve"> </w:t>
      </w:r>
      <w:r w:rsidRPr="002B4460">
        <w:rPr>
          <w:rFonts w:ascii="Times New Roman" w:hAnsi="Times New Roman"/>
          <w:noProof/>
        </w:rPr>
        <w:t xml:space="preserve">between now and July 31.  The game begins August 1 and culminates with bonus missions and an awards ceremony on the day of the Street Food Festival, August 21.  </w:t>
      </w:r>
    </w:p>
    <w:p w:rsidR="00E54EB0" w:rsidRPr="002B4460" w:rsidRDefault="00E54EB0" w:rsidP="00E54EB0">
      <w:pPr>
        <w:rPr>
          <w:rFonts w:ascii="Times New Roman" w:hAnsi="Times New Roman"/>
          <w:noProof/>
        </w:rPr>
      </w:pPr>
    </w:p>
    <w:p w:rsidR="00E54EB0" w:rsidRPr="002B4460" w:rsidRDefault="00E54EB0" w:rsidP="00E54EB0">
      <w:pPr>
        <w:rPr>
          <w:rFonts w:ascii="Times New Roman" w:hAnsi="Times New Roman"/>
          <w:noProof/>
        </w:rPr>
      </w:pPr>
      <w:r w:rsidRPr="002B4460">
        <w:rPr>
          <w:rFonts w:ascii="Times New Roman" w:hAnsi="Times New Roman"/>
          <w:noProof/>
        </w:rPr>
        <w:t>Starting August 1</w:t>
      </w:r>
      <w:r>
        <w:rPr>
          <w:rFonts w:ascii="Times New Roman" w:hAnsi="Times New Roman"/>
          <w:noProof/>
        </w:rPr>
        <w:t xml:space="preserve"> </w:t>
      </w:r>
      <w:r w:rsidRPr="002B4460">
        <w:rPr>
          <w:rFonts w:ascii="Times New Roman" w:hAnsi="Times New Roman"/>
          <w:noProof/>
        </w:rPr>
        <w:t>and on each subsequent Sunday, missions for the week will be released</w:t>
      </w:r>
      <w:r>
        <w:rPr>
          <w:rFonts w:ascii="Times New Roman" w:hAnsi="Times New Roman"/>
          <w:noProof/>
        </w:rPr>
        <w:t xml:space="preserve"> on the game’s website</w:t>
      </w:r>
      <w:r w:rsidRPr="002B4460">
        <w:rPr>
          <w:rFonts w:ascii="Times New Roman" w:hAnsi="Times New Roman"/>
          <w:noProof/>
        </w:rPr>
        <w:t>.  Missions can take the form of trivia</w:t>
      </w:r>
      <w:r>
        <w:rPr>
          <w:rFonts w:ascii="Times New Roman" w:hAnsi="Times New Roman"/>
          <w:noProof/>
        </w:rPr>
        <w:t xml:space="preserve">, location-based challenges, </w:t>
      </w:r>
      <w:r w:rsidRPr="002B4460">
        <w:rPr>
          <w:rFonts w:ascii="Times New Roman" w:hAnsi="Times New Roman"/>
          <w:noProof/>
        </w:rPr>
        <w:t>creative photos and videos</w:t>
      </w:r>
      <w:r>
        <w:rPr>
          <w:rFonts w:ascii="Times New Roman" w:hAnsi="Times New Roman"/>
          <w:noProof/>
        </w:rPr>
        <w:t xml:space="preserve"> or some combination of the three. </w:t>
      </w:r>
      <w:r w:rsidRPr="002B4460">
        <w:rPr>
          <w:rFonts w:ascii="Times New Roman" w:hAnsi="Times New Roman"/>
          <w:noProof/>
        </w:rPr>
        <w:t>Teams play at their own pace. This year</w:t>
      </w:r>
      <w:r>
        <w:rPr>
          <w:rFonts w:ascii="Times New Roman" w:hAnsi="Times New Roman"/>
          <w:noProof/>
        </w:rPr>
        <w:t>,</w:t>
      </w:r>
      <w:r w:rsidRPr="002B4460">
        <w:rPr>
          <w:rFonts w:ascii="Times New Roman" w:hAnsi="Times New Roman"/>
          <w:noProof/>
        </w:rPr>
        <w:t xml:space="preserve"> prizes will be given not only </w:t>
      </w:r>
      <w:r>
        <w:rPr>
          <w:rFonts w:ascii="Times New Roman" w:hAnsi="Times New Roman"/>
          <w:noProof/>
        </w:rPr>
        <w:t xml:space="preserve">for </w:t>
      </w:r>
      <w:r w:rsidRPr="002B4460">
        <w:rPr>
          <w:rFonts w:ascii="Times New Roman" w:hAnsi="Times New Roman"/>
          <w:noProof/>
        </w:rPr>
        <w:t>high sco</w:t>
      </w:r>
      <w:r>
        <w:rPr>
          <w:rFonts w:ascii="Times New Roman" w:hAnsi="Times New Roman"/>
          <w:noProof/>
        </w:rPr>
        <w:t xml:space="preserve">res but also for creativity and speed. </w:t>
      </w:r>
      <w:r w:rsidRPr="002B4460">
        <w:rPr>
          <w:rFonts w:ascii="Times New Roman" w:hAnsi="Times New Roman"/>
          <w:noProof/>
        </w:rPr>
        <w:t>Teams will have plenty of opportunities to interact with other players and score vo</w:t>
      </w:r>
      <w:r>
        <w:rPr>
          <w:rFonts w:ascii="Times New Roman" w:hAnsi="Times New Roman"/>
          <w:noProof/>
        </w:rPr>
        <w:t xml:space="preserve">tes </w:t>
      </w:r>
      <w:r w:rsidRPr="002B4460">
        <w:rPr>
          <w:rFonts w:ascii="Times New Roman" w:hAnsi="Times New Roman"/>
          <w:noProof/>
        </w:rPr>
        <w:t xml:space="preserve">and points using social media outlets such as Facebook and Twitter.         </w:t>
      </w:r>
    </w:p>
    <w:p w:rsidR="00E54EB0" w:rsidRPr="002B4460" w:rsidRDefault="00E54EB0" w:rsidP="00E54EB0">
      <w:pPr>
        <w:rPr>
          <w:rFonts w:ascii="Times New Roman" w:hAnsi="Times New Roman"/>
          <w:noProof/>
        </w:rPr>
      </w:pPr>
    </w:p>
    <w:p w:rsidR="00E54EB0" w:rsidRPr="002B4460" w:rsidRDefault="0046752F" w:rsidP="00E54EB0">
      <w:pPr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1270</wp:posOffset>
            </wp:positionV>
            <wp:extent cx="2489200" cy="1663700"/>
            <wp:effectExtent l="1905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4EB0" w:rsidRPr="002B4460">
        <w:rPr>
          <w:rFonts w:ascii="Times New Roman" w:hAnsi="Times New Roman"/>
        </w:rPr>
        <w:t xml:space="preserve">This year’s prizes </w:t>
      </w:r>
      <w:r w:rsidR="00E54EB0">
        <w:rPr>
          <w:rFonts w:ascii="Times New Roman" w:hAnsi="Times New Roman"/>
        </w:rPr>
        <w:t>include gifts from</w:t>
      </w:r>
      <w:r w:rsidR="00E54EB0" w:rsidRPr="002B4460">
        <w:rPr>
          <w:rFonts w:ascii="Times New Roman" w:hAnsi="Times New Roman"/>
        </w:rPr>
        <w:t xml:space="preserve"> Street </w:t>
      </w:r>
      <w:r w:rsidR="00E54EB0">
        <w:rPr>
          <w:rFonts w:ascii="Times New Roman" w:hAnsi="Times New Roman"/>
        </w:rPr>
        <w:t>Food Festival sponsors such as</w:t>
      </w:r>
      <w:r w:rsidR="00E54EB0" w:rsidRPr="002B4460">
        <w:rPr>
          <w:rFonts w:ascii="Times New Roman" w:hAnsi="Times New Roman"/>
        </w:rPr>
        <w:t xml:space="preserve"> Kitchen Aid, Whole Foods, Crumpler, William-Sonoma</w:t>
      </w:r>
      <w:r w:rsidR="00460462">
        <w:rPr>
          <w:rFonts w:ascii="Times New Roman" w:hAnsi="Times New Roman"/>
        </w:rPr>
        <w:t xml:space="preserve">, and more. </w:t>
      </w:r>
    </w:p>
    <w:p w:rsidR="00E54EB0" w:rsidRPr="002B4460" w:rsidRDefault="00E54EB0" w:rsidP="00E54EB0">
      <w:pPr>
        <w:rPr>
          <w:rFonts w:ascii="Times New Roman" w:hAnsi="Times New Roman"/>
        </w:rPr>
      </w:pPr>
    </w:p>
    <w:p w:rsidR="00E54EB0" w:rsidRPr="002B4460" w:rsidRDefault="00E54EB0" w:rsidP="00E54EB0">
      <w:pPr>
        <w:rPr>
          <w:rFonts w:ascii="Times New Roman" w:hAnsi="Times New Roman"/>
        </w:rPr>
      </w:pPr>
      <w:r w:rsidRPr="002B4460">
        <w:rPr>
          <w:rFonts w:ascii="Times New Roman" w:hAnsi="Times New Roman"/>
        </w:rPr>
        <w:t>The second annual Street Food Festival will be held on August 21 from 11 a.m. until 7 p.m. between 24</w:t>
      </w:r>
      <w:r w:rsidRPr="002B4460">
        <w:rPr>
          <w:rFonts w:ascii="Times New Roman" w:hAnsi="Times New Roman"/>
          <w:vertAlign w:val="superscript"/>
        </w:rPr>
        <w:t>th</w:t>
      </w:r>
      <w:r w:rsidRPr="002B4460">
        <w:rPr>
          <w:rFonts w:ascii="Times New Roman" w:hAnsi="Times New Roman"/>
        </w:rPr>
        <w:t xml:space="preserve"> and 26</w:t>
      </w:r>
      <w:r w:rsidRPr="002B4460">
        <w:rPr>
          <w:rFonts w:ascii="Times New Roman" w:hAnsi="Times New Roman"/>
          <w:vertAlign w:val="superscript"/>
        </w:rPr>
        <w:t>th</w:t>
      </w:r>
      <w:r w:rsidRPr="002B4460">
        <w:rPr>
          <w:rFonts w:ascii="Times New Roman" w:hAnsi="Times New Roman"/>
        </w:rPr>
        <w:t xml:space="preserve"> streets, from Shotwell to Treat streets, including Garfield Park.    </w:t>
      </w:r>
    </w:p>
    <w:p w:rsidR="00E54EB0" w:rsidRPr="002B4460" w:rsidRDefault="00E54EB0" w:rsidP="00E54EB0">
      <w:pPr>
        <w:rPr>
          <w:rFonts w:ascii="Times New Roman" w:hAnsi="Times New Roman"/>
        </w:rPr>
      </w:pPr>
    </w:p>
    <w:p w:rsidR="00E54EB0" w:rsidRDefault="00E54EB0" w:rsidP="00E54EB0">
      <w:pPr>
        <w:rPr>
          <w:rFonts w:ascii="Times New Roman" w:hAnsi="Times New Roman"/>
        </w:rPr>
      </w:pPr>
    </w:p>
    <w:p w:rsidR="00E54EB0" w:rsidRPr="002B4460" w:rsidRDefault="00E54EB0" w:rsidP="00E54EB0">
      <w:pPr>
        <w:rPr>
          <w:rFonts w:ascii="Times New Roman" w:hAnsi="Times New Roman"/>
        </w:rPr>
      </w:pPr>
      <w:r w:rsidRPr="002B4460">
        <w:rPr>
          <w:rFonts w:ascii="Times New Roman" w:hAnsi="Times New Roman"/>
        </w:rPr>
        <w:t>ABOUT LA COCINA:</w:t>
      </w:r>
    </w:p>
    <w:p w:rsidR="00E54EB0" w:rsidRPr="002B4460" w:rsidRDefault="00E54EB0" w:rsidP="00E54EB0">
      <w:pPr>
        <w:rPr>
          <w:rFonts w:ascii="Times New Roman" w:hAnsi="Times New Roman"/>
          <w:color w:val="0000FF"/>
        </w:rPr>
      </w:pPr>
      <w:r w:rsidRPr="002B4460">
        <w:rPr>
          <w:rFonts w:ascii="Times New Roman" w:hAnsi="Times New Roman"/>
          <w:color w:val="0000FF"/>
        </w:rPr>
        <w:t>&lt;Text from other Press Releases&gt;</w:t>
      </w:r>
    </w:p>
    <w:p w:rsidR="00E54EB0" w:rsidRPr="002B4460" w:rsidRDefault="00E54EB0" w:rsidP="00E54EB0">
      <w:pPr>
        <w:rPr>
          <w:rFonts w:ascii="Times New Roman" w:hAnsi="Times New Roman"/>
        </w:rPr>
      </w:pPr>
    </w:p>
    <w:p w:rsidR="00E54EB0" w:rsidRDefault="00E54EB0" w:rsidP="00E54EB0">
      <w:pPr>
        <w:rPr>
          <w:rFonts w:ascii="Times New Roman" w:hAnsi="Times New Roman"/>
        </w:rPr>
      </w:pPr>
      <w:r w:rsidRPr="002B4460">
        <w:rPr>
          <w:rFonts w:ascii="Times New Roman" w:hAnsi="Times New Roman"/>
        </w:rPr>
        <w:t>MEDIA CONTACT</w:t>
      </w:r>
    </w:p>
    <w:p w:rsidR="00E54EB0" w:rsidRPr="002B4460" w:rsidRDefault="00E54EB0" w:rsidP="00E54EB0">
      <w:pPr>
        <w:rPr>
          <w:rFonts w:ascii="Times New Roman" w:hAnsi="Times New Roman"/>
          <w:color w:val="0000FF"/>
        </w:rPr>
      </w:pPr>
      <w:r w:rsidRPr="002B4460">
        <w:rPr>
          <w:rFonts w:ascii="Times New Roman" w:hAnsi="Times New Roman"/>
          <w:color w:val="0000FF"/>
        </w:rPr>
        <w:t>&lt;Text from other Press Releases&gt;</w:t>
      </w:r>
    </w:p>
    <w:p w:rsidR="00E54EB0" w:rsidRPr="002B4460" w:rsidRDefault="00E54EB0" w:rsidP="00E54EB0">
      <w:pPr>
        <w:rPr>
          <w:rFonts w:ascii="Times New Roman" w:hAnsi="Times New Roman"/>
          <w:b/>
          <w:bCs/>
        </w:rPr>
      </w:pPr>
    </w:p>
    <w:sectPr w:rsidR="00E54EB0" w:rsidRPr="002B4460" w:rsidSect="00E54E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compat/>
  <w:rsids>
    <w:rsidRoot w:val="00050190"/>
    <w:rsid w:val="002B4460"/>
    <w:rsid w:val="00460462"/>
    <w:rsid w:val="0046752F"/>
    <w:rsid w:val="00E54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 Cocina Brings Back Street Food Scavenger Hunt</vt:lpstr>
    </vt:vector>
  </TitlesOfParts>
  <Company>Wellington Management Company, LLP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Cocina Brings Back Street Food Scavenger Hunt</dc:title>
  <dc:subject/>
  <dc:creator>YangL</dc:creator>
  <cp:keywords/>
  <dc:description/>
  <cp:lastModifiedBy> </cp:lastModifiedBy>
  <cp:revision>2</cp:revision>
  <dcterms:created xsi:type="dcterms:W3CDTF">2010-07-16T22:18:00Z</dcterms:created>
  <dcterms:modified xsi:type="dcterms:W3CDTF">2010-07-16T22:18:00Z</dcterms:modified>
</cp:coreProperties>
</file>