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B22" w:rsidRPr="007A5B22" w:rsidRDefault="007A5B22">
      <w:pPr>
        <w:rPr>
          <w:rFonts w:ascii="Times New Roman" w:hAnsi="Times New Roman" w:cs="Times New Roman"/>
          <w:b/>
        </w:rPr>
      </w:pPr>
      <w:r w:rsidRPr="007A5B22">
        <w:rPr>
          <w:rFonts w:ascii="Times New Roman" w:hAnsi="Times New Roman" w:cs="Times New Roman"/>
          <w:b/>
        </w:rPr>
        <w:t>SVM Classifier</w:t>
      </w:r>
      <w:bookmarkStart w:id="0" w:name="_GoBack"/>
      <w:bookmarkEnd w:id="0"/>
    </w:p>
    <w:p w:rsidR="008D4763" w:rsidRPr="007A5B22" w:rsidRDefault="008003F1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Training an SVM classifier with a polynomial kernel with parameter 2 on the training set and testing on the test set for “Human Activity Recognition” and “</w:t>
      </w:r>
      <w:proofErr w:type="spellStart"/>
      <w:r w:rsidRPr="007A5B22">
        <w:rPr>
          <w:rFonts w:ascii="Times New Roman" w:hAnsi="Times New Roman" w:cs="Times New Roman"/>
        </w:rPr>
        <w:t>VidTIMIT</w:t>
      </w:r>
      <w:proofErr w:type="spellEnd"/>
      <w:r w:rsidRPr="007A5B22">
        <w:rPr>
          <w:rFonts w:ascii="Times New Roman" w:hAnsi="Times New Roman" w:cs="Times New Roman"/>
        </w:rPr>
        <w:t xml:space="preserve">” datasets. </w:t>
      </w:r>
    </w:p>
    <w:p w:rsidR="008B36B5" w:rsidRPr="007A5B22" w:rsidRDefault="008003F1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In “Human Activity Recognition</w:t>
      </w:r>
      <w:r w:rsidR="00387F45" w:rsidRPr="007A5B22">
        <w:rPr>
          <w:rFonts w:ascii="Times New Roman" w:hAnsi="Times New Roman" w:cs="Times New Roman"/>
        </w:rPr>
        <w:t>” there are 6 class labels and for each class label an SVM classifier is trained using one against the rest approach. Likewise, in “</w:t>
      </w:r>
      <w:proofErr w:type="spellStart"/>
      <w:r w:rsidR="00387F45" w:rsidRPr="007A5B22">
        <w:rPr>
          <w:rFonts w:ascii="Times New Roman" w:hAnsi="Times New Roman" w:cs="Times New Roman"/>
        </w:rPr>
        <w:t>VidTIMIT</w:t>
      </w:r>
      <w:proofErr w:type="spellEnd"/>
      <w:r w:rsidR="00387F45" w:rsidRPr="007A5B22">
        <w:rPr>
          <w:rFonts w:ascii="Times New Roman" w:hAnsi="Times New Roman" w:cs="Times New Roman"/>
        </w:rPr>
        <w:t xml:space="preserve">” dataset there are 25 class labels </w:t>
      </w:r>
      <w:r w:rsidR="00701A5E" w:rsidRPr="007A5B22">
        <w:rPr>
          <w:rFonts w:ascii="Times New Roman" w:hAnsi="Times New Roman" w:cs="Times New Roman"/>
        </w:rPr>
        <w:t xml:space="preserve">and similar approach has been followed for training the SVM classifiers. </w:t>
      </w:r>
    </w:p>
    <w:p w:rsidR="00701A5E" w:rsidRPr="007A5B22" w:rsidRDefault="008B36B5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A5B22">
        <w:rPr>
          <w:rFonts w:ascii="Times New Roman" w:hAnsi="Times New Roman" w:cs="Times New Roman"/>
        </w:rPr>
        <w:t>Matlab</w:t>
      </w:r>
      <w:r w:rsidR="00983585" w:rsidRPr="007A5B22">
        <w:rPr>
          <w:rFonts w:ascii="Times New Roman" w:hAnsi="Times New Roman" w:cs="Times New Roman"/>
        </w:rPr>
        <w:t>’s</w:t>
      </w:r>
      <w:proofErr w:type="spellEnd"/>
      <w:r w:rsidR="00983585" w:rsidRPr="007A5B22">
        <w:rPr>
          <w:rFonts w:ascii="Times New Roman" w:hAnsi="Times New Roman" w:cs="Times New Roman"/>
        </w:rPr>
        <w:t xml:space="preserve"> inbuilt function ‘</w:t>
      </w:r>
      <w:proofErr w:type="spellStart"/>
      <w:r w:rsidR="00983585" w:rsidRPr="007A5B22">
        <w:rPr>
          <w:rFonts w:ascii="Times New Roman" w:hAnsi="Times New Roman" w:cs="Times New Roman"/>
        </w:rPr>
        <w:t>fitcsvm</w:t>
      </w:r>
      <w:proofErr w:type="spellEnd"/>
      <w:r w:rsidRPr="007A5B22">
        <w:rPr>
          <w:rFonts w:ascii="Times New Roman" w:hAnsi="Times New Roman" w:cs="Times New Roman"/>
        </w:rPr>
        <w:t>’ is used for training the SVM with train data and similarly, ‘</w:t>
      </w:r>
      <w:r w:rsidR="00983585" w:rsidRPr="007A5B22">
        <w:rPr>
          <w:rFonts w:ascii="Times New Roman" w:hAnsi="Times New Roman" w:cs="Times New Roman"/>
        </w:rPr>
        <w:t>predict</w:t>
      </w:r>
      <w:r w:rsidRPr="007A5B22">
        <w:rPr>
          <w:rFonts w:ascii="Times New Roman" w:hAnsi="Times New Roman" w:cs="Times New Roman"/>
        </w:rPr>
        <w:t xml:space="preserve">’ function is used for assigning label to each data sample after training. </w:t>
      </w:r>
    </w:p>
    <w:p w:rsidR="008003F1" w:rsidRPr="007A5B22" w:rsidRDefault="00387F45" w:rsidP="007A5B22">
      <w:pPr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training a classifier at a time, the main class label is taken as it is and the other class labels are taken as ‘-1’. In case of multiple labels resulting on a single sample by training all the classifiers, the label with the maximum value is selected.</w:t>
      </w:r>
    </w:p>
    <w:p w:rsidR="00701A5E" w:rsidRPr="007A5B22" w:rsidRDefault="00701A5E" w:rsidP="007A5B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7A5B22">
        <w:rPr>
          <w:rFonts w:ascii="Times New Roman" w:hAnsi="Times New Roman" w:cs="Times New Roman"/>
        </w:rPr>
        <w:t>For “Human Activity Recognition”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7A5B22">
        <w:rPr>
          <w:rFonts w:ascii="Times New Roman" w:hAnsi="Times New Roman" w:cs="Times New Roman"/>
        </w:rPr>
        <w:t>95.9281</w:t>
      </w:r>
      <w:r w:rsidRPr="007A5B22">
        <w:rPr>
          <w:rFonts w:ascii="Times New Roman" w:hAnsi="Times New Roman" w:cs="Times New Roman"/>
        </w:rPr>
        <w:t>% is observed. And for “</w:t>
      </w:r>
      <w:proofErr w:type="spellStart"/>
      <w:r w:rsidRPr="007A5B22">
        <w:rPr>
          <w:rFonts w:ascii="Times New Roman" w:hAnsi="Times New Roman" w:cs="Times New Roman"/>
        </w:rPr>
        <w:t>VidTIMIT</w:t>
      </w:r>
      <w:proofErr w:type="spellEnd"/>
      <w:r w:rsidRPr="007A5B22">
        <w:rPr>
          <w:rFonts w:ascii="Times New Roman" w:hAnsi="Times New Roman" w:cs="Times New Roman"/>
        </w:rPr>
        <w:t>” dataset</w:t>
      </w:r>
      <w:r w:rsidR="008F7560" w:rsidRPr="007A5B22">
        <w:rPr>
          <w:rFonts w:ascii="Times New Roman" w:hAnsi="Times New Roman" w:cs="Times New Roman"/>
        </w:rPr>
        <w:t>,</w:t>
      </w:r>
      <w:r w:rsidRPr="007A5B22">
        <w:rPr>
          <w:rFonts w:ascii="Times New Roman" w:hAnsi="Times New Roman" w:cs="Times New Roman"/>
        </w:rPr>
        <w:t xml:space="preserve"> an accuracy of </w:t>
      </w:r>
      <w:r w:rsidR="00983585" w:rsidRPr="007A5B22">
        <w:rPr>
          <w:rFonts w:ascii="Times New Roman" w:hAnsi="Times New Roman" w:cs="Times New Roman"/>
        </w:rPr>
        <w:t>98.8000</w:t>
      </w:r>
      <w:r w:rsidRPr="007A5B22">
        <w:rPr>
          <w:rFonts w:ascii="Times New Roman" w:hAnsi="Times New Roman" w:cs="Times New Roman"/>
        </w:rPr>
        <w:t>% is observed.</w:t>
      </w:r>
    </w:p>
    <w:sectPr w:rsidR="00701A5E" w:rsidRPr="007A5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2B"/>
    <w:rsid w:val="00387F45"/>
    <w:rsid w:val="00701A5E"/>
    <w:rsid w:val="00772C2B"/>
    <w:rsid w:val="007A5B22"/>
    <w:rsid w:val="008003F1"/>
    <w:rsid w:val="008B36B5"/>
    <w:rsid w:val="008D4763"/>
    <w:rsid w:val="008F7560"/>
    <w:rsid w:val="00983585"/>
    <w:rsid w:val="00D8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E5AD"/>
  <w15:chartTrackingRefBased/>
  <w15:docId w15:val="{55711633-9A75-4384-B4D4-B1C835BA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Sonik</dc:creator>
  <cp:keywords/>
  <dc:description/>
  <cp:lastModifiedBy>Aditi Sonik</cp:lastModifiedBy>
  <cp:revision>7</cp:revision>
  <dcterms:created xsi:type="dcterms:W3CDTF">2017-03-25T21:35:00Z</dcterms:created>
  <dcterms:modified xsi:type="dcterms:W3CDTF">2017-03-28T05:54:00Z</dcterms:modified>
</cp:coreProperties>
</file>