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03FC4" w14:textId="47095704"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 xml:space="preserve">Insurance Analysis Dashboard </w:t>
      </w:r>
    </w:p>
    <w:p w14:paraId="451B10BA"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1. Introduction</w:t>
      </w:r>
    </w:p>
    <w:p w14:paraId="3A5D9732"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xml:space="preserve">The Insurance Analysis Dashboard project is developed using Microsoft Power BI to </w:t>
      </w:r>
      <w:proofErr w:type="spellStart"/>
      <w:r w:rsidRPr="007B1B8A">
        <w:rPr>
          <w:rFonts w:ascii="Times New Roman" w:hAnsi="Times New Roman" w:cs="Times New Roman"/>
        </w:rPr>
        <w:t>analyze</w:t>
      </w:r>
      <w:proofErr w:type="spellEnd"/>
      <w:r w:rsidRPr="007B1B8A">
        <w:rPr>
          <w:rFonts w:ascii="Times New Roman" w:hAnsi="Times New Roman" w:cs="Times New Roman"/>
        </w:rPr>
        <w:t xml:space="preserve"> and visualize insurance-related data effectively. The purpose of this project is to convert raw insurance data into meaningful insights that support data-driven decision-making. The dashboard provides a consolidated view of claims, premiums, policy types, customer demographics, and claim status trends.</w:t>
      </w:r>
    </w:p>
    <w:p w14:paraId="337E3B06" w14:textId="6FA64AB7" w:rsidR="007B1B8A" w:rsidRPr="007B1B8A" w:rsidRDefault="007B1B8A" w:rsidP="007B1B8A">
      <w:pPr>
        <w:rPr>
          <w:rFonts w:ascii="Times New Roman" w:hAnsi="Times New Roman" w:cs="Times New Roman"/>
        </w:rPr>
      </w:pPr>
    </w:p>
    <w:p w14:paraId="0CAB1133"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2. Problem Identification</w:t>
      </w:r>
    </w:p>
    <w:p w14:paraId="19BF97F6"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xml:space="preserve">Insurance companies generate a large amount of data related to policies, premiums, claims, and customers. However, this data is often stored in raw tabular formats, making it difficult to </w:t>
      </w:r>
      <w:proofErr w:type="spellStart"/>
      <w:r w:rsidRPr="007B1B8A">
        <w:rPr>
          <w:rFonts w:ascii="Times New Roman" w:hAnsi="Times New Roman" w:cs="Times New Roman"/>
        </w:rPr>
        <w:t>analyze</w:t>
      </w:r>
      <w:proofErr w:type="spellEnd"/>
      <w:r w:rsidRPr="007B1B8A">
        <w:rPr>
          <w:rFonts w:ascii="Times New Roman" w:hAnsi="Times New Roman" w:cs="Times New Roman"/>
        </w:rPr>
        <w:t xml:space="preserve"> and interpret.</w:t>
      </w:r>
    </w:p>
    <w:p w14:paraId="66358850"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Key problems identified are:</w:t>
      </w:r>
    </w:p>
    <w:p w14:paraId="2EBB5E00"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Difficulty in tracking total claims and premium amounts</w:t>
      </w:r>
      <w:r w:rsidRPr="007B1B8A">
        <w:rPr>
          <w:rFonts w:ascii="Times New Roman" w:hAnsi="Times New Roman" w:cs="Times New Roman"/>
        </w:rPr>
        <w:br/>
        <w:t>● Lack of visibility into claim status such as settled, rejected, and pending claims</w:t>
      </w:r>
      <w:r w:rsidRPr="007B1B8A">
        <w:rPr>
          <w:rFonts w:ascii="Times New Roman" w:hAnsi="Times New Roman" w:cs="Times New Roman"/>
        </w:rPr>
        <w:br/>
        <w:t xml:space="preserve">● Challenges in </w:t>
      </w:r>
      <w:proofErr w:type="spellStart"/>
      <w:r w:rsidRPr="007B1B8A">
        <w:rPr>
          <w:rFonts w:ascii="Times New Roman" w:hAnsi="Times New Roman" w:cs="Times New Roman"/>
        </w:rPr>
        <w:t>analyzing</w:t>
      </w:r>
      <w:proofErr w:type="spellEnd"/>
      <w:r w:rsidRPr="007B1B8A">
        <w:rPr>
          <w:rFonts w:ascii="Times New Roman" w:hAnsi="Times New Roman" w:cs="Times New Roman"/>
        </w:rPr>
        <w:t xml:space="preserve"> trends over time</w:t>
      </w:r>
      <w:r w:rsidRPr="007B1B8A">
        <w:rPr>
          <w:rFonts w:ascii="Times New Roman" w:hAnsi="Times New Roman" w:cs="Times New Roman"/>
        </w:rPr>
        <w:br/>
        <w:t>● No quick way to understand customer distribution by age and gender</w:t>
      </w:r>
      <w:r w:rsidRPr="007B1B8A">
        <w:rPr>
          <w:rFonts w:ascii="Times New Roman" w:hAnsi="Times New Roman" w:cs="Times New Roman"/>
        </w:rPr>
        <w:br/>
        <w:t>● Manual reporting is time-consuming and error-prone</w:t>
      </w:r>
    </w:p>
    <w:p w14:paraId="6511DFEB" w14:textId="04CA7E0E" w:rsidR="007B1B8A" w:rsidRPr="007B1B8A" w:rsidRDefault="007B1B8A" w:rsidP="007B1B8A">
      <w:pPr>
        <w:rPr>
          <w:rFonts w:ascii="Times New Roman" w:hAnsi="Times New Roman" w:cs="Times New Roman"/>
        </w:rPr>
      </w:pPr>
    </w:p>
    <w:p w14:paraId="79C823DE"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3. Objectives of the Project</w:t>
      </w:r>
    </w:p>
    <w:p w14:paraId="0E14F243"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The main objectives of this project are:</w:t>
      </w:r>
    </w:p>
    <w:p w14:paraId="549EBC7F"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xml:space="preserve">● To </w:t>
      </w:r>
      <w:proofErr w:type="spellStart"/>
      <w:r w:rsidRPr="007B1B8A">
        <w:rPr>
          <w:rFonts w:ascii="Times New Roman" w:hAnsi="Times New Roman" w:cs="Times New Roman"/>
        </w:rPr>
        <w:t>analyze</w:t>
      </w:r>
      <w:proofErr w:type="spellEnd"/>
      <w:r w:rsidRPr="007B1B8A">
        <w:rPr>
          <w:rFonts w:ascii="Times New Roman" w:hAnsi="Times New Roman" w:cs="Times New Roman"/>
        </w:rPr>
        <w:t xml:space="preserve"> total claims and premium amounts</w:t>
      </w:r>
      <w:r w:rsidRPr="007B1B8A">
        <w:rPr>
          <w:rFonts w:ascii="Times New Roman" w:hAnsi="Times New Roman" w:cs="Times New Roman"/>
        </w:rPr>
        <w:br/>
        <w:t>● To study claim trends over time using visual analytics</w:t>
      </w:r>
      <w:r w:rsidRPr="007B1B8A">
        <w:rPr>
          <w:rFonts w:ascii="Times New Roman" w:hAnsi="Times New Roman" w:cs="Times New Roman"/>
        </w:rPr>
        <w:br/>
        <w:t>● To understand claim distribution by status</w:t>
      </w:r>
      <w:r w:rsidRPr="007B1B8A">
        <w:rPr>
          <w:rFonts w:ascii="Times New Roman" w:hAnsi="Times New Roman" w:cs="Times New Roman"/>
        </w:rPr>
        <w:br/>
        <w:t xml:space="preserve">● To </w:t>
      </w:r>
      <w:proofErr w:type="spellStart"/>
      <w:r w:rsidRPr="007B1B8A">
        <w:rPr>
          <w:rFonts w:ascii="Times New Roman" w:hAnsi="Times New Roman" w:cs="Times New Roman"/>
        </w:rPr>
        <w:t>analyze</w:t>
      </w:r>
      <w:proofErr w:type="spellEnd"/>
      <w:r w:rsidRPr="007B1B8A">
        <w:rPr>
          <w:rFonts w:ascii="Times New Roman" w:hAnsi="Times New Roman" w:cs="Times New Roman"/>
        </w:rPr>
        <w:t xml:space="preserve"> premium contribution by policy type</w:t>
      </w:r>
      <w:r w:rsidRPr="007B1B8A">
        <w:rPr>
          <w:rFonts w:ascii="Times New Roman" w:hAnsi="Times New Roman" w:cs="Times New Roman"/>
        </w:rPr>
        <w:br/>
        <w:t>● To evaluate customer demographics such as age group and gender</w:t>
      </w:r>
      <w:r w:rsidRPr="007B1B8A">
        <w:rPr>
          <w:rFonts w:ascii="Times New Roman" w:hAnsi="Times New Roman" w:cs="Times New Roman"/>
        </w:rPr>
        <w:br/>
        <w:t>● To create an interactive and user-friendly dashboard</w:t>
      </w:r>
    </w:p>
    <w:p w14:paraId="68B22AE7" w14:textId="6932B6CC" w:rsidR="007B1B8A" w:rsidRPr="007B1B8A" w:rsidRDefault="007B1B8A" w:rsidP="007B1B8A">
      <w:pPr>
        <w:rPr>
          <w:rFonts w:ascii="Times New Roman" w:hAnsi="Times New Roman" w:cs="Times New Roman"/>
        </w:rPr>
      </w:pPr>
    </w:p>
    <w:p w14:paraId="1624C6CC"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4. Tools and Technologies Used</w:t>
      </w:r>
    </w:p>
    <w:p w14:paraId="1BEB42A6"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Microsoft Power BI Desktop</w:t>
      </w:r>
      <w:r w:rsidRPr="007B1B8A">
        <w:rPr>
          <w:rFonts w:ascii="Times New Roman" w:hAnsi="Times New Roman" w:cs="Times New Roman"/>
        </w:rPr>
        <w:br/>
        <w:t>● Power Query for data cleaning and transformation</w:t>
      </w:r>
      <w:r w:rsidRPr="007B1B8A">
        <w:rPr>
          <w:rFonts w:ascii="Times New Roman" w:hAnsi="Times New Roman" w:cs="Times New Roman"/>
        </w:rPr>
        <w:br/>
        <w:t>● DAX (Data Analysis Expressions) for calculations</w:t>
      </w:r>
      <w:r w:rsidRPr="007B1B8A">
        <w:rPr>
          <w:rFonts w:ascii="Times New Roman" w:hAnsi="Times New Roman" w:cs="Times New Roman"/>
        </w:rPr>
        <w:br/>
        <w:t>● Insurance dataset in Excel/CSV format</w:t>
      </w:r>
    </w:p>
    <w:p w14:paraId="2B68992C" w14:textId="439CEE0C" w:rsidR="007B1B8A" w:rsidRPr="007B1B8A" w:rsidRDefault="007B1B8A" w:rsidP="007B1B8A">
      <w:pPr>
        <w:rPr>
          <w:rFonts w:ascii="Times New Roman" w:hAnsi="Times New Roman" w:cs="Times New Roman"/>
        </w:rPr>
      </w:pPr>
    </w:p>
    <w:p w14:paraId="66C8EFAB"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5. Dataset Description</w:t>
      </w:r>
    </w:p>
    <w:p w14:paraId="459F6649"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The dataset used in this project contains insurance-related information such as:</w:t>
      </w:r>
    </w:p>
    <w:p w14:paraId="0F23DF55"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Claim Number</w:t>
      </w:r>
      <w:r w:rsidRPr="007B1B8A">
        <w:rPr>
          <w:rFonts w:ascii="Times New Roman" w:hAnsi="Times New Roman" w:cs="Times New Roman"/>
        </w:rPr>
        <w:br/>
        <w:t>● Claim Date</w:t>
      </w:r>
      <w:r w:rsidRPr="007B1B8A">
        <w:rPr>
          <w:rFonts w:ascii="Times New Roman" w:hAnsi="Times New Roman" w:cs="Times New Roman"/>
        </w:rPr>
        <w:br/>
        <w:t>● Claim Amount</w:t>
      </w:r>
      <w:r w:rsidRPr="007B1B8A">
        <w:rPr>
          <w:rFonts w:ascii="Times New Roman" w:hAnsi="Times New Roman" w:cs="Times New Roman"/>
        </w:rPr>
        <w:br/>
        <w:t>● Claim Status</w:t>
      </w:r>
      <w:r w:rsidRPr="007B1B8A">
        <w:rPr>
          <w:rFonts w:ascii="Times New Roman" w:hAnsi="Times New Roman" w:cs="Times New Roman"/>
        </w:rPr>
        <w:br/>
        <w:t>● Policy Number</w:t>
      </w:r>
      <w:r w:rsidRPr="007B1B8A">
        <w:rPr>
          <w:rFonts w:ascii="Times New Roman" w:hAnsi="Times New Roman" w:cs="Times New Roman"/>
        </w:rPr>
        <w:br/>
      </w:r>
      <w:r w:rsidRPr="007B1B8A">
        <w:rPr>
          <w:rFonts w:ascii="Times New Roman" w:hAnsi="Times New Roman" w:cs="Times New Roman"/>
        </w:rPr>
        <w:lastRenderedPageBreak/>
        <w:t>● Policy Type</w:t>
      </w:r>
      <w:r w:rsidRPr="007B1B8A">
        <w:rPr>
          <w:rFonts w:ascii="Times New Roman" w:hAnsi="Times New Roman" w:cs="Times New Roman"/>
        </w:rPr>
        <w:br/>
        <w:t>● Premium Amount</w:t>
      </w:r>
      <w:r w:rsidRPr="007B1B8A">
        <w:rPr>
          <w:rFonts w:ascii="Times New Roman" w:hAnsi="Times New Roman" w:cs="Times New Roman"/>
        </w:rPr>
        <w:br/>
        <w:t>● Customer ID</w:t>
      </w:r>
      <w:r w:rsidRPr="007B1B8A">
        <w:rPr>
          <w:rFonts w:ascii="Times New Roman" w:hAnsi="Times New Roman" w:cs="Times New Roman"/>
        </w:rPr>
        <w:br/>
        <w:t>● Gender</w:t>
      </w:r>
      <w:r w:rsidRPr="007B1B8A">
        <w:rPr>
          <w:rFonts w:ascii="Times New Roman" w:hAnsi="Times New Roman" w:cs="Times New Roman"/>
        </w:rPr>
        <w:br/>
        <w:t>● Age Group</w:t>
      </w:r>
      <w:r w:rsidRPr="007B1B8A">
        <w:rPr>
          <w:rFonts w:ascii="Times New Roman" w:hAnsi="Times New Roman" w:cs="Times New Roman"/>
        </w:rPr>
        <w:br/>
        <w:t>● Policy Status (Active / Inactive)</w:t>
      </w:r>
    </w:p>
    <w:p w14:paraId="6E3B6710" w14:textId="7E200704" w:rsidR="007B1B8A" w:rsidRPr="007B1B8A" w:rsidRDefault="007B1B8A" w:rsidP="007B1B8A">
      <w:pPr>
        <w:rPr>
          <w:rFonts w:ascii="Times New Roman" w:hAnsi="Times New Roman" w:cs="Times New Roman"/>
        </w:rPr>
      </w:pPr>
    </w:p>
    <w:p w14:paraId="77EDD0F0"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6. Data Cleaning and Preparation</w:t>
      </w:r>
    </w:p>
    <w:p w14:paraId="79757867"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Data preparation was performed using Power Query in Power BI:</w:t>
      </w:r>
    </w:p>
    <w:p w14:paraId="2A98F2F1"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Removed duplicate records</w:t>
      </w:r>
      <w:r w:rsidRPr="007B1B8A">
        <w:rPr>
          <w:rFonts w:ascii="Times New Roman" w:hAnsi="Times New Roman" w:cs="Times New Roman"/>
        </w:rPr>
        <w:br/>
        <w:t>● Handled missing and null values</w:t>
      </w:r>
      <w:r w:rsidRPr="007B1B8A">
        <w:rPr>
          <w:rFonts w:ascii="Times New Roman" w:hAnsi="Times New Roman" w:cs="Times New Roman"/>
        </w:rPr>
        <w:br/>
        <w:t>● Converted date columns into proper date format</w:t>
      </w:r>
      <w:r w:rsidRPr="007B1B8A">
        <w:rPr>
          <w:rFonts w:ascii="Times New Roman" w:hAnsi="Times New Roman" w:cs="Times New Roman"/>
        </w:rPr>
        <w:br/>
        <w:t>● Ensured numerical fields such as claim amount and premium amount were correctly formatted</w:t>
      </w:r>
      <w:r w:rsidRPr="007B1B8A">
        <w:rPr>
          <w:rFonts w:ascii="Times New Roman" w:hAnsi="Times New Roman" w:cs="Times New Roman"/>
        </w:rPr>
        <w:br/>
        <w:t>● Standardized categorical fields like gender, policy type, and claim status</w:t>
      </w:r>
    </w:p>
    <w:p w14:paraId="48ACD434" w14:textId="39209B0F" w:rsidR="007B1B8A" w:rsidRPr="007B1B8A" w:rsidRDefault="007B1B8A" w:rsidP="007B1B8A">
      <w:pPr>
        <w:rPr>
          <w:rFonts w:ascii="Times New Roman" w:hAnsi="Times New Roman" w:cs="Times New Roman"/>
        </w:rPr>
      </w:pPr>
    </w:p>
    <w:p w14:paraId="2955A1C3"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7. Key Performance Indicators (KPIs)</w:t>
      </w:r>
    </w:p>
    <w:p w14:paraId="552B8BA2"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The following KPIs are displayed on the dashboard:</w:t>
      </w:r>
    </w:p>
    <w:p w14:paraId="02989EDF"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Total Claim Amount: 301.63M</w:t>
      </w:r>
      <w:r w:rsidRPr="007B1B8A">
        <w:rPr>
          <w:rFonts w:ascii="Times New Roman" w:hAnsi="Times New Roman" w:cs="Times New Roman"/>
        </w:rPr>
        <w:br/>
        <w:t>● Total Claim Amount (Filtered): 8.41M</w:t>
      </w:r>
      <w:r w:rsidRPr="007B1B8A">
        <w:rPr>
          <w:rFonts w:ascii="Times New Roman" w:hAnsi="Times New Roman" w:cs="Times New Roman"/>
        </w:rPr>
        <w:br/>
        <w:t>● Total Premium Amount: 2.99M</w:t>
      </w:r>
      <w:r w:rsidRPr="007B1B8A">
        <w:rPr>
          <w:rFonts w:ascii="Times New Roman" w:hAnsi="Times New Roman" w:cs="Times New Roman"/>
        </w:rPr>
        <w:br/>
        <w:t>● Total Male Customers: 5003</w:t>
      </w:r>
      <w:r w:rsidRPr="007B1B8A">
        <w:rPr>
          <w:rFonts w:ascii="Times New Roman" w:hAnsi="Times New Roman" w:cs="Times New Roman"/>
        </w:rPr>
        <w:br/>
        <w:t>● Total Female Customers: 5001</w:t>
      </w:r>
    </w:p>
    <w:p w14:paraId="34137C65"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These KPIs provide a quick summary of overall business performance.</w:t>
      </w:r>
    </w:p>
    <w:p w14:paraId="6A980F0D" w14:textId="310A2AC3" w:rsidR="007B1B8A" w:rsidRPr="007B1B8A" w:rsidRDefault="007B1B8A" w:rsidP="007B1B8A">
      <w:pPr>
        <w:rPr>
          <w:rFonts w:ascii="Times New Roman" w:hAnsi="Times New Roman" w:cs="Times New Roman"/>
        </w:rPr>
      </w:pPr>
    </w:p>
    <w:p w14:paraId="668646D4"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8. Dashboard Visualizations and Analysis</w:t>
      </w:r>
    </w:p>
    <w:p w14:paraId="48581C71"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8.1 Gender Distribution</w:t>
      </w:r>
    </w:p>
    <w:p w14:paraId="7747E454"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Card visuals are used to show the number of male and female customers. This helps in understanding gender-wise customer distribution.</w:t>
      </w:r>
    </w:p>
    <w:p w14:paraId="1C0F5D15" w14:textId="0DBC8902" w:rsidR="007B1B8A" w:rsidRPr="007B1B8A" w:rsidRDefault="007B1B8A" w:rsidP="007B1B8A">
      <w:pPr>
        <w:rPr>
          <w:rFonts w:ascii="Times New Roman" w:hAnsi="Times New Roman" w:cs="Times New Roman"/>
        </w:rPr>
      </w:pPr>
    </w:p>
    <w:p w14:paraId="1472BE21"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8.2 Claim Status Analysis</w:t>
      </w:r>
    </w:p>
    <w:p w14:paraId="10F4C71E"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A stacked area/column chart displays the sum of claim counts by claim status:</w:t>
      </w:r>
    </w:p>
    <w:p w14:paraId="1987762F"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Rejected</w:t>
      </w:r>
      <w:r w:rsidRPr="007B1B8A">
        <w:rPr>
          <w:rFonts w:ascii="Times New Roman" w:hAnsi="Times New Roman" w:cs="Times New Roman"/>
        </w:rPr>
        <w:br/>
        <w:t>● Settled</w:t>
      </w:r>
      <w:r w:rsidRPr="007B1B8A">
        <w:rPr>
          <w:rFonts w:ascii="Times New Roman" w:hAnsi="Times New Roman" w:cs="Times New Roman"/>
        </w:rPr>
        <w:br/>
        <w:t>● Pending</w:t>
      </w:r>
    </w:p>
    <w:p w14:paraId="7CCDA9F5"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This visualization helps identify the proportion of claims that are successfully settled versus those rejected or pending.</w:t>
      </w:r>
    </w:p>
    <w:p w14:paraId="78FE27BE" w14:textId="73CEAC3C" w:rsidR="007B1B8A" w:rsidRPr="007B1B8A" w:rsidRDefault="007B1B8A" w:rsidP="007B1B8A">
      <w:pPr>
        <w:rPr>
          <w:rFonts w:ascii="Times New Roman" w:hAnsi="Times New Roman" w:cs="Times New Roman"/>
        </w:rPr>
      </w:pPr>
    </w:p>
    <w:p w14:paraId="49479B16"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8.3 Claims Trend Over Time</w:t>
      </w:r>
    </w:p>
    <w:p w14:paraId="5B156698"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lastRenderedPageBreak/>
        <w:t xml:space="preserve">A stacked column chart shows the sum of claim amount by claim date. This chart helps </w:t>
      </w:r>
      <w:proofErr w:type="spellStart"/>
      <w:r w:rsidRPr="007B1B8A">
        <w:rPr>
          <w:rFonts w:ascii="Times New Roman" w:hAnsi="Times New Roman" w:cs="Times New Roman"/>
        </w:rPr>
        <w:t>analyze</w:t>
      </w:r>
      <w:proofErr w:type="spellEnd"/>
      <w:r w:rsidRPr="007B1B8A">
        <w:rPr>
          <w:rFonts w:ascii="Times New Roman" w:hAnsi="Times New Roman" w:cs="Times New Roman"/>
        </w:rPr>
        <w:t>:</w:t>
      </w:r>
    </w:p>
    <w:p w14:paraId="5F0DB99F"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Claim amount trends over time</w:t>
      </w:r>
      <w:r w:rsidRPr="007B1B8A">
        <w:rPr>
          <w:rFonts w:ascii="Times New Roman" w:hAnsi="Times New Roman" w:cs="Times New Roman"/>
        </w:rPr>
        <w:br/>
        <w:t>● Periods with high or low claim activity</w:t>
      </w:r>
    </w:p>
    <w:p w14:paraId="2C96F1E3" w14:textId="135EF3F4" w:rsidR="007B1B8A" w:rsidRPr="007B1B8A" w:rsidRDefault="007B1B8A" w:rsidP="007B1B8A">
      <w:pPr>
        <w:rPr>
          <w:rFonts w:ascii="Times New Roman" w:hAnsi="Times New Roman" w:cs="Times New Roman"/>
        </w:rPr>
      </w:pPr>
    </w:p>
    <w:p w14:paraId="35CA653C"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8.4 Policy Type vs Premium Amount</w:t>
      </w:r>
    </w:p>
    <w:p w14:paraId="309A8B7C"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A horizontal bar chart represents the sum of premium amount by policy type:</w:t>
      </w:r>
    </w:p>
    <w:p w14:paraId="33E5E1F9"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Travel</w:t>
      </w:r>
      <w:r w:rsidRPr="007B1B8A">
        <w:rPr>
          <w:rFonts w:ascii="Times New Roman" w:hAnsi="Times New Roman" w:cs="Times New Roman"/>
        </w:rPr>
        <w:br/>
        <w:t>● Health</w:t>
      </w:r>
      <w:r w:rsidRPr="007B1B8A">
        <w:rPr>
          <w:rFonts w:ascii="Times New Roman" w:hAnsi="Times New Roman" w:cs="Times New Roman"/>
        </w:rPr>
        <w:br/>
        <w:t>● Auto</w:t>
      </w:r>
      <w:r w:rsidRPr="007B1B8A">
        <w:rPr>
          <w:rFonts w:ascii="Times New Roman" w:hAnsi="Times New Roman" w:cs="Times New Roman"/>
        </w:rPr>
        <w:br/>
        <w:t>● Life</w:t>
      </w:r>
      <w:r w:rsidRPr="007B1B8A">
        <w:rPr>
          <w:rFonts w:ascii="Times New Roman" w:hAnsi="Times New Roman" w:cs="Times New Roman"/>
        </w:rPr>
        <w:br/>
        <w:t>● Home</w:t>
      </w:r>
    </w:p>
    <w:p w14:paraId="151AE3B4"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This helps identify which policy types contribute the most to premium revenue.</w:t>
      </w:r>
    </w:p>
    <w:p w14:paraId="439E267D" w14:textId="51480B84" w:rsidR="007B1B8A" w:rsidRPr="007B1B8A" w:rsidRDefault="007B1B8A" w:rsidP="007B1B8A">
      <w:pPr>
        <w:rPr>
          <w:rFonts w:ascii="Times New Roman" w:hAnsi="Times New Roman" w:cs="Times New Roman"/>
        </w:rPr>
      </w:pPr>
    </w:p>
    <w:p w14:paraId="253768CC"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8.5 Active vs Inactive Policies</w:t>
      </w:r>
    </w:p>
    <w:p w14:paraId="59BC165A"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A donut chart shows the count of active and inactive policies. This visualization helps evaluate customer retention and policy engagement.</w:t>
      </w:r>
    </w:p>
    <w:p w14:paraId="1FB25609" w14:textId="0CAD3425" w:rsidR="007B1B8A" w:rsidRPr="007B1B8A" w:rsidRDefault="007B1B8A" w:rsidP="007B1B8A">
      <w:pPr>
        <w:rPr>
          <w:rFonts w:ascii="Times New Roman" w:hAnsi="Times New Roman" w:cs="Times New Roman"/>
        </w:rPr>
      </w:pPr>
    </w:p>
    <w:p w14:paraId="179B5ADC"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8.6 Claim Amount by Age Group</w:t>
      </w:r>
    </w:p>
    <w:p w14:paraId="3DF95741"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A donut chart displays the distribution of claim amount across age groups:</w:t>
      </w:r>
    </w:p>
    <w:p w14:paraId="21952E55"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Young Adults</w:t>
      </w:r>
      <w:r w:rsidRPr="007B1B8A">
        <w:rPr>
          <w:rFonts w:ascii="Times New Roman" w:hAnsi="Times New Roman" w:cs="Times New Roman"/>
        </w:rPr>
        <w:br/>
        <w:t>● Adults</w:t>
      </w:r>
      <w:r w:rsidRPr="007B1B8A">
        <w:rPr>
          <w:rFonts w:ascii="Times New Roman" w:hAnsi="Times New Roman" w:cs="Times New Roman"/>
        </w:rPr>
        <w:br/>
        <w:t>● Older</w:t>
      </w:r>
    </w:p>
    <w:p w14:paraId="731F44EC"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This helps understand which age group contributes the most to claim amounts.</w:t>
      </w:r>
    </w:p>
    <w:p w14:paraId="11A40DF8" w14:textId="4DF6BB57" w:rsidR="007B1B8A" w:rsidRPr="007B1B8A" w:rsidRDefault="007B1B8A" w:rsidP="007B1B8A">
      <w:pPr>
        <w:rPr>
          <w:rFonts w:ascii="Times New Roman" w:hAnsi="Times New Roman" w:cs="Times New Roman"/>
        </w:rPr>
      </w:pPr>
    </w:p>
    <w:p w14:paraId="5DB89CDD"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9. Filters and Interactivity</w:t>
      </w:r>
    </w:p>
    <w:p w14:paraId="0E66A5DA"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The dashboard includes slicers for:</w:t>
      </w:r>
    </w:p>
    <w:p w14:paraId="12F54E53"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Claim Number</w:t>
      </w:r>
      <w:r w:rsidRPr="007B1B8A">
        <w:rPr>
          <w:rFonts w:ascii="Times New Roman" w:hAnsi="Times New Roman" w:cs="Times New Roman"/>
        </w:rPr>
        <w:br/>
        <w:t>● Customer ID</w:t>
      </w:r>
      <w:r w:rsidRPr="007B1B8A">
        <w:rPr>
          <w:rFonts w:ascii="Times New Roman" w:hAnsi="Times New Roman" w:cs="Times New Roman"/>
        </w:rPr>
        <w:br/>
        <w:t>● Policy Number</w:t>
      </w:r>
    </w:p>
    <w:p w14:paraId="67CA8D7B"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xml:space="preserve">These slicers allow users to dynamically filter data and </w:t>
      </w:r>
      <w:proofErr w:type="spellStart"/>
      <w:r w:rsidRPr="007B1B8A">
        <w:rPr>
          <w:rFonts w:ascii="Times New Roman" w:hAnsi="Times New Roman" w:cs="Times New Roman"/>
        </w:rPr>
        <w:t>analyze</w:t>
      </w:r>
      <w:proofErr w:type="spellEnd"/>
      <w:r w:rsidRPr="007B1B8A">
        <w:rPr>
          <w:rFonts w:ascii="Times New Roman" w:hAnsi="Times New Roman" w:cs="Times New Roman"/>
        </w:rPr>
        <w:t xml:space="preserve"> specific records.</w:t>
      </w:r>
    </w:p>
    <w:p w14:paraId="60A2A4E3" w14:textId="21C599B0" w:rsidR="007B1B8A" w:rsidRPr="007B1B8A" w:rsidRDefault="007B1B8A" w:rsidP="007B1B8A">
      <w:pPr>
        <w:rPr>
          <w:rFonts w:ascii="Times New Roman" w:hAnsi="Times New Roman" w:cs="Times New Roman"/>
        </w:rPr>
      </w:pPr>
    </w:p>
    <w:p w14:paraId="5A9C864F"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10. Business Insights</w:t>
      </w:r>
    </w:p>
    <w:p w14:paraId="41D9697A"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Key insights derived from the dashboard include:</w:t>
      </w:r>
    </w:p>
    <w:p w14:paraId="4CB052EC"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Settled claims form a significant portion compared to rejected and pending claims</w:t>
      </w:r>
      <w:r w:rsidRPr="007B1B8A">
        <w:rPr>
          <w:rFonts w:ascii="Times New Roman" w:hAnsi="Times New Roman" w:cs="Times New Roman"/>
        </w:rPr>
        <w:br/>
        <w:t>● Certain policy types such as Travel and Health generate higher premium amounts</w:t>
      </w:r>
      <w:r w:rsidRPr="007B1B8A">
        <w:rPr>
          <w:rFonts w:ascii="Times New Roman" w:hAnsi="Times New Roman" w:cs="Times New Roman"/>
        </w:rPr>
        <w:br/>
        <w:t>● Claim amounts show variation over time, indicating seasonal or event-based trends</w:t>
      </w:r>
      <w:r w:rsidRPr="007B1B8A">
        <w:rPr>
          <w:rFonts w:ascii="Times New Roman" w:hAnsi="Times New Roman" w:cs="Times New Roman"/>
        </w:rPr>
        <w:br/>
      </w:r>
      <w:r w:rsidRPr="007B1B8A">
        <w:rPr>
          <w:rFonts w:ascii="Times New Roman" w:hAnsi="Times New Roman" w:cs="Times New Roman"/>
        </w:rPr>
        <w:lastRenderedPageBreak/>
        <w:t>● Adult age group contributes the highest claim amount</w:t>
      </w:r>
      <w:r w:rsidRPr="007B1B8A">
        <w:rPr>
          <w:rFonts w:ascii="Times New Roman" w:hAnsi="Times New Roman" w:cs="Times New Roman"/>
        </w:rPr>
        <w:br/>
        <w:t>● Active policies outnumber inactive policies, indicating good customer retention</w:t>
      </w:r>
    </w:p>
    <w:p w14:paraId="236A0D44" w14:textId="7D44D71B" w:rsidR="007B1B8A" w:rsidRPr="007B1B8A" w:rsidRDefault="007B1B8A" w:rsidP="007B1B8A">
      <w:pPr>
        <w:rPr>
          <w:rFonts w:ascii="Times New Roman" w:hAnsi="Times New Roman" w:cs="Times New Roman"/>
        </w:rPr>
      </w:pPr>
    </w:p>
    <w:p w14:paraId="368BA1E6"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11. Conclusion</w:t>
      </w:r>
    </w:p>
    <w:p w14:paraId="25CED73D"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The Insurance Analysis Dashboard developed using Power BI successfully transforms raw insurance data into actionable insights. The dashboard helps stakeholders monitor claims, premiums, customer demographics, and policy performance efficiently. By using interactive visualizations and KPIs, the project supports better decision-making, reduces manual reporting effort, and improves overall business analysis.</w:t>
      </w:r>
    </w:p>
    <w:p w14:paraId="0B23FB1B" w14:textId="4AB15FE7" w:rsidR="007B1B8A" w:rsidRPr="007B1B8A" w:rsidRDefault="007B1B8A" w:rsidP="007B1B8A">
      <w:pPr>
        <w:rPr>
          <w:rFonts w:ascii="Times New Roman" w:hAnsi="Times New Roman" w:cs="Times New Roman"/>
        </w:rPr>
      </w:pPr>
    </w:p>
    <w:p w14:paraId="7E64FA45" w14:textId="77777777" w:rsidR="007B1B8A" w:rsidRPr="007B1B8A" w:rsidRDefault="007B1B8A" w:rsidP="007B1B8A">
      <w:pPr>
        <w:rPr>
          <w:rFonts w:ascii="Times New Roman" w:hAnsi="Times New Roman" w:cs="Times New Roman"/>
          <w:b/>
          <w:bCs/>
        </w:rPr>
      </w:pPr>
      <w:r w:rsidRPr="007B1B8A">
        <w:rPr>
          <w:rFonts w:ascii="Times New Roman" w:hAnsi="Times New Roman" w:cs="Times New Roman"/>
          <w:b/>
          <w:bCs/>
        </w:rPr>
        <w:t>12. Future Enhancements</w:t>
      </w:r>
    </w:p>
    <w:p w14:paraId="02E22381"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Possible future improvements include:</w:t>
      </w:r>
    </w:p>
    <w:p w14:paraId="3878B7D9" w14:textId="77777777" w:rsidR="007B1B8A" w:rsidRPr="007B1B8A" w:rsidRDefault="007B1B8A" w:rsidP="007B1B8A">
      <w:pPr>
        <w:rPr>
          <w:rFonts w:ascii="Times New Roman" w:hAnsi="Times New Roman" w:cs="Times New Roman"/>
        </w:rPr>
      </w:pPr>
      <w:r w:rsidRPr="007B1B8A">
        <w:rPr>
          <w:rFonts w:ascii="Times New Roman" w:hAnsi="Times New Roman" w:cs="Times New Roman"/>
        </w:rPr>
        <w:t>● Adding geographic analysis if location data becomes available</w:t>
      </w:r>
      <w:r w:rsidRPr="007B1B8A">
        <w:rPr>
          <w:rFonts w:ascii="Times New Roman" w:hAnsi="Times New Roman" w:cs="Times New Roman"/>
        </w:rPr>
        <w:br/>
        <w:t>● Including predictive analytics for claim forecasting</w:t>
      </w:r>
      <w:r w:rsidRPr="007B1B8A">
        <w:rPr>
          <w:rFonts w:ascii="Times New Roman" w:hAnsi="Times New Roman" w:cs="Times New Roman"/>
        </w:rPr>
        <w:br/>
        <w:t>● Integrating real-time data sources</w:t>
      </w:r>
      <w:r w:rsidRPr="007B1B8A">
        <w:rPr>
          <w:rFonts w:ascii="Times New Roman" w:hAnsi="Times New Roman" w:cs="Times New Roman"/>
        </w:rPr>
        <w:br/>
        <w:t>● Enhancing security with role-based access</w:t>
      </w:r>
    </w:p>
    <w:p w14:paraId="334DBD1F" w14:textId="2A7D5EBD" w:rsidR="007B1B8A" w:rsidRPr="007B1B8A" w:rsidRDefault="007B1B8A" w:rsidP="007B1B8A">
      <w:pPr>
        <w:rPr>
          <w:rFonts w:ascii="Times New Roman" w:hAnsi="Times New Roman" w:cs="Times New Roman"/>
        </w:rPr>
      </w:pPr>
    </w:p>
    <w:p w14:paraId="0794D837" w14:textId="77777777" w:rsidR="00020693" w:rsidRPr="007B1B8A" w:rsidRDefault="00020693">
      <w:pPr>
        <w:rPr>
          <w:rFonts w:ascii="Times New Roman" w:hAnsi="Times New Roman" w:cs="Times New Roman"/>
        </w:rPr>
      </w:pPr>
    </w:p>
    <w:sectPr w:rsidR="00020693" w:rsidRPr="007B1B8A" w:rsidSect="007B1B8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B8A"/>
    <w:rsid w:val="00020693"/>
    <w:rsid w:val="00147D18"/>
    <w:rsid w:val="00216B79"/>
    <w:rsid w:val="007B1B8A"/>
    <w:rsid w:val="00FA3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24E9"/>
  <w15:chartTrackingRefBased/>
  <w15:docId w15:val="{33A4D4E5-4C4B-4AB3-A52B-D3FC25858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B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B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B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B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B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B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B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B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B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B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B8A"/>
    <w:rPr>
      <w:rFonts w:eastAsiaTheme="majorEastAsia" w:cstheme="majorBidi"/>
      <w:color w:val="272727" w:themeColor="text1" w:themeTint="D8"/>
    </w:rPr>
  </w:style>
  <w:style w:type="paragraph" w:styleId="Title">
    <w:name w:val="Title"/>
    <w:basedOn w:val="Normal"/>
    <w:next w:val="Normal"/>
    <w:link w:val="TitleChar"/>
    <w:uiPriority w:val="10"/>
    <w:qFormat/>
    <w:rsid w:val="007B1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B8A"/>
    <w:pPr>
      <w:spacing w:before="160"/>
      <w:jc w:val="center"/>
    </w:pPr>
    <w:rPr>
      <w:i/>
      <w:iCs/>
      <w:color w:val="404040" w:themeColor="text1" w:themeTint="BF"/>
    </w:rPr>
  </w:style>
  <w:style w:type="character" w:customStyle="1" w:styleId="QuoteChar">
    <w:name w:val="Quote Char"/>
    <w:basedOn w:val="DefaultParagraphFont"/>
    <w:link w:val="Quote"/>
    <w:uiPriority w:val="29"/>
    <w:rsid w:val="007B1B8A"/>
    <w:rPr>
      <w:i/>
      <w:iCs/>
      <w:color w:val="404040" w:themeColor="text1" w:themeTint="BF"/>
    </w:rPr>
  </w:style>
  <w:style w:type="paragraph" w:styleId="ListParagraph">
    <w:name w:val="List Paragraph"/>
    <w:basedOn w:val="Normal"/>
    <w:uiPriority w:val="34"/>
    <w:qFormat/>
    <w:rsid w:val="007B1B8A"/>
    <w:pPr>
      <w:ind w:left="720"/>
      <w:contextualSpacing/>
    </w:pPr>
  </w:style>
  <w:style w:type="character" w:styleId="IntenseEmphasis">
    <w:name w:val="Intense Emphasis"/>
    <w:basedOn w:val="DefaultParagraphFont"/>
    <w:uiPriority w:val="21"/>
    <w:qFormat/>
    <w:rsid w:val="007B1B8A"/>
    <w:rPr>
      <w:i/>
      <w:iCs/>
      <w:color w:val="2F5496" w:themeColor="accent1" w:themeShade="BF"/>
    </w:rPr>
  </w:style>
  <w:style w:type="paragraph" w:styleId="IntenseQuote">
    <w:name w:val="Intense Quote"/>
    <w:basedOn w:val="Normal"/>
    <w:next w:val="Normal"/>
    <w:link w:val="IntenseQuoteChar"/>
    <w:uiPriority w:val="30"/>
    <w:qFormat/>
    <w:rsid w:val="007B1B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B8A"/>
    <w:rPr>
      <w:i/>
      <w:iCs/>
      <w:color w:val="2F5496" w:themeColor="accent1" w:themeShade="BF"/>
    </w:rPr>
  </w:style>
  <w:style w:type="character" w:styleId="IntenseReference">
    <w:name w:val="Intense Reference"/>
    <w:basedOn w:val="DefaultParagraphFont"/>
    <w:uiPriority w:val="32"/>
    <w:qFormat/>
    <w:rsid w:val="007B1B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Menkar</dc:creator>
  <cp:keywords/>
  <dc:description/>
  <cp:lastModifiedBy>Aditi Menkar</cp:lastModifiedBy>
  <cp:revision>1</cp:revision>
  <dcterms:created xsi:type="dcterms:W3CDTF">2026-01-21T11:48:00Z</dcterms:created>
  <dcterms:modified xsi:type="dcterms:W3CDTF">2026-01-21T11:50:00Z</dcterms:modified>
</cp:coreProperties>
</file>