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Counterfactual Reasoning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https://arxiv.org/pdf/2506.05188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case of linear regression through the origin (no intercept), we try to predict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Beta * X + U_Y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Beta is our estimated slope and </w:t>
      </w:r>
      <w:r w:rsidDel="00000000" w:rsidR="00000000" w:rsidRPr="00000000">
        <w:rPr>
          <w:b w:val="1"/>
          <w:rtl w:val="0"/>
        </w:rPr>
        <w:t xml:space="preserve">U_Y</w:t>
      </w:r>
      <w:r w:rsidDel="00000000" w:rsidR="00000000" w:rsidRPr="00000000">
        <w:rPr>
          <w:rtl w:val="0"/>
        </w:rPr>
        <w:t xml:space="preserve"> is our noise (error).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to model counterfactual reasoning by changing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X^CF</w:t>
      </w:r>
      <w:r w:rsidDel="00000000" w:rsidR="00000000" w:rsidRPr="00000000">
        <w:rPr>
          <w:rtl w:val="0"/>
        </w:rPr>
        <w:t xml:space="preserve">, we use: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Y^CF = Beta * X^CF + U_Y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other words, we preserve the </w:t>
      </w:r>
      <w:r w:rsidDel="00000000" w:rsidR="00000000" w:rsidRPr="00000000">
        <w:rPr>
          <w:b w:val="1"/>
          <w:rtl w:val="0"/>
        </w:rPr>
        <w:t xml:space="preserve">U_Y</w:t>
      </w:r>
      <w:r w:rsidDel="00000000" w:rsidR="00000000" w:rsidRPr="00000000">
        <w:rPr>
          <w:rtl w:val="0"/>
        </w:rPr>
        <w:t xml:space="preserve"> (In other words, we abduct the noise).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 analogy for this is:</w:t>
        <w:br w:type="textWrapping"/>
        <w:t xml:space="preserve">The counterfactual query asks: "What if you had studied for 5 hours instead, but kept your specific luck (</w:t>
      </w:r>
      <w:r w:rsidDel="00000000" w:rsidR="00000000" w:rsidRPr="00000000">
        <w:rPr>
          <w:b w:val="1"/>
          <w:rtl w:val="0"/>
        </w:rPr>
        <w:t xml:space="preserve">U_Y​=1</w:t>
      </w:r>
      <w:r w:rsidDel="00000000" w:rsidR="00000000" w:rsidRPr="00000000">
        <w:rPr>
          <w:rtl w:val="0"/>
        </w:rPr>
        <w:t xml:space="preserve">)?”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context of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ability can emerge in transformers under the right training conditions.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Specifically, it is possible: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 = the key. It lets the model “point” at the factual observation referenced by z, something RNNs or MLPs struggle with.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Depth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gives room to compose operations (copy → subtract → multiply → add).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Copying mechanism</w:t>
      </w:r>
      <w:r w:rsidDel="00000000" w:rsidR="00000000" w:rsidRPr="00000000">
        <w:rPr>
          <w:rtl w:val="0"/>
        </w:rPr>
        <w:t xml:space="preserve"> = induction heads allow residual noise to be carried forward.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It allows the Transformer to </w:t>
      </w:r>
      <w:r w:rsidDel="00000000" w:rsidR="00000000" w:rsidRPr="00000000">
        <w:rPr>
          <w:b w:val="1"/>
          <w:rtl w:val="0"/>
        </w:rPr>
        <w:t xml:space="preserve">answer “what if” questions by reusing the hidden randomness from a factual example, instead of just predicting an average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2506.0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