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93A72" w14:textId="77777777" w:rsidR="007D6CD8" w:rsidRDefault="00000000">
      <w:pPr>
        <w:pStyle w:val="Heading1"/>
      </w:pPr>
      <w:r>
        <w:t>Use Case: AI-Powered Financial Research Assistant using LangGraph</w:t>
      </w:r>
    </w:p>
    <w:p w14:paraId="0803FB90" w14:textId="77777777" w:rsidR="007D6CD8" w:rsidRDefault="00000000">
      <w:pPr>
        <w:pStyle w:val="Heading2"/>
      </w:pPr>
      <w:r>
        <w:t>Business Objective</w:t>
      </w:r>
    </w:p>
    <w:p w14:paraId="1BD6761E" w14:textId="77777777" w:rsidR="007D6CD8" w:rsidRDefault="00000000">
      <w:r>
        <w:t>Enable investment analysts and finance professionals to rapidly analyze earnings reports, extract performance insights, and generate investment-ready research documents using an AI-driven assistant built on the LangGraph framework.</w:t>
      </w:r>
    </w:p>
    <w:p w14:paraId="0D7E1639" w14:textId="77777777" w:rsidR="007D6CD8" w:rsidRDefault="00000000">
      <w:pPr>
        <w:pStyle w:val="Heading2"/>
      </w:pPr>
      <w:r>
        <w:t>Solution Overview</w:t>
      </w:r>
    </w:p>
    <w:p w14:paraId="39273A76" w14:textId="77777777" w:rsidR="007D6CD8" w:rsidRDefault="00000000">
      <w:r>
        <w:t>The system leverages LangGraph to orchestrate a multi-step AI pipeline that integrates LLMs, retrieval components, memory systems, and a report generation layer to deliver end-to-end automation for financial analysis. Cloud services such as those offered by Azure are used wherever appropriate to ensure scalability, security, and production readiness.</w:t>
      </w:r>
    </w:p>
    <w:p w14:paraId="30FA8BB9" w14:textId="77777777" w:rsidR="007D6CD8" w:rsidRDefault="00000000">
      <w:pPr>
        <w:pStyle w:val="Heading2"/>
      </w:pPr>
      <w:r>
        <w:t>Architecture Components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D6CD8" w14:paraId="6CA32DAA" w14:textId="77777777">
        <w:tc>
          <w:tcPr>
            <w:tcW w:w="2880" w:type="dxa"/>
          </w:tcPr>
          <w:p w14:paraId="16CEFD4B" w14:textId="77777777" w:rsidR="007D6CD8" w:rsidRDefault="00000000">
            <w:r>
              <w:t>Layer</w:t>
            </w:r>
          </w:p>
        </w:tc>
        <w:tc>
          <w:tcPr>
            <w:tcW w:w="2880" w:type="dxa"/>
          </w:tcPr>
          <w:p w14:paraId="1DD7EBDB" w14:textId="77777777" w:rsidR="007D6CD8" w:rsidRDefault="00000000">
            <w:r>
              <w:t>Component</w:t>
            </w:r>
          </w:p>
        </w:tc>
        <w:tc>
          <w:tcPr>
            <w:tcW w:w="2880" w:type="dxa"/>
          </w:tcPr>
          <w:p w14:paraId="7F800094" w14:textId="77777777" w:rsidR="007D6CD8" w:rsidRDefault="00000000">
            <w:r>
              <w:t>Cloud/Tool Used (optional)</w:t>
            </w:r>
          </w:p>
        </w:tc>
      </w:tr>
      <w:tr w:rsidR="007D6CD8" w14:paraId="4B1AFAC9" w14:textId="77777777">
        <w:tc>
          <w:tcPr>
            <w:tcW w:w="2880" w:type="dxa"/>
          </w:tcPr>
          <w:p w14:paraId="4B1BD55C" w14:textId="77777777" w:rsidR="007D6CD8" w:rsidRDefault="00000000">
            <w:r>
              <w:t>Input/API</w:t>
            </w:r>
          </w:p>
        </w:tc>
        <w:tc>
          <w:tcPr>
            <w:tcW w:w="2880" w:type="dxa"/>
          </w:tcPr>
          <w:p w14:paraId="05D4F4FB" w14:textId="77777777" w:rsidR="007D6CD8" w:rsidRDefault="00000000">
            <w:r>
              <w:t>User Query via REST API</w:t>
            </w:r>
          </w:p>
        </w:tc>
        <w:tc>
          <w:tcPr>
            <w:tcW w:w="2880" w:type="dxa"/>
          </w:tcPr>
          <w:p w14:paraId="55C6EA65" w14:textId="77777777" w:rsidR="007D6CD8" w:rsidRDefault="00000000">
            <w:r>
              <w:t>FastAPI on App Service</w:t>
            </w:r>
          </w:p>
        </w:tc>
      </w:tr>
      <w:tr w:rsidR="007D6CD8" w14:paraId="575CC347" w14:textId="77777777">
        <w:tc>
          <w:tcPr>
            <w:tcW w:w="2880" w:type="dxa"/>
          </w:tcPr>
          <w:p w14:paraId="6513BF8B" w14:textId="77777777" w:rsidR="007D6CD8" w:rsidRDefault="00000000">
            <w:r>
              <w:t>Classification</w:t>
            </w:r>
          </w:p>
        </w:tc>
        <w:tc>
          <w:tcPr>
            <w:tcW w:w="2880" w:type="dxa"/>
          </w:tcPr>
          <w:p w14:paraId="41A81F1F" w14:textId="77777777" w:rsidR="007D6CD8" w:rsidRDefault="00000000">
            <w:r>
              <w:t>Query Classifier Node</w:t>
            </w:r>
          </w:p>
        </w:tc>
        <w:tc>
          <w:tcPr>
            <w:tcW w:w="2880" w:type="dxa"/>
          </w:tcPr>
          <w:p w14:paraId="69BECA1E" w14:textId="77777777" w:rsidR="007D6CD8" w:rsidRDefault="00000000">
            <w:r>
              <w:t>LangGraph Node</w:t>
            </w:r>
          </w:p>
        </w:tc>
      </w:tr>
      <w:tr w:rsidR="007D6CD8" w14:paraId="23EAB612" w14:textId="77777777">
        <w:tc>
          <w:tcPr>
            <w:tcW w:w="2880" w:type="dxa"/>
          </w:tcPr>
          <w:p w14:paraId="1CBC6797" w14:textId="77777777" w:rsidR="007D6CD8" w:rsidRDefault="00000000">
            <w:r>
              <w:t>Retrieval</w:t>
            </w:r>
          </w:p>
        </w:tc>
        <w:tc>
          <w:tcPr>
            <w:tcW w:w="2880" w:type="dxa"/>
          </w:tcPr>
          <w:p w14:paraId="02DEDBCF" w14:textId="77777777" w:rsidR="007D6CD8" w:rsidRDefault="00000000">
            <w:r>
              <w:t>Document Retriever Node</w:t>
            </w:r>
          </w:p>
        </w:tc>
        <w:tc>
          <w:tcPr>
            <w:tcW w:w="2880" w:type="dxa"/>
          </w:tcPr>
          <w:p w14:paraId="3AA34068" w14:textId="77777777" w:rsidR="007D6CD8" w:rsidRDefault="00000000">
            <w:r>
              <w:t>Cognitive Search or ChromaDB</w:t>
            </w:r>
          </w:p>
        </w:tc>
      </w:tr>
      <w:tr w:rsidR="007D6CD8" w14:paraId="3988F04E" w14:textId="77777777">
        <w:tc>
          <w:tcPr>
            <w:tcW w:w="2880" w:type="dxa"/>
          </w:tcPr>
          <w:p w14:paraId="7E578450" w14:textId="77777777" w:rsidR="007D6CD8" w:rsidRDefault="00000000">
            <w:r>
              <w:t>Summarization</w:t>
            </w:r>
          </w:p>
        </w:tc>
        <w:tc>
          <w:tcPr>
            <w:tcW w:w="2880" w:type="dxa"/>
          </w:tcPr>
          <w:p w14:paraId="7E7BDE9B" w14:textId="77777777" w:rsidR="007D6CD8" w:rsidRDefault="00000000">
            <w:r>
              <w:t>Earnings Call Summarizer Node</w:t>
            </w:r>
          </w:p>
        </w:tc>
        <w:tc>
          <w:tcPr>
            <w:tcW w:w="2880" w:type="dxa"/>
          </w:tcPr>
          <w:p w14:paraId="7117CFB9" w14:textId="77777777" w:rsidR="007D6CD8" w:rsidRDefault="00000000">
            <w:r>
              <w:t>LLM via OpenAI</w:t>
            </w:r>
          </w:p>
        </w:tc>
      </w:tr>
      <w:tr w:rsidR="007D6CD8" w14:paraId="25D39EE3" w14:textId="77777777">
        <w:tc>
          <w:tcPr>
            <w:tcW w:w="2880" w:type="dxa"/>
          </w:tcPr>
          <w:p w14:paraId="5577C32A" w14:textId="77777777" w:rsidR="007D6CD8" w:rsidRDefault="00000000">
            <w:r>
              <w:t>Insight Extraction</w:t>
            </w:r>
          </w:p>
        </w:tc>
        <w:tc>
          <w:tcPr>
            <w:tcW w:w="2880" w:type="dxa"/>
          </w:tcPr>
          <w:p w14:paraId="6E87127F" w14:textId="77777777" w:rsidR="007D6CD8" w:rsidRDefault="00000000">
            <w:r>
              <w:t>Risk/Insight Generator Node</w:t>
            </w:r>
          </w:p>
        </w:tc>
        <w:tc>
          <w:tcPr>
            <w:tcW w:w="2880" w:type="dxa"/>
          </w:tcPr>
          <w:p w14:paraId="4EDD9616" w14:textId="77777777" w:rsidR="007D6CD8" w:rsidRDefault="00000000">
            <w:r>
              <w:t>LLM via Prompt Engineering</w:t>
            </w:r>
          </w:p>
        </w:tc>
      </w:tr>
      <w:tr w:rsidR="007D6CD8" w14:paraId="50B03C3D" w14:textId="77777777">
        <w:tc>
          <w:tcPr>
            <w:tcW w:w="2880" w:type="dxa"/>
          </w:tcPr>
          <w:p w14:paraId="42833C96" w14:textId="77777777" w:rsidR="007D6CD8" w:rsidRDefault="00000000">
            <w:r>
              <w:t>Memory Store</w:t>
            </w:r>
          </w:p>
        </w:tc>
        <w:tc>
          <w:tcPr>
            <w:tcW w:w="2880" w:type="dxa"/>
          </w:tcPr>
          <w:p w14:paraId="3FB82354" w14:textId="77777777" w:rsidR="007D6CD8" w:rsidRDefault="00000000">
            <w:r>
              <w:t>Short/Long-Term Memory</w:t>
            </w:r>
          </w:p>
        </w:tc>
        <w:tc>
          <w:tcPr>
            <w:tcW w:w="2880" w:type="dxa"/>
          </w:tcPr>
          <w:p w14:paraId="16302961" w14:textId="77777777" w:rsidR="007D6CD8" w:rsidRDefault="00000000">
            <w:r>
              <w:t>Redis Cache &amp; Cosmos DB</w:t>
            </w:r>
          </w:p>
        </w:tc>
      </w:tr>
      <w:tr w:rsidR="007D6CD8" w14:paraId="427A46E0" w14:textId="77777777">
        <w:tc>
          <w:tcPr>
            <w:tcW w:w="2880" w:type="dxa"/>
          </w:tcPr>
          <w:p w14:paraId="1403CD60" w14:textId="77777777" w:rsidR="007D6CD8" w:rsidRDefault="00000000">
            <w:r>
              <w:t>Report Builder</w:t>
            </w:r>
          </w:p>
        </w:tc>
        <w:tc>
          <w:tcPr>
            <w:tcW w:w="2880" w:type="dxa"/>
          </w:tcPr>
          <w:p w14:paraId="70EA8DD9" w14:textId="77777777" w:rsidR="007D6CD8" w:rsidRDefault="00000000">
            <w:r>
              <w:t>Report Generator Node</w:t>
            </w:r>
          </w:p>
        </w:tc>
        <w:tc>
          <w:tcPr>
            <w:tcW w:w="2880" w:type="dxa"/>
          </w:tcPr>
          <w:p w14:paraId="7150C3F3" w14:textId="77777777" w:rsidR="007D6CD8" w:rsidRDefault="00000000">
            <w:r>
              <w:t>Markdown/PDF Converter</w:t>
            </w:r>
          </w:p>
        </w:tc>
      </w:tr>
      <w:tr w:rsidR="007D6CD8" w14:paraId="6BE523E2" w14:textId="77777777">
        <w:tc>
          <w:tcPr>
            <w:tcW w:w="2880" w:type="dxa"/>
          </w:tcPr>
          <w:p w14:paraId="67FDD41E" w14:textId="77777777" w:rsidR="007D6CD8" w:rsidRDefault="00000000">
            <w:r>
              <w:t>Containerization</w:t>
            </w:r>
          </w:p>
        </w:tc>
        <w:tc>
          <w:tcPr>
            <w:tcW w:w="2880" w:type="dxa"/>
          </w:tcPr>
          <w:p w14:paraId="0FBF6D73" w14:textId="77777777" w:rsidR="007D6CD8" w:rsidRDefault="00000000">
            <w:r>
              <w:t>Workflow Pipeline</w:t>
            </w:r>
          </w:p>
        </w:tc>
        <w:tc>
          <w:tcPr>
            <w:tcW w:w="2880" w:type="dxa"/>
          </w:tcPr>
          <w:p w14:paraId="3DD6937E" w14:textId="77777777" w:rsidR="007D6CD8" w:rsidRDefault="00000000">
            <w:r>
              <w:t>Docker + Container Apps</w:t>
            </w:r>
          </w:p>
        </w:tc>
      </w:tr>
      <w:tr w:rsidR="007D6CD8" w14:paraId="20677330" w14:textId="77777777">
        <w:tc>
          <w:tcPr>
            <w:tcW w:w="2880" w:type="dxa"/>
          </w:tcPr>
          <w:p w14:paraId="509E9082" w14:textId="77777777" w:rsidR="007D6CD8" w:rsidRDefault="00000000">
            <w:r>
              <w:t>CI/CD</w:t>
            </w:r>
          </w:p>
        </w:tc>
        <w:tc>
          <w:tcPr>
            <w:tcW w:w="2880" w:type="dxa"/>
          </w:tcPr>
          <w:p w14:paraId="6E1AAB5B" w14:textId="77777777" w:rsidR="007D6CD8" w:rsidRDefault="00000000">
            <w:r>
              <w:t>Automated Deployment</w:t>
            </w:r>
          </w:p>
        </w:tc>
        <w:tc>
          <w:tcPr>
            <w:tcW w:w="2880" w:type="dxa"/>
          </w:tcPr>
          <w:p w14:paraId="102CC3FD" w14:textId="77777777" w:rsidR="007D6CD8" w:rsidRDefault="00000000">
            <w:r>
              <w:t>GitHub Actions</w:t>
            </w:r>
          </w:p>
        </w:tc>
      </w:tr>
    </w:tbl>
    <w:p w14:paraId="3BBACDB5" w14:textId="77777777" w:rsidR="007D6CD8" w:rsidRDefault="00000000">
      <w:pPr>
        <w:pStyle w:val="Heading2"/>
      </w:pPr>
      <w:r>
        <w:t>Workflow Overview</w:t>
      </w:r>
    </w:p>
    <w:p w14:paraId="0872675B" w14:textId="08963453" w:rsidR="007D6CD8" w:rsidRDefault="00000000">
      <w:pPr>
        <w:pStyle w:val="ListNumber"/>
      </w:pPr>
      <w:r>
        <w:t>User submits a financial query through an API endpoint.</w:t>
      </w:r>
    </w:p>
    <w:p w14:paraId="27F3D64B" w14:textId="39A79A79" w:rsidR="007D6CD8" w:rsidRDefault="00000000">
      <w:pPr>
        <w:pStyle w:val="ListNumber"/>
      </w:pPr>
      <w:r>
        <w:t>The Query Classifier determines the intent (e.g., earnings summary, risk insight).</w:t>
      </w:r>
    </w:p>
    <w:p w14:paraId="5070B29E" w14:textId="58B8C103" w:rsidR="007D6CD8" w:rsidRDefault="00000000">
      <w:pPr>
        <w:pStyle w:val="ListNumber"/>
      </w:pPr>
      <w:r>
        <w:t>Relevant financial documents are retrieved using vector search tools.</w:t>
      </w:r>
    </w:p>
    <w:p w14:paraId="0E813A28" w14:textId="4EA4A1E0" w:rsidR="007D6CD8" w:rsidRDefault="00000000">
      <w:pPr>
        <w:pStyle w:val="ListNumber"/>
      </w:pPr>
      <w:r>
        <w:t>The Summarization Node condenses earnings reports into concise formats.</w:t>
      </w:r>
    </w:p>
    <w:p w14:paraId="0EA0D372" w14:textId="08853789" w:rsidR="007D6CD8" w:rsidRDefault="00000000">
      <w:pPr>
        <w:pStyle w:val="ListNumber"/>
      </w:pPr>
      <w:r>
        <w:t>The Insight Node applies reasoning to generate SWOT-style investment insights.</w:t>
      </w:r>
    </w:p>
    <w:p w14:paraId="4ADC77C2" w14:textId="331070B7" w:rsidR="007D6CD8" w:rsidRDefault="00000000">
      <w:pPr>
        <w:pStyle w:val="ListNumber"/>
      </w:pPr>
      <w:r>
        <w:t>A final report is compiled with formatted output.</w:t>
      </w:r>
    </w:p>
    <w:p w14:paraId="06EB21ED" w14:textId="77777777" w:rsidR="007D6CD8" w:rsidRDefault="00000000">
      <w:pPr>
        <w:pStyle w:val="ListNumber"/>
      </w:pPr>
      <w:r>
        <w:lastRenderedPageBreak/>
        <w:t>7. Short-term session memory and long-term company context are managed.</w:t>
      </w:r>
    </w:p>
    <w:p w14:paraId="0581296A" w14:textId="77777777" w:rsidR="007D6CD8" w:rsidRDefault="00000000">
      <w:pPr>
        <w:pStyle w:val="ListNumber"/>
      </w:pPr>
      <w:r>
        <w:t>8. The report is returned via API and optionally stored.</w:t>
      </w:r>
    </w:p>
    <w:p w14:paraId="471E7058" w14:textId="77777777" w:rsidR="007D6CD8" w:rsidRDefault="00000000">
      <w:pPr>
        <w:pStyle w:val="Heading2"/>
      </w:pPr>
      <w:r>
        <w:t>Deployment Stack Summary</w:t>
      </w:r>
    </w:p>
    <w:p w14:paraId="75C8B994" w14:textId="77777777" w:rsidR="007D6CD8" w:rsidRDefault="00000000">
      <w:r>
        <w:t>The entire system is containerized using Docker and deployed on a cloud platform with support for CI/CD, monitoring, and horizontal scaling. Components such as the API layer, vector DB, LLM, and storage integrate seamlessly into the pipeline to support both development and production environments.</w:t>
      </w:r>
    </w:p>
    <w:sectPr w:rsidR="007D6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451216">
    <w:abstractNumId w:val="8"/>
  </w:num>
  <w:num w:numId="2" w16cid:durableId="759255446">
    <w:abstractNumId w:val="6"/>
  </w:num>
  <w:num w:numId="3" w16cid:durableId="1526669053">
    <w:abstractNumId w:val="5"/>
  </w:num>
  <w:num w:numId="4" w16cid:durableId="144396018">
    <w:abstractNumId w:val="4"/>
  </w:num>
  <w:num w:numId="5" w16cid:durableId="1728869535">
    <w:abstractNumId w:val="7"/>
  </w:num>
  <w:num w:numId="6" w16cid:durableId="1440955585">
    <w:abstractNumId w:val="3"/>
  </w:num>
  <w:num w:numId="7" w16cid:durableId="1463503409">
    <w:abstractNumId w:val="2"/>
  </w:num>
  <w:num w:numId="8" w16cid:durableId="971669359">
    <w:abstractNumId w:val="1"/>
  </w:num>
  <w:num w:numId="9" w16cid:durableId="114801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1F41"/>
    <w:rsid w:val="007D6CD8"/>
    <w:rsid w:val="007E20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A2D7A"/>
  <w14:defaultImageDpi w14:val="300"/>
  <w15:docId w15:val="{D87A1DC3-3171-4C10-8712-3CC4F18D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 Jain</cp:lastModifiedBy>
  <cp:revision>2</cp:revision>
  <dcterms:created xsi:type="dcterms:W3CDTF">2025-06-29T17:31:00Z</dcterms:created>
  <dcterms:modified xsi:type="dcterms:W3CDTF">2025-06-29T17:31:00Z</dcterms:modified>
  <cp:category/>
</cp:coreProperties>
</file>