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color w:val="1B365D"/>
          <w:sz w:val="36"/>
        </w:rPr>
        <w:t>RINGKASAN PRESENTASI FINAL (SESUAI ARAHAN DOSEN)</w:t>
        <w:br/>
        <w:t>Sistem Penunjang Keputusan (DSS) Preskriptif Deteksi Mastitis</w:t>
      </w:r>
    </w:p>
    <w:p>
      <w:pPr>
        <w:keepNext/>
        <w:spacing w:before="360" w:after="160"/>
      </w:pPr>
      <w:r>
        <w:rPr>
          <w:b/>
          <w:color w:val="1B365D"/>
          <w:sz w:val="28"/>
        </w:rPr>
        <w:t>1. PENDAHULUAN (AWAL)</w:t>
      </w:r>
    </w:p>
    <w:p>
      <w:r>
        <w:rPr>
          <w:b/>
        </w:rPr>
        <w:t>Latar Belakang Masalah:</w:t>
      </w:r>
    </w:p>
    <w:p>
      <w:pPr>
        <w:pStyle w:val="ListBullet"/>
      </w:pPr>
      <w:r>
        <w:t xml:space="preserve">Mastitis subklinis adalah ancaman terbesar pada peternakan sapi perah karena </w:t>
      </w:r>
      <w:r>
        <w:rPr>
          <w:b/>
        </w:rPr>
        <w:t>tanpa gejala fisik</w:t>
      </w:r>
      <w:r>
        <w:t xml:space="preserve"> tetapi menurunkan produksi susu secara drastis.</w:t>
      </w:r>
    </w:p>
    <w:p>
      <w:pPr>
        <w:pStyle w:val="ListBullet"/>
      </w:pPr>
      <w:r>
        <w:t>Pendekatan konvensional memiliki limitasi nyata:</w:t>
      </w:r>
    </w:p>
    <w:p>
      <w:pPr>
        <w:pStyle w:val="ListBullet2"/>
      </w:pPr>
      <w:r>
        <w:rPr>
          <w:b/>
        </w:rPr>
        <w:t xml:space="preserve">Cloud-centric: </w:t>
      </w:r>
      <w:r>
        <w:t>tidak realistis di pedesaan Indonesia karena masalah konektivitas internet yang tidak stabil.</w:t>
      </w:r>
    </w:p>
    <w:p>
      <w:pPr>
        <w:pStyle w:val="ListBullet2"/>
      </w:pPr>
      <w:r>
        <w:rPr>
          <w:b/>
        </w:rPr>
        <w:t xml:space="preserve">Deep Learning: </w:t>
      </w:r>
      <w:r>
        <w:t>terlalu berat untuk perangkat edge dan boros alokasi RAM.</w:t>
      </w:r>
    </w:p>
    <w:p>
      <w:pPr>
        <w:pStyle w:val="ListBullet"/>
      </w:pPr>
      <w:r>
        <w:t xml:space="preserve">Penelitian sebelumnya 87% masih bersifat </w:t>
      </w:r>
      <w:r>
        <w:rPr>
          <w:b/>
        </w:rPr>
        <w:t>prediktif</w:t>
      </w:r>
      <w:r>
        <w:t xml:space="preserve">, hanya 3% yang mencapai level </w:t>
      </w:r>
      <w:r>
        <w:rPr>
          <w:b/>
        </w:rPr>
        <w:t>preskriptif</w:t>
      </w:r>
      <w:r>
        <w:t>. Implementasi XAI (Explainable AI) untuk deteksi mastitis masih sangat terbatas.</w:t>
      </w:r>
    </w:p>
    <w:p>
      <w:r>
        <w:rPr>
          <w:b/>
        </w:rPr>
        <w:t>Tujuan Penelitian:</w:t>
        <w:br/>
      </w:r>
      <w:r>
        <w:t>Membangun Sistem Penunjang Keputusan (DSS) preskriptif untuk deteksi dini mastitis yang ringkas, transparan, dan mandiri (offline) untuk ditempatkan langsung pada perangkat edge di area kandang.</w:t>
      </w:r>
    </w:p>
    <w:p>
      <w:r>
        <w:rPr>
          <w:b/>
        </w:rPr>
        <w:t>3 Kontribusi Ilmiah (Novelty):</w:t>
      </w:r>
    </w:p>
    <w:p>
      <w:pPr>
        <w:pStyle w:val="ListBullet"/>
      </w:pPr>
      <w:r>
        <w:rPr>
          <w:b/>
        </w:rPr>
        <w:t xml:space="preserve">Edge-Ready: </w:t>
      </w:r>
      <w:r>
        <w:t>Model ultra-ringan dengan ukuran format hanya 0.05 MB, penggunaan RAM sebesar 1.72 MB, dan latency di bawah 15 ms.</w:t>
      </w:r>
    </w:p>
    <w:p>
      <w:pPr>
        <w:pStyle w:val="ListBullet"/>
      </w:pPr>
      <w:r>
        <w:rPr>
          <w:b/>
        </w:rPr>
        <w:t xml:space="preserve">XAI (SHAP): </w:t>
      </w:r>
      <w:r>
        <w:t>Membuka sifat black-box AI dengan mengidentifikasi serta menunjukkan root cause (penyebab utama) dari hasil prediksi.</w:t>
      </w:r>
    </w:p>
    <w:p>
      <w:pPr>
        <w:pStyle w:val="ListBullet"/>
      </w:pPr>
      <w:r>
        <w:rPr>
          <w:b/>
        </w:rPr>
        <w:t xml:space="preserve">Preskriptif: </w:t>
      </w:r>
      <w:r>
        <w:t>Tidak sebatas memberikan prediksi, melainkan menghasilkan instruksi tindakan klinis nyata di lapangan (contoh: 'Lakukan CMT Test segera!').</w:t>
      </w:r>
    </w:p>
    <w:p>
      <w:pPr>
        <w:keepNext/>
        <w:spacing w:before="360" w:after="160"/>
      </w:pPr>
      <w:r>
        <w:rPr>
          <w:b/>
          <w:color w:val="1B365D"/>
          <w:sz w:val="28"/>
        </w:rPr>
        <w:t>2. MODEL &amp; RANCANGAN (ARAHAN DOSEN)</w:t>
      </w:r>
    </w:p>
    <w:p>
      <w:pPr>
        <w:keepNext/>
        <w:spacing w:before="240" w:after="120"/>
      </w:pPr>
      <w:r>
        <w:rPr>
          <w:b/>
          <w:color w:val="5C768D"/>
          <w:sz w:val="24"/>
        </w:rPr>
        <w:t>A. MODEL (Input → Proses → Output)</w:t>
      </w:r>
    </w:p>
    <w:p>
      <w:r>
        <w:rPr>
          <w:b/>
        </w:rPr>
        <w:t xml:space="preserve">Input (5 Parameter Sensor Fisiologis): </w:t>
      </w:r>
      <w:r>
        <w:t>Suhu Tubuh (°C), Detak Jantung (bpm), Waktu Ruminasi (menit/hari), Produksi Susu (Kg), Konduktivitas Susu (mS/cm).</w:t>
      </w:r>
    </w:p>
    <w:p>
      <w:r>
        <w:rPr>
          <w:b/>
        </w:rPr>
        <w:t>Proses (4 Lapisan Arsitektur):</w:t>
      </w:r>
    </w:p>
    <w:p>
      <w:pPr>
        <w:pStyle w:val="ListNumber"/>
      </w:pPr>
      <w:r>
        <w:rPr>
          <w:b/>
        </w:rPr>
        <w:t xml:space="preserve">Safety Bypass: </w:t>
      </w:r>
      <w:r>
        <w:t>Jika Suhu ≥ 40°C atau Konduktivitas Susu ≥ 6.5 mS/cm, sistem langsung mengeluarkan status CRITICAL demi menyelamatkan nyawa komoditas.</w:t>
      </w:r>
    </w:p>
    <w:p>
      <w:pPr>
        <w:pStyle w:val="ListNumber"/>
      </w:pPr>
      <w:r>
        <w:rPr>
          <w:b/>
        </w:rPr>
        <w:t xml:space="preserve">Random Forest ML: </w:t>
      </w:r>
      <w:r>
        <w:t>Memprediksi probabilitas terjadinya mastitis menggunakan model optimal yang ringan (50 pohon keputusan, kedalaman maksimum 10).</w:t>
      </w:r>
    </w:p>
    <w:p>
      <w:pPr>
        <w:pStyle w:val="ListNumber"/>
      </w:pPr>
      <w:r>
        <w:rPr>
          <w:b/>
        </w:rPr>
        <w:t xml:space="preserve">SHAP XAI: </w:t>
      </w:r>
      <w:r>
        <w:t>Menghitung nilai kontribusi dari setiap fitur untuk mendeteksi Root Cause.</w:t>
      </w:r>
    </w:p>
    <w:p>
      <w:pPr>
        <w:pStyle w:val="ListNumber"/>
      </w:pPr>
      <w:r>
        <w:rPr>
          <w:b/>
        </w:rPr>
        <w:t xml:space="preserve">Rule-Engine Preskriptif: </w:t>
      </w:r>
      <w:r>
        <w:t>Mengonversi probabilitas serta root cause menjadi instruksi tindakan klinis terarah (LOW / MEDIUM / HIGH / CRITICAL).</w:t>
      </w:r>
    </w:p>
    <w:p>
      <w:r>
        <w:rPr>
          <w:b/>
        </w:rPr>
        <w:t xml:space="preserve">Output: </w:t>
      </w:r>
      <w:r>
        <w:t>Probabilitas (%), Status Triage (representasi warna), Root Cause (fitur dominan), Grafik SHAP, dan Dokumen Instruksi Klinis.</w:t>
      </w:r>
    </w:p>
    <w:p>
      <w:pPr>
        <w:keepNext/>
        <w:spacing w:before="240" w:after="120"/>
      </w:pPr>
      <w:r>
        <w:rPr>
          <w:b/>
          <w:color w:val="5C768D"/>
          <w:sz w:val="24"/>
        </w:rPr>
        <w:t>B. DFD (Data Flow Diagram)</w:t>
      </w:r>
    </w:p>
    <w:p>
      <w:r>
        <w:t xml:space="preserve">Level 0 (Konteks): </w:t>
      </w:r>
    </w:p>
    <w:p>
      <w:pPr>
        <w:pStyle w:val="ListBullet"/>
      </w:pPr>
      <w:r>
        <w:t>Peternak → Input Data Sensor → Sistem Aplikasi Edge → Tampilkan Hasil Analisis &amp; Keputusan Klinis.</w:t>
      </w:r>
    </w:p>
    <w:p>
      <w:r>
        <w:t xml:space="preserve">Level 1 (Rinci): </w:t>
      </w:r>
    </w:p>
    <w:p>
      <w:pPr>
        <w:pStyle w:val="ListBullet"/>
      </w:pPr>
      <w:r>
        <w:rPr>
          <w:b/>
        </w:rPr>
        <w:t xml:space="preserve">Proses Data Preparation &amp; Fusion (data_fusion.py): </w:t>
      </w:r>
      <w:r>
        <w:t>Menghasilkan susunan 4 file dataset utama berbasis format CSV dalam folder data/.</w:t>
      </w:r>
    </w:p>
    <w:p>
      <w:pPr>
        <w:pStyle w:val="ListBullet"/>
      </w:pPr>
      <w:r>
        <w:rPr>
          <w:b/>
        </w:rPr>
        <w:t xml:space="preserve">Proses Pelatihan Model (train_dual.py): </w:t>
      </w:r>
      <w:r>
        <w:t>Mengeksekusi training dan menghasilkan 2 berkas model terkompresi .pkl di folder models/.</w:t>
      </w:r>
    </w:p>
    <w:p>
      <w:pPr>
        <w:pStyle w:val="ListBullet"/>
      </w:pPr>
      <w:r>
        <w:rPr>
          <w:b/>
        </w:rPr>
        <w:t xml:space="preserve">Proses Inferensi &amp; Preskripsi (engine_dual.py): </w:t>
      </w:r>
      <w:r>
        <w:t>Menjalankan pipeline sekuensial: Safety Bypass → ML Inference → SHAP Explanation → Rule-Engine.</w:t>
      </w:r>
    </w:p>
    <w:p>
      <w:pPr>
        <w:pStyle w:val="ListBullet"/>
      </w:pPr>
      <w:r>
        <w:rPr>
          <w:b/>
        </w:rPr>
        <w:t xml:space="preserve">Proses Visualisasi (app_dual.py): </w:t>
      </w:r>
      <w:r>
        <w:t>Rancangan dashboard interaktif berbasis kerangka Streamlit.</w:t>
      </w:r>
    </w:p>
    <w:p>
      <w:pPr>
        <w:keepNext/>
        <w:spacing w:before="240" w:after="120"/>
      </w:pPr>
      <w:r>
        <w:rPr>
          <w:b/>
          <w:color w:val="5C768D"/>
          <w:sz w:val="24"/>
        </w:rPr>
        <w:t>C. RANCANGAN BASIS DATA (Ranc DB)</w:t>
      </w:r>
    </w:p>
    <w:p>
      <w:r>
        <w:t xml:space="preserve">Sistem dirancang berjalan secara offline di lingkungan edge device, sehingga arsitektur tidak menggunakan DBMS konvensional (seperti MySQL/PostgreSQL). Sebagai gantinya, sistem memanfaatkan </w:t>
      </w:r>
      <w:r>
        <w:rPr>
          <w:b/>
        </w:rPr>
        <w:t>Logical Data Store</w:t>
      </w:r>
      <w:r>
        <w:t xml:space="preserve"> berbasis struktur direktori:</w:t>
      </w:r>
    </w:p>
    <w:p>
      <w:pPr>
        <w:pStyle w:val="ListBullet"/>
      </w:pPr>
      <w:r>
        <w:rPr>
          <w:b/>
        </w:rPr>
        <w:t xml:space="preserve">Folder /data/: </w:t>
      </w:r>
      <w:r>
        <w:t>Menyimpan berkas train_empirical.csv (640 baris), test_empirical.csv (160 baris), train_synthetic.csv (640 baris), dan test_synthetic.csv (160 baris dengan rekayasa data drift 30%). Menggunakan skema 6 atribut terpadu: body_temperature, heart_rate, rumination_time, milk_yield, milk_conductivity, serta mastitis_status (0/1).</w:t>
      </w:r>
    </w:p>
    <w:p>
      <w:pPr>
        <w:pStyle w:val="ListBullet"/>
      </w:pPr>
      <w:r>
        <w:rPr>
          <w:b/>
        </w:rPr>
        <w:t xml:space="preserve">Folder /models/: </w:t>
      </w:r>
      <w:r>
        <w:t>Menyimpan model biner mastitis_model_empirical.pkl (0.0518 MB), mastitis_model_synthetic.pkl (0.0608 MB), serta file laporan pendukung feature_importance_*.csv dan cross_validation_report.csv (&lt; 1 KB).</w:t>
      </w:r>
    </w:p>
    <w:p>
      <w:pPr>
        <w:keepNext/>
        <w:spacing w:before="240" w:after="120"/>
      </w:pPr>
      <w:r>
        <w:rPr>
          <w:b/>
          <w:color w:val="5C768D"/>
          <w:sz w:val="24"/>
        </w:rPr>
        <w:t>D. USER INTERFACE (UI)</w:t>
      </w:r>
    </w:p>
    <w:p>
      <w:r>
        <w:t>Desain Dashboard Streamlit dibagi secara proporsional ke dalam 2 kolom utama:</w:t>
      </w:r>
    </w:p>
    <w:p>
      <w:pPr>
        <w:pStyle w:val="ListBullet"/>
      </w:pPr>
      <w:r>
        <w:rPr>
          <w:b/>
        </w:rPr>
        <w:t xml:space="preserve">Kolom Kiri (Input): </w:t>
      </w:r>
      <w:r>
        <w:t>Menyediakan antarmuka sidebar untuk pemilihan skenario data (Empiris/Sintetis), slider komponen numerik untuk manipulasi nilai 5 parameter sensor, dan tombol aksi 'Jalankan Inferensi'.</w:t>
      </w:r>
    </w:p>
    <w:p>
      <w:pPr>
        <w:pStyle w:val="ListBullet"/>
      </w:pPr>
      <w:r>
        <w:rPr>
          <w:b/>
        </w:rPr>
        <w:t xml:space="preserve">Kolom Kanan (Output): </w:t>
      </w:r>
      <w:r>
        <w:t>Menampilkan visualisasi probabilitas beserta status (Aman/Risiko), tingkat Triage berwarna, indikasi Root Cause berdasarkan analisis SHAP, rincian Instruksi Klinis preskriptif, serta visualisasi grafik batang kontribusi SHAP.</w:t>
      </w:r>
    </w:p>
    <w:p>
      <w:pPr>
        <w:keepNext/>
        <w:spacing w:before="360" w:after="160"/>
      </w:pPr>
      <w:r>
        <w:rPr>
          <w:b/>
          <w:color w:val="1B365D"/>
          <w:sz w:val="28"/>
        </w:rPr>
        <w:t>3. IMPLEMENTASI FITUR UTAMA (ARAHAN DOSEN)</w:t>
      </w:r>
    </w:p>
    <w:p>
      <w:r>
        <w:rPr>
          <w:b/>
        </w:rPr>
        <w:t xml:space="preserve">Fitur Utama Terpilih: </w:t>
      </w:r>
      <w:r>
        <w:t>"Analisis Prediktif + XAI + Preskriptif Real-time berbasis algoritma Random Forest dan SHAP Explainer"</w:t>
      </w:r>
    </w:p>
    <w:p>
      <w:r>
        <w:t>Alur Kerja Pemrosesan:</w:t>
      </w:r>
    </w:p>
    <w:p>
      <w:pPr>
        <w:pStyle w:val="ListNumber"/>
      </w:pPr>
      <w:r>
        <w:t>Data terisolasi di dalam folder lokal (/data/) dan model machine learning telah terkompilasi rapi di folder (/models/).</w:t>
      </w:r>
    </w:p>
    <w:p>
      <w:pPr>
        <w:pStyle w:val="ListNumber"/>
      </w:pPr>
      <w:r>
        <w:t>Peternak menginput data parameter sensor fisiologis melalui kontrol dashboard.</w:t>
      </w:r>
    </w:p>
    <w:p>
      <w:pPr>
        <w:pStyle w:val="ListNumber"/>
      </w:pPr>
      <w:r>
        <w:t>Aplikasi memproses algoritma Random Forest untuk kalkulasi probabilitas paparan penyakit mastitis.</w:t>
      </w:r>
    </w:p>
    <w:p>
      <w:pPr>
        <w:pStyle w:val="ListNumber"/>
      </w:pPr>
      <w:r>
        <w:t>SHAP engine memetakan nilai kontribusi masing-masing komponen fitur secara simultan.</w:t>
      </w:r>
    </w:p>
    <w:p>
      <w:pPr>
        <w:pStyle w:val="ListNumber"/>
      </w:pPr>
      <w:r>
        <w:t>Dashboard menyajikan output hasil kalkulasi dan bagan visualisasi analitis secara instan.</w:t>
      </w:r>
    </w:p>
    <w:p>
      <w:r>
        <w:rPr>
          <w:b/>
        </w:rPr>
        <w:t>Skenario Kasus Uji Inferensi:</w:t>
      </w:r>
    </w:p>
    <w:p>
      <w:pPr>
        <w:pStyle w:val="ListBullet"/>
      </w:pPr>
      <w:r>
        <w:rPr>
          <w:b/>
        </w:rPr>
        <w:t>Kasus Kondisi Normal (Sapi Terdeteksi Sehat):</w:t>
        <w:br/>
      </w:r>
      <w:r>
        <w:t>- Input Parameter: Suhu 38.5°C, HR 70 bpm, Ruminasi 480 mnt, Yield 20 Kg, Konduktivitas 4.5 mS/cm.</w:t>
        <w:br/>
        <w:t>- Hasil Evaluasi: Probabilitas sebesar 10.00% (Aman), Triage LOW (Representasi warna Hijau), dengan Root Cause pada komponen Konduktivitas (Dampak nilai SHAP: -0.3336; nilai negatif memperkuat justifikasi Sehat).</w:t>
        <w:br/>
        <w:t>- Rekomendasi Klinis: "Kondisi fisiologis stabil. Lanjutkan pemeliharaan rutin."</w:t>
      </w:r>
    </w:p>
    <w:p>
      <w:pPr>
        <w:pStyle w:val="ListBullet"/>
      </w:pPr>
      <w:r>
        <w:rPr>
          <w:b/>
        </w:rPr>
        <w:t>Kasus Kondisi Kritis (Sapi Terdeteksi Sakit - Pemicu Sensor):</w:t>
        <w:br/>
      </w:r>
      <w:r>
        <w:t>- Input Parameter: Nilai Konduktivitas Susu mengalami anomali lonjakan hingga menyentuh angka 7.5 mS/cm.</w:t>
        <w:br/>
        <w:t>- Hasil Evaluasi: Probabilitas melonjak drastis &gt; 99% (Kategori Risiko Tinggi), Triage CRITICAL (Representasi warna Merah).</w:t>
        <w:br/>
        <w:t>- Rekomendasi Klinis: "🚨 BYPASS MEDIS DIPICU! SEGERA ISOLASI SAPI, hentikan konsumsi susu, panggil dokter hewan!"</w:t>
      </w:r>
    </w:p>
    <w:p>
      <w:pPr>
        <w:keepNext/>
        <w:spacing w:before="360" w:after="160"/>
      </w:pPr>
      <w:r>
        <w:rPr>
          <w:b/>
          <w:color w:val="1B365D"/>
          <w:sz w:val="28"/>
        </w:rPr>
        <w:t>4. HASIL VALIDASI KINERJA (BUKTI KUANTITATIF)</w:t>
      </w:r>
    </w:p>
    <w:p>
      <w:pPr>
        <w:keepNext/>
        <w:spacing w:before="240" w:after="120"/>
      </w:pPr>
      <w:r>
        <w:rPr>
          <w:b/>
          <w:color w:val="5C768D"/>
          <w:sz w:val="24"/>
        </w:rPr>
        <w:t>A. Matriks Validasi Silang (4 Skenario)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Training</w:t>
            </w:r>
          </w:p>
        </w:tc>
        <w:tc>
          <w:tcPr>
            <w:tcW w:type="dxa" w:w="1337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Testing</w:t>
            </w:r>
          </w:p>
        </w:tc>
        <w:tc>
          <w:tcPr>
            <w:tcW w:type="dxa" w:w="1337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Akurasi</w:t>
            </w:r>
          </w:p>
        </w:tc>
        <w:tc>
          <w:tcPr>
            <w:tcW w:type="dxa" w:w="1337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Presisi</w:t>
            </w:r>
          </w:p>
        </w:tc>
        <w:tc>
          <w:tcPr>
            <w:tcW w:type="dxa" w:w="1337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337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337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Empiris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Empiris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99.38%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97.06%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98.51%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Sintetis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Sintetis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99.38%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97.06%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98.51%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Empiris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Sintetis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99.38%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97.06%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98.51%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99.95%</w:t>
            </w:r>
          </w:p>
        </w:tc>
      </w:tr>
      <w:tr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Sintetis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Empiris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99.38%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100%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97.06%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98.51%</w:t>
            </w:r>
          </w:p>
        </w:tc>
        <w:tc>
          <w:tcPr>
            <w:tcW w:type="dxa" w:w="1337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100%</w:t>
            </w:r>
          </w:p>
        </w:tc>
      </w:tr>
    </w:tbl>
    <w:p>
      <w:pPr>
        <w:spacing w:before="120"/>
      </w:pPr>
    </w:p>
    <w:p>
      <w:pPr>
        <w:keepNext/>
        <w:spacing w:before="240" w:after="120"/>
      </w:pPr>
      <w:r>
        <w:rPr>
          <w:b/>
          <w:color w:val="5C768D"/>
          <w:sz w:val="24"/>
        </w:rPr>
        <w:t>B. Confusion Matrix (Semua Skenario Identik)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Prediksi SEHAT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Prediksi SUBKLINIS</w:t>
            </w:r>
          </w:p>
        </w:tc>
      </w:tr>
      <w:tr>
        <w:tc>
          <w:tcPr>
            <w:tcW w:type="dxa" w:w="3120"/>
            <w:shd w:val="clear" w:color="auto" w:fill="EAEC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Aktual SEHAT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126 (TN)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0 (FP)</w:t>
            </w:r>
          </w:p>
        </w:tc>
      </w:tr>
      <w:tr>
        <w:tc>
          <w:tcPr>
            <w:tcW w:type="dxa" w:w="3120"/>
            <w:shd w:val="clear" w:color="auto" w:fill="EAEC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Aktual SUBKLINIS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 (FN)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33 (TP)</w:t>
            </w:r>
          </w:p>
        </w:tc>
      </w:tr>
    </w:tbl>
    <w:p>
      <w:pPr>
        <w:spacing w:before="120"/>
      </w:pPr>
    </w:p>
    <w:p>
      <w:pPr>
        <w:keepNext/>
        <w:spacing w:before="240" w:after="120"/>
      </w:pPr>
      <w:r>
        <w:rPr>
          <w:b/>
          <w:color w:val="5C768D"/>
          <w:sz w:val="24"/>
        </w:rPr>
        <w:t>C. Feature Importance (Bobot Kontribusi Fitur)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Komponen Fitur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Bobot Empiris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Bobot Sintetis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Konduktivitas Susu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51.53%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60.33%</w:t>
            </w:r>
          </w:p>
        </w:tc>
      </w:tr>
      <w:tr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Suhu Tubuh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26.11%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13.66%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Produksi Susu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16.07%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20.95%</w:t>
            </w:r>
          </w:p>
        </w:tc>
      </w:tr>
      <w:tr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Detak Jantung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6.01%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0.00%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Waktu Ruminasi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0.29%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5.05%</w:t>
            </w:r>
          </w:p>
        </w:tc>
      </w:tr>
    </w:tbl>
    <w:p>
      <w:pPr>
        <w:spacing w:before="120"/>
      </w:pPr>
    </w:p>
    <w:p>
      <w:pPr>
        <w:keepNext/>
        <w:spacing w:before="240" w:after="120"/>
      </w:pPr>
      <w:r>
        <w:rPr>
          <w:b/>
          <w:color w:val="5C768D"/>
          <w:sz w:val="24"/>
        </w:rPr>
        <w:t>D. Audit Kinerja Perangkat Edge (Ringkasan)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Parameter Kinerja</w:t>
            </w:r>
          </w:p>
        </w:tc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Target Batas</w:t>
            </w:r>
          </w:p>
        </w:tc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Hasil Aktual</w:t>
            </w:r>
          </w:p>
        </w:tc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Status Kelayakan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Recall (Sensitivitas)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≥ 90%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97.06%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Lolos</w:t>
            </w:r>
          </w:p>
        </w:tc>
      </w:tr>
      <w:tr>
        <w:tc>
          <w:tcPr>
            <w:tcW w:type="dxa" w:w="234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Ukuran File Model</w:t>
            </w:r>
          </w:p>
        </w:tc>
        <w:tc>
          <w:tcPr>
            <w:tcW w:type="dxa" w:w="234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&lt; 10 MB</w:t>
            </w:r>
          </w:p>
        </w:tc>
        <w:tc>
          <w:tcPr>
            <w:tcW w:type="dxa" w:w="234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0.0518 MB</w:t>
            </w:r>
          </w:p>
        </w:tc>
        <w:tc>
          <w:tcPr>
            <w:tcW w:type="dxa" w:w="234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Lolos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Mean Latency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&lt; 50 ms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14.15 ms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Lolos</w:t>
            </w:r>
          </w:p>
        </w:tc>
      </w:tr>
      <w:tr>
        <w:tc>
          <w:tcPr>
            <w:tcW w:type="dxa" w:w="234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P95 Latency</w:t>
            </w:r>
          </w:p>
        </w:tc>
        <w:tc>
          <w:tcPr>
            <w:tcW w:type="dxa" w:w="234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&lt; 50 ms</w:t>
            </w:r>
          </w:p>
        </w:tc>
        <w:tc>
          <w:tcPr>
            <w:tcW w:type="dxa" w:w="234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14.88 ms</w:t>
            </w:r>
          </w:p>
        </w:tc>
        <w:tc>
          <w:tcPr>
            <w:tcW w:type="dxa" w:w="234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Lolos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Puncak Konsumsi RAM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&lt; 100 MB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1.72 MB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Lolos</w:t>
            </w:r>
          </w:p>
        </w:tc>
      </w:tr>
    </w:tbl>
    <w:p>
      <w:pPr>
        <w:keepNext/>
        <w:spacing w:before="360" w:after="160"/>
      </w:pPr>
      <w:r>
        <w:rPr>
          <w:b/>
          <w:color w:val="1B365D"/>
          <w:sz w:val="28"/>
        </w:rPr>
        <w:t>5. KESIMPULAN AKHIR (PENUTUP)</w:t>
      </w:r>
    </w:p>
    <w:p>
      <w:pPr>
        <w:pStyle w:val="ListNumber"/>
      </w:pPr>
      <w:r>
        <w:rPr>
          <w:b/>
        </w:rPr>
        <w:t>Model dan komponen rancangan sistem</w:t>
      </w:r>
      <w:r>
        <w:t xml:space="preserve"> telah terintegrasi penuh secara menyeluruh (mencakup Model Input-Proses-Output, skema DFD, Logical Data Store, dan layout UI) sesuai dengan rincian arahan dosen penguji.</w:t>
      </w:r>
    </w:p>
    <w:p>
      <w:pPr>
        <w:pStyle w:val="ListNumber"/>
      </w:pPr>
      <w:r>
        <w:rPr>
          <w:b/>
        </w:rPr>
        <w:t>Implementasi fitur utama</w:t>
      </w:r>
      <w:r>
        <w:t xml:space="preserve"> telah dibuktikan lewat visualisasi serta eksekusi pipeline analitis Random Forest + SHAP Explainer + Rule-Engine secara real-time pada dashboard.</w:t>
      </w:r>
    </w:p>
    <w:p>
      <w:pPr>
        <w:pStyle w:val="ListNumber"/>
      </w:pPr>
      <w:r>
        <w:rPr>
          <w:b/>
        </w:rPr>
        <w:t>Validasi metrik kinerja kuantitatif</w:t>
      </w:r>
      <w:r>
        <w:t xml:space="preserve"> mengonfirmasi akurasi sistem yang sangat tinggi (99.38%), ukuran model mikro (0.05 MB), serta efisiensi konsumsi memori (1.72 MB RAM) menjadikannya andal dan valid untuk diterapkan seutuhnya sebagai sistem offline pada perangkat edge.</w:t>
      </w:r>
    </w:p>
    <w:p>
      <w:pPr>
        <w:keepNext/>
        <w:spacing w:before="360" w:after="160"/>
      </w:pPr>
      <w:r>
        <w:rPr>
          <w:b/>
          <w:color w:val="1B365D"/>
          <w:sz w:val="28"/>
        </w:rPr>
        <w:t>6. CHECKLIST KELENGKAPAN PRESENTASI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Komponen Presentasi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Bukti/Lokasi Slide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Latar Belakang &amp; Tujuan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Lengkap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Slide 1</w:t>
            </w:r>
          </w:p>
        </w:tc>
      </w:tr>
      <w:tr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Model (Input-Proses-Output)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Lengkap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Slide 3-4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DFD (Data Flow Diagram)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Lengkap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Slide 2</w:t>
            </w:r>
          </w:p>
        </w:tc>
      </w:tr>
      <w:tr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Rancangan DB (Folder-based)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Lengkap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Slide 5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User Interface (UI) Dashboard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Lengkap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Slide 6</w:t>
            </w:r>
          </w:p>
        </w:tc>
      </w:tr>
      <w:tr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Implementasi Fitur Utama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Lengkap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Slide 6-7 (Inference &amp; SHAP)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Hasil Validasi Kinerja (Metrik)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Lengkap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Slide Tambahan Kuantitatif</w:t>
            </w:r>
          </w:p>
        </w:tc>
      </w:tr>
      <w:tr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Audit Kinerja Edge (RAM, Latency)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Lengkap</w:t>
            </w:r>
          </w:p>
        </w:tc>
        <w:tc>
          <w:tcPr>
            <w:tcW w:type="dxa" w:w="3120"/>
            <w:shd w:val="clear" w:color="auto"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Slide 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