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2ADE1" w14:textId="4B42CB9A" w:rsidR="004B73AD" w:rsidRDefault="00C14132">
      <w:r>
        <w:t xml:space="preserve">A portfolio is a collection of financial investments such as stocks, fixed income securities i.e bonds and also cash, mutual funds and </w:t>
      </w:r>
      <w:r w:rsidR="006F1FB5">
        <w:t>E</w:t>
      </w:r>
      <w:r>
        <w:t>xchange traded funds.</w:t>
      </w:r>
    </w:p>
    <w:p w14:paraId="764365EC" w14:textId="3B3D4B24" w:rsidR="000479CF" w:rsidRDefault="000479CF">
      <w:r>
        <w:t>Asset allocation is an investment strategy that is used to allocate client’s assets based on their risks tolerance, target returns and investnment time spans.</w:t>
      </w:r>
    </w:p>
    <w:p w14:paraId="39786C4F" w14:textId="1213E821" w:rsidR="000479CF" w:rsidRDefault="000479CF">
      <w:r>
        <w:t>The goal of a portfolio manager is to reduce risks and increase income/returns.</w:t>
      </w:r>
    </w:p>
    <w:p w14:paraId="20BCE885" w14:textId="07305B41" w:rsidR="000479CF" w:rsidRDefault="000479CF">
      <w:r>
        <w:t>There are many asset classes:</w:t>
      </w:r>
    </w:p>
    <w:p w14:paraId="65298EEC" w14:textId="7E919ACE" w:rsidR="000479CF" w:rsidRDefault="000479CF">
      <w:r>
        <w:t>-&gt;Equities(Stocks)</w:t>
      </w:r>
    </w:p>
    <w:p w14:paraId="32ECD66F" w14:textId="6CDDA7C0" w:rsidR="000479CF" w:rsidRDefault="000479CF">
      <w:r>
        <w:t>-&gt;Fixed Income securities(Bonds)</w:t>
      </w:r>
    </w:p>
    <w:p w14:paraId="0E79535C" w14:textId="084AF61F" w:rsidR="000479CF" w:rsidRDefault="000479CF">
      <w:r>
        <w:t>-&gt;Cash and equivalents</w:t>
      </w:r>
    </w:p>
    <w:p w14:paraId="3ED0C5A6" w14:textId="39A46A64" w:rsidR="000479CF" w:rsidRDefault="000479CF">
      <w:r>
        <w:t xml:space="preserve">-&gt;Exchange Traded funds </w:t>
      </w:r>
    </w:p>
    <w:p w14:paraId="73924163" w14:textId="2E1B7830" w:rsidR="000479CF" w:rsidRDefault="000479CF">
      <w:r>
        <w:t>-&gt;Real Estate</w:t>
      </w:r>
    </w:p>
    <w:p w14:paraId="6EDEA55F" w14:textId="75071190" w:rsidR="000479CF" w:rsidRDefault="000479CF">
      <w:r>
        <w:t>-&gt;Commodities.</w:t>
      </w:r>
    </w:p>
    <w:p w14:paraId="30B015D9" w14:textId="0E2303D3" w:rsidR="00C14132" w:rsidRDefault="006F1FB5">
      <w:r>
        <w:t>The conventional wisdom</w:t>
      </w:r>
      <w:r w:rsidR="00C10804">
        <w:t xml:space="preserve"> is to subtract the age of the client to calculate the % of portfolio that should be allocated to the stocks.</w:t>
      </w:r>
    </w:p>
    <w:p w14:paraId="705664C8" w14:textId="2B722A3E" w:rsidR="00C10804" w:rsidRDefault="00C10804">
      <w:r>
        <w:t>For-ex: If the age of a client is 30yrs, then he/she would be having a 70% allocation in your stocks.</w:t>
      </w:r>
    </w:p>
    <w:p w14:paraId="55CB4B9D" w14:textId="2DECE168" w:rsidR="00C10804" w:rsidRDefault="00C10804">
      <w:r>
        <w:t>The rate of risk is higher associated with high returns.</w:t>
      </w:r>
    </w:p>
    <w:p w14:paraId="739027BF" w14:textId="7C51C9D6" w:rsidR="00EC3BFF" w:rsidRDefault="00EC3BFF"/>
    <w:p w14:paraId="68B915E5" w14:textId="42646864" w:rsidR="00EC3BFF" w:rsidRDefault="00EC3BFF">
      <w:r>
        <w:t>Daily and Cumulative returns:</w:t>
      </w:r>
    </w:p>
    <w:p w14:paraId="2105951A" w14:textId="14A8AD61" w:rsidR="00EC3BFF" w:rsidRDefault="00EC3BFF">
      <w:r>
        <w:t>Stock daily returns is a calculation of how much investors have gaines/lost per day</w:t>
      </w:r>
    </w:p>
    <w:p w14:paraId="261016D7" w14:textId="17B82074" w:rsidR="00EC3BFF" w:rsidRDefault="00EC3BFF">
      <w:r>
        <w:t>Stock daily return = [(Closng stock price at t(today) – Closing stock price at t-1(yesterday))/closing stock at t-1]</w:t>
      </w:r>
    </w:p>
    <w:p w14:paraId="5DB56571" w14:textId="13017F10" w:rsidR="00EC3BFF" w:rsidRDefault="00EC3BFF"/>
    <w:p w14:paraId="3B744894" w14:textId="4E04C1D1" w:rsidR="00EC3BFF" w:rsidRDefault="00EC3BFF">
      <w:r>
        <w:t>Cumulative return is a measure of the aggregate amount that the stock gained or lost over a period of time.</w:t>
      </w:r>
    </w:p>
    <w:p w14:paraId="278C5CD9" w14:textId="7E131EB7" w:rsidR="00EC3BFF" w:rsidRDefault="00EC3BFF">
      <w:r>
        <w:t>Stock cumulative return =  (Current price of stock – Original price of stock)/Original price of stock.</w:t>
      </w:r>
    </w:p>
    <w:p w14:paraId="3E8E3DA1" w14:textId="71DF19BC" w:rsidR="00EC3BFF" w:rsidRDefault="00EC3BFF"/>
    <w:p w14:paraId="16EB2FBE" w14:textId="598745A1" w:rsidR="00EC3BFF" w:rsidRDefault="00EC3BFF">
      <w:r>
        <w:t>Standard deviation: It is the measurement of the dispersion away from the mean.</w:t>
      </w:r>
    </w:p>
    <w:p w14:paraId="35870C3A" w14:textId="73039390" w:rsidR="00EC3BFF" w:rsidRDefault="00EC3BFF">
      <w:r>
        <w:t>The more spread the data is, the higher the standard deviation.</w:t>
      </w:r>
    </w:p>
    <w:p w14:paraId="6B40F153" w14:textId="6C8A000E" w:rsidR="00EC3BFF" w:rsidRDefault="00EC3BFF">
      <w:r>
        <w:t>Volatile stocks have high standard deviation and therefore standard deviation representsthe risks that is associated with security.</w:t>
      </w:r>
    </w:p>
    <w:p w14:paraId="053110D3" w14:textId="7BB9133D" w:rsidR="00EC3BFF" w:rsidRDefault="00EC3BFF"/>
    <w:p w14:paraId="062405F9" w14:textId="77777777" w:rsidR="00417CDF" w:rsidRDefault="00417CDF"/>
    <w:p w14:paraId="4C340C12" w14:textId="3D78B778" w:rsidR="00EC3BFF" w:rsidRDefault="00EC3BFF">
      <w:pPr>
        <w:rPr>
          <w:rFonts w:eastAsiaTheme="minorEastAsia"/>
        </w:rPr>
      </w:pPr>
      <w:r>
        <w:lastRenderedPageBreak/>
        <w:t xml:space="preserve">Standard Deviation </w:t>
      </w:r>
      <w:r w:rsidR="00CE0D45"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rad>
      </m:oMath>
    </w:p>
    <w:p w14:paraId="0C1D39A4" w14:textId="4C5F08F4" w:rsidR="00417CDF" w:rsidRDefault="00417CDF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23886A04" w14:textId="1FAF3854" w:rsidR="00417CDF" w:rsidRDefault="00417CDF">
      <w:pPr>
        <w:rPr>
          <w:rFonts w:eastAsiaTheme="minorEastAsia"/>
        </w:rPr>
      </w:pPr>
      <w:r>
        <w:rPr>
          <w:rFonts w:eastAsiaTheme="minorEastAsia"/>
        </w:rPr>
        <w:t>x = Value at index i</w:t>
      </w:r>
    </w:p>
    <w:p w14:paraId="38F840E3" w14:textId="0EB453D0" w:rsidR="00417CDF" w:rsidRDefault="00417CDF" w:rsidP="00417CDF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= mean value</w:t>
      </w:r>
    </w:p>
    <w:p w14:paraId="3700183F" w14:textId="11A62A31" w:rsidR="00417CDF" w:rsidRDefault="00417CDF" w:rsidP="00417CDF">
      <w:pPr>
        <w:rPr>
          <w:rFonts w:eastAsiaTheme="minorEastAsia"/>
        </w:rPr>
      </w:pPr>
      <w:r>
        <w:rPr>
          <w:rFonts w:eastAsiaTheme="minorEastAsia"/>
        </w:rPr>
        <w:t>n = total number of datapoints in dataset.</w:t>
      </w:r>
    </w:p>
    <w:p w14:paraId="2EAD63D5" w14:textId="4585BD9C" w:rsidR="00417CDF" w:rsidRDefault="00417CDF" w:rsidP="00417CDF">
      <w:pPr>
        <w:rPr>
          <w:rFonts w:eastAsiaTheme="minorEastAsia"/>
        </w:rPr>
      </w:pPr>
    </w:p>
    <w:p w14:paraId="36C7D38D" w14:textId="026EC227" w:rsidR="000B7AD1" w:rsidRDefault="000B7AD1" w:rsidP="00417CDF">
      <w:pPr>
        <w:rPr>
          <w:rFonts w:eastAsiaTheme="minorEastAsia"/>
        </w:rPr>
      </w:pPr>
      <w:r>
        <w:rPr>
          <w:rFonts w:eastAsiaTheme="minorEastAsia"/>
        </w:rPr>
        <w:t>Sharp ratio: It is used by investers to calculate the return of an investment compared to its risk</w:t>
      </w:r>
    </w:p>
    <w:p w14:paraId="6E1B03C5" w14:textId="1D4551F8" w:rsidR="000B7AD1" w:rsidRDefault="000B7AD1" w:rsidP="00417CDF">
      <w:pPr>
        <w:rPr>
          <w:rFonts w:eastAsiaTheme="minorEastAsia"/>
        </w:rPr>
      </w:pPr>
      <w:r>
        <w:rPr>
          <w:rFonts w:eastAsiaTheme="minorEastAsia"/>
        </w:rPr>
        <w:t>Sharp ratio is calculated as follows:</w:t>
      </w:r>
    </w:p>
    <w:p w14:paraId="24F4E6DF" w14:textId="6DE6D85F" w:rsidR="00CE0D45" w:rsidRDefault="000B7AD1" w:rsidP="00417CDF">
      <w:pPr>
        <w:rPr>
          <w:rFonts w:eastAsiaTheme="minorEastAsia"/>
          <w:vertAlign w:val="subscript"/>
        </w:rPr>
      </w:pPr>
      <w:r>
        <w:rPr>
          <w:rFonts w:eastAsiaTheme="minorEastAsia"/>
        </w:rPr>
        <w:t>Sharp ratio = (R</w:t>
      </w:r>
      <w:r>
        <w:rPr>
          <w:rFonts w:eastAsiaTheme="minorEastAsia"/>
          <w:vertAlign w:val="subscript"/>
        </w:rPr>
        <w:t xml:space="preserve">p </w:t>
      </w:r>
      <w:r>
        <w:rPr>
          <w:rFonts w:eastAsiaTheme="minorEastAsia"/>
        </w:rPr>
        <w:t>– R</w:t>
      </w:r>
      <w:r>
        <w:rPr>
          <w:rFonts w:eastAsiaTheme="minorEastAsia"/>
          <w:vertAlign w:val="subscript"/>
        </w:rPr>
        <w:t>f</w:t>
      </w:r>
      <w:r>
        <w:rPr>
          <w:rFonts w:eastAsiaTheme="minorEastAsia"/>
        </w:rPr>
        <w:t>)/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vertAlign w:val="subscript"/>
        </w:rPr>
        <w:t>p</w:t>
      </w:r>
      <w:r w:rsidR="00CE0D45">
        <w:rPr>
          <w:rFonts w:eastAsiaTheme="minorEastAsia"/>
          <w:vertAlign w:val="subscript"/>
        </w:rPr>
        <w:t xml:space="preserve"> </w:t>
      </w:r>
    </w:p>
    <w:p w14:paraId="4C079BEA" w14:textId="15C582FD" w:rsidR="00CE0D45" w:rsidRDefault="00CE0D45" w:rsidP="00417CDF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553EEF83" w14:textId="2B561C33" w:rsidR="00CE0D45" w:rsidRDefault="00CE0D45" w:rsidP="00417CDF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= return of the security</w:t>
      </w:r>
    </w:p>
    <w:p w14:paraId="21849DB5" w14:textId="0300E56A" w:rsidR="00CE0D45" w:rsidRDefault="00CE0D45" w:rsidP="00417CDF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 xml:space="preserve">f  </w:t>
      </w:r>
      <w:r>
        <w:rPr>
          <w:rFonts w:eastAsiaTheme="minorEastAsia"/>
        </w:rPr>
        <w:t>= risk free return</w:t>
      </w:r>
    </w:p>
    <w:p w14:paraId="546DBB98" w14:textId="7624EFDF" w:rsidR="00CE0D45" w:rsidRPr="00CE0D45" w:rsidRDefault="00CE0D45" w:rsidP="00417C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vertAlign w:val="subscript"/>
        </w:rPr>
        <w:t>p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Standard deviation</w:t>
      </w:r>
    </w:p>
    <w:p w14:paraId="2010A0DF" w14:textId="03B99B7E" w:rsidR="00417CDF" w:rsidRDefault="000B7AD1">
      <w:pPr>
        <w:rPr>
          <w:rFonts w:eastAsiaTheme="minorEastAsia"/>
        </w:rPr>
      </w:pPr>
      <w:r>
        <w:rPr>
          <w:rFonts w:eastAsiaTheme="minorEastAsia"/>
        </w:rPr>
        <w:t>Sharp ratio is  a simple calculation of the average return earned in excess of the risk free rate(Govt Bonds) per unit of risk.</w:t>
      </w:r>
    </w:p>
    <w:p w14:paraId="028EF291" w14:textId="7BD03CAC" w:rsidR="000B7AD1" w:rsidRDefault="000B7AD1">
      <w:pPr>
        <w:rPr>
          <w:rFonts w:eastAsiaTheme="minorEastAsia"/>
        </w:rPr>
      </w:pPr>
      <w:r>
        <w:rPr>
          <w:rFonts w:eastAsiaTheme="minorEastAsia"/>
        </w:rPr>
        <w:t>Here R</w:t>
      </w:r>
      <w:r>
        <w:rPr>
          <w:rFonts w:eastAsiaTheme="minorEastAsia"/>
          <w:vertAlign w:val="subscript"/>
        </w:rPr>
        <w:t xml:space="preserve">f </w:t>
      </w:r>
      <w:r>
        <w:rPr>
          <w:rFonts w:eastAsiaTheme="minorEastAsia"/>
        </w:rPr>
        <w:t>is risk free rate of return which is the return on an investment with zero risk, i.e it’s return investors could except for taking no risks.</w:t>
      </w:r>
    </w:p>
    <w:p w14:paraId="7EB49215" w14:textId="7092B95E" w:rsidR="000B7AD1" w:rsidRPr="000B7AD1" w:rsidRDefault="000B7AD1">
      <w:pPr>
        <w:rPr>
          <w:rFonts w:eastAsiaTheme="minorEastAsia"/>
        </w:rPr>
      </w:pPr>
      <w:r>
        <w:rPr>
          <w:rFonts w:eastAsiaTheme="minorEastAsia"/>
        </w:rPr>
        <w:t>As Sharp ratio increases, risk adjusted return increases and security becomes more desired by investors.</w:t>
      </w:r>
    </w:p>
    <w:sectPr w:rsidR="000B7AD1" w:rsidRPr="000B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32"/>
    <w:rsid w:val="000479CF"/>
    <w:rsid w:val="000B7AD1"/>
    <w:rsid w:val="002A46E8"/>
    <w:rsid w:val="00417CDF"/>
    <w:rsid w:val="004B73AD"/>
    <w:rsid w:val="006F1FB5"/>
    <w:rsid w:val="007C41B5"/>
    <w:rsid w:val="00A85A46"/>
    <w:rsid w:val="00C10804"/>
    <w:rsid w:val="00C14132"/>
    <w:rsid w:val="00CE0D45"/>
    <w:rsid w:val="00E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6A38"/>
  <w15:chartTrackingRefBased/>
  <w15:docId w15:val="{8E94171B-C208-47D5-A0C1-93C4618A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B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Chilla</dc:creator>
  <cp:keywords/>
  <dc:description/>
  <cp:lastModifiedBy>Aditya Chilla</cp:lastModifiedBy>
  <cp:revision>2</cp:revision>
  <dcterms:created xsi:type="dcterms:W3CDTF">2021-03-28T10:24:00Z</dcterms:created>
  <dcterms:modified xsi:type="dcterms:W3CDTF">2021-03-28T10:24:00Z</dcterms:modified>
</cp:coreProperties>
</file>