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grn6ckwrkmh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Case Study: Employee Management System (Hibernate CRUD)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yetvpxckupw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small IT company wants to build an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Employee Management System</w:t>
      </w:r>
      <w:r w:rsidDel="00000000" w:rsidR="00000000" w:rsidRPr="00000000">
        <w:rPr>
          <w:sz w:val="28"/>
          <w:szCs w:val="28"/>
          <w:rtl w:val="0"/>
        </w:rPr>
        <w:t xml:space="preserve"> to manage employee records in their organization.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allow: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Adding a new employee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Viewing employee details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Updating employee information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Deleting an employee record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company has decided to use: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Java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Hibernate ORM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MySQL (or any RDBMS)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Your task is to develop the backend module using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Hibernate (XML or Annotation-based configuration)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61r6lfnh4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5xqexyb4v4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sp18peit2t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twv32i6sju5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Functional Requirements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system must perform the following CRUD operations:</w:t>
      </w:r>
    </w:p>
    <w:tbl>
      <w:tblPr>
        <w:tblStyle w:val="Table1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440"/>
        <w:tblGridChange w:id="0">
          <w:tblGrid>
            <w:gridCol w:w="1280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Create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Add a new employee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Fetch employee by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Update employee salary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Remove employee from database</w:t>
            </w:r>
          </w:p>
        </w:tc>
      </w:tr>
    </w:tbl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8cm1q9ic4nyy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Entity Design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uswea677sel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Employee Table Structure</w:t>
      </w:r>
    </w:p>
    <w:tbl>
      <w:tblPr>
        <w:tblStyle w:val="Table2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940"/>
        <w:tblGridChange w:id="0">
          <w:tblGrid>
            <w:gridCol w:w="1310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 (Primary Key)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varchar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double</w:t>
            </w:r>
          </w:p>
        </w:tc>
      </w:tr>
    </w:tbl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s2iiiwf9gw3h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Create Entity Class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class: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Employee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With fields: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department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salary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 it using Hibernate annotations: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@Entity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@Table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@Id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@Column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tir660kkyzq3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Configure Hibernate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Create: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hibernate.cfg.xml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Include: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Database connection properties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Dialect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show_sql = true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hbm2ddl.auto = update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Mapping of Employee class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k1vlzgob7sr1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Implement CRUD Operations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DAO class: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EmployeeDAO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the following methods: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6gvss9knmm2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 Add Employee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 void saveEmployee(Employee employee)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Transaction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session.save()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ucua039jhno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Fetch Employee by ID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 Employee getEmployeeById(int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session.get()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ddz95ki2a84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Update Employee Salary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 void updateSalary(int id, double newSalary)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Steps: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employee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Modify salary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session.update()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xyn9vh0dgmi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Delete Employee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public void deleteEmployee(int 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session.delete()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4yzp0ux086lm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You must: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Entity class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Configure Hibernate properly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Implement DAO class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Main class to: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one employee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Fetch and print details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Update salary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Delete employee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Ensure transactions are handled correctly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Close Session and SessionFactory properly</w:t>
        <w:br w:type="textWrapping"/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bbxnnwgo40ol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Constraints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only Hibernate Core (no Spring Boot)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proper transaction handling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 not use JDBC directly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SessionFactory singleton pattern (recommended)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