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90B" w:rsidRPr="00ED40C3" w:rsidRDefault="0074290B" w:rsidP="0074290B">
      <w:pPr>
        <w:spacing w:line="480" w:lineRule="auto"/>
        <w:jc w:val="center"/>
        <w:rPr>
          <w:rFonts w:ascii="Book Antiqua" w:hAnsi="Book Antiqua"/>
          <w:sz w:val="28"/>
          <w:szCs w:val="28"/>
        </w:rPr>
      </w:pPr>
      <w:r w:rsidRPr="00ED40C3">
        <w:rPr>
          <w:rFonts w:ascii="Book Antiqua" w:hAnsi="Book Antiqua"/>
          <w:sz w:val="28"/>
          <w:szCs w:val="28"/>
        </w:rPr>
        <w:t>IN THE HIGH COURT FOR THE STATES OF PUNJAB AND HARYANA AT CHANDIGARH</w:t>
      </w:r>
    </w:p>
    <w:p w:rsidR="0074290B" w:rsidRPr="00ED40C3" w:rsidRDefault="00416CA4" w:rsidP="00DC609E">
      <w:pPr>
        <w:spacing w:before="240" w:line="480" w:lineRule="auto"/>
        <w:jc w:val="center"/>
        <w:rPr>
          <w:rFonts w:ascii="Book Antiqua" w:hAnsi="Book Antiqua"/>
          <w:sz w:val="28"/>
          <w:szCs w:val="28"/>
        </w:rPr>
      </w:pPr>
      <w:r>
        <w:rPr>
          <w:rFonts w:ascii="Book Antiqua" w:hAnsi="Book Antiqua"/>
          <w:sz w:val="28"/>
          <w:szCs w:val="28"/>
        </w:rPr>
        <w:t xml:space="preserve">                                                                </w:t>
      </w:r>
      <w:r w:rsidR="00DC609E" w:rsidRPr="00ED40C3">
        <w:rPr>
          <w:rFonts w:ascii="Book Antiqua" w:hAnsi="Book Antiqua"/>
          <w:sz w:val="28"/>
          <w:szCs w:val="28"/>
        </w:rPr>
        <w:t>C.W.P.</w:t>
      </w:r>
      <w:r w:rsidR="00D83E82" w:rsidRPr="00ED40C3">
        <w:rPr>
          <w:rFonts w:ascii="Book Antiqua" w:hAnsi="Book Antiqua"/>
          <w:sz w:val="28"/>
          <w:szCs w:val="28"/>
        </w:rPr>
        <w:t xml:space="preserve"> No. 28303 of 2013</w:t>
      </w:r>
    </w:p>
    <w:p w:rsidR="0074290B" w:rsidRPr="00ED40C3" w:rsidRDefault="00D83E82" w:rsidP="00DC609E">
      <w:pPr>
        <w:spacing w:before="240"/>
        <w:rPr>
          <w:rFonts w:ascii="Book Antiqua" w:hAnsi="Book Antiqua"/>
          <w:sz w:val="28"/>
          <w:szCs w:val="28"/>
        </w:rPr>
      </w:pPr>
      <w:r w:rsidRPr="00ED40C3">
        <w:rPr>
          <w:rFonts w:ascii="Book Antiqua" w:hAnsi="Book Antiqua"/>
          <w:sz w:val="28"/>
          <w:szCs w:val="28"/>
        </w:rPr>
        <w:t>Jai Kis</w:t>
      </w:r>
      <w:r w:rsidR="00DC609E" w:rsidRPr="00ED40C3">
        <w:rPr>
          <w:rFonts w:ascii="Book Antiqua" w:hAnsi="Book Antiqua"/>
          <w:sz w:val="28"/>
          <w:szCs w:val="28"/>
        </w:rPr>
        <w:t xml:space="preserve">han                    </w:t>
      </w:r>
      <w:r w:rsidR="00416CA4">
        <w:rPr>
          <w:rFonts w:ascii="Book Antiqua" w:hAnsi="Book Antiqua"/>
          <w:sz w:val="28"/>
          <w:szCs w:val="28"/>
        </w:rPr>
        <w:t xml:space="preserve">                                         </w:t>
      </w:r>
      <w:r w:rsidR="00DC609E" w:rsidRPr="00ED40C3">
        <w:rPr>
          <w:rFonts w:ascii="Book Antiqua" w:hAnsi="Book Antiqua"/>
          <w:sz w:val="28"/>
          <w:szCs w:val="28"/>
        </w:rPr>
        <w:t xml:space="preserve">    </w:t>
      </w:r>
      <w:r w:rsidR="0074290B" w:rsidRPr="00ED40C3">
        <w:rPr>
          <w:rFonts w:ascii="Book Antiqua" w:hAnsi="Book Antiqua"/>
          <w:sz w:val="28"/>
          <w:szCs w:val="28"/>
        </w:rPr>
        <w:t>…Petitioner</w:t>
      </w:r>
    </w:p>
    <w:p w:rsidR="0074290B" w:rsidRPr="00ED40C3" w:rsidRDefault="0074290B" w:rsidP="0074290B">
      <w:pPr>
        <w:spacing w:before="240" w:line="480" w:lineRule="auto"/>
        <w:jc w:val="center"/>
        <w:rPr>
          <w:rFonts w:ascii="Book Antiqua" w:hAnsi="Book Antiqua"/>
          <w:sz w:val="28"/>
          <w:szCs w:val="28"/>
        </w:rPr>
      </w:pPr>
      <w:r w:rsidRPr="00ED40C3">
        <w:rPr>
          <w:rFonts w:ascii="Book Antiqua" w:hAnsi="Book Antiqua"/>
          <w:sz w:val="28"/>
          <w:szCs w:val="28"/>
        </w:rPr>
        <w:t xml:space="preserve">Versus </w:t>
      </w:r>
    </w:p>
    <w:p w:rsidR="0074290B" w:rsidRPr="00ED40C3" w:rsidRDefault="00D83E82" w:rsidP="00416CA4">
      <w:pPr>
        <w:spacing w:before="240" w:line="480" w:lineRule="auto"/>
        <w:jc w:val="both"/>
        <w:rPr>
          <w:rFonts w:ascii="Book Antiqua" w:hAnsi="Book Antiqua"/>
          <w:sz w:val="28"/>
          <w:szCs w:val="28"/>
        </w:rPr>
      </w:pPr>
      <w:r w:rsidRPr="00ED40C3">
        <w:rPr>
          <w:rFonts w:ascii="Book Antiqua" w:hAnsi="Book Antiqua"/>
          <w:sz w:val="28"/>
          <w:szCs w:val="28"/>
        </w:rPr>
        <w:t xml:space="preserve">Haryana Power Generation Corporation Ltd. (HPGCL), and others. </w:t>
      </w:r>
      <w:r w:rsidR="00416CA4">
        <w:rPr>
          <w:rFonts w:ascii="Book Antiqua" w:hAnsi="Book Antiqua"/>
          <w:sz w:val="28"/>
          <w:szCs w:val="28"/>
        </w:rPr>
        <w:t xml:space="preserve">                                                          </w:t>
      </w:r>
      <w:r w:rsidRPr="00ED40C3">
        <w:rPr>
          <w:rFonts w:ascii="Book Antiqua" w:hAnsi="Book Antiqua"/>
          <w:sz w:val="28"/>
          <w:szCs w:val="28"/>
        </w:rPr>
        <w:t>…</w:t>
      </w:r>
      <w:r w:rsidR="0074290B" w:rsidRPr="00ED40C3">
        <w:rPr>
          <w:rFonts w:ascii="Book Antiqua" w:hAnsi="Book Antiqua"/>
          <w:sz w:val="28"/>
          <w:szCs w:val="28"/>
        </w:rPr>
        <w:t>Respondents</w:t>
      </w:r>
    </w:p>
    <w:p w:rsidR="00416CA4" w:rsidRDefault="00416CA4" w:rsidP="0074290B">
      <w:pPr>
        <w:spacing w:line="480" w:lineRule="auto"/>
        <w:jc w:val="center"/>
        <w:rPr>
          <w:rFonts w:ascii="Book Antiqua" w:hAnsi="Book Antiqua"/>
          <w:sz w:val="28"/>
          <w:szCs w:val="28"/>
        </w:rPr>
      </w:pPr>
    </w:p>
    <w:p w:rsidR="0074290B" w:rsidRPr="00ED40C3" w:rsidRDefault="0074290B" w:rsidP="0074290B">
      <w:pPr>
        <w:spacing w:line="480" w:lineRule="auto"/>
        <w:jc w:val="center"/>
        <w:rPr>
          <w:rFonts w:ascii="Book Antiqua" w:hAnsi="Book Antiqua"/>
          <w:sz w:val="28"/>
          <w:szCs w:val="28"/>
        </w:rPr>
      </w:pPr>
      <w:r w:rsidRPr="00ED40C3">
        <w:rPr>
          <w:rFonts w:ascii="Book Antiqua" w:hAnsi="Book Antiqua"/>
          <w:sz w:val="28"/>
          <w:szCs w:val="28"/>
        </w:rPr>
        <w:t>INDEX</w:t>
      </w:r>
    </w:p>
    <w:p w:rsidR="0074290B" w:rsidRPr="00ED40C3" w:rsidRDefault="0074290B" w:rsidP="0074290B">
      <w:pPr>
        <w:pBdr>
          <w:top w:val="single" w:sz="6" w:space="1" w:color="auto"/>
          <w:bottom w:val="single" w:sz="6" w:space="1" w:color="auto"/>
        </w:pBdr>
        <w:spacing w:line="480" w:lineRule="auto"/>
        <w:rPr>
          <w:rFonts w:ascii="Book Antiqua" w:hAnsi="Book Antiqua"/>
          <w:sz w:val="28"/>
          <w:szCs w:val="28"/>
        </w:rPr>
      </w:pPr>
      <w:r w:rsidRPr="00ED40C3">
        <w:rPr>
          <w:rFonts w:ascii="Book Antiqua" w:hAnsi="Book Antiqua"/>
          <w:sz w:val="28"/>
          <w:szCs w:val="28"/>
        </w:rPr>
        <w:t xml:space="preserve">S.No. </w:t>
      </w:r>
      <w:r w:rsidRPr="00ED40C3">
        <w:rPr>
          <w:rFonts w:ascii="Book Antiqua" w:hAnsi="Book Antiqua"/>
          <w:sz w:val="28"/>
          <w:szCs w:val="28"/>
        </w:rPr>
        <w:tab/>
        <w:t xml:space="preserve">Particulars </w:t>
      </w:r>
      <w:r w:rsidRPr="00ED40C3">
        <w:rPr>
          <w:rFonts w:ascii="Book Antiqua" w:hAnsi="Book Antiqua"/>
          <w:sz w:val="28"/>
          <w:szCs w:val="28"/>
        </w:rPr>
        <w:tab/>
      </w:r>
      <w:r w:rsidRPr="00ED40C3">
        <w:rPr>
          <w:rFonts w:ascii="Book Antiqua" w:hAnsi="Book Antiqua"/>
          <w:sz w:val="28"/>
          <w:szCs w:val="28"/>
        </w:rPr>
        <w:tab/>
      </w:r>
      <w:r w:rsidRPr="00ED40C3">
        <w:rPr>
          <w:rFonts w:ascii="Book Antiqua" w:hAnsi="Book Antiqua"/>
          <w:sz w:val="28"/>
          <w:szCs w:val="28"/>
        </w:rPr>
        <w:tab/>
        <w:t xml:space="preserve">Dates </w:t>
      </w:r>
      <w:r w:rsidRPr="00ED40C3">
        <w:rPr>
          <w:rFonts w:ascii="Book Antiqua" w:hAnsi="Book Antiqua"/>
          <w:sz w:val="28"/>
          <w:szCs w:val="28"/>
        </w:rPr>
        <w:tab/>
        <w:t xml:space="preserve">   Pages </w:t>
      </w:r>
    </w:p>
    <w:p w:rsidR="0074290B" w:rsidRPr="00ED40C3" w:rsidRDefault="0074290B" w:rsidP="0074290B">
      <w:pPr>
        <w:spacing w:before="240"/>
        <w:rPr>
          <w:rFonts w:ascii="Book Antiqua" w:hAnsi="Book Antiqua"/>
          <w:sz w:val="28"/>
          <w:szCs w:val="28"/>
        </w:rPr>
      </w:pPr>
      <w:r w:rsidRPr="00ED40C3">
        <w:rPr>
          <w:rFonts w:ascii="Book Antiqua" w:hAnsi="Book Antiqua"/>
          <w:sz w:val="28"/>
          <w:szCs w:val="28"/>
        </w:rPr>
        <w:t>1.</w:t>
      </w:r>
      <w:r w:rsidRPr="00ED40C3">
        <w:rPr>
          <w:rFonts w:ascii="Book Antiqua" w:hAnsi="Book Antiqua"/>
          <w:sz w:val="28"/>
          <w:szCs w:val="28"/>
        </w:rPr>
        <w:tab/>
        <w:t>Rep</w:t>
      </w:r>
      <w:r w:rsidR="006456B6" w:rsidRPr="00ED40C3">
        <w:rPr>
          <w:rFonts w:ascii="Book Antiqua" w:hAnsi="Book Antiqua"/>
          <w:sz w:val="28"/>
          <w:szCs w:val="28"/>
        </w:rPr>
        <w:t xml:space="preserve">ly on behalf of </w:t>
      </w:r>
      <w:r w:rsidR="006456B6" w:rsidRPr="00ED40C3">
        <w:rPr>
          <w:rFonts w:ascii="Book Antiqua" w:hAnsi="Book Antiqua"/>
          <w:sz w:val="28"/>
          <w:szCs w:val="28"/>
        </w:rPr>
        <w:tab/>
      </w:r>
      <w:r w:rsidR="00E7608E" w:rsidRPr="00ED40C3">
        <w:rPr>
          <w:rFonts w:ascii="Book Antiqua" w:hAnsi="Book Antiqua"/>
          <w:sz w:val="28"/>
          <w:szCs w:val="28"/>
        </w:rPr>
        <w:t>16</w:t>
      </w:r>
      <w:r w:rsidR="006456B6" w:rsidRPr="00ED40C3">
        <w:rPr>
          <w:rFonts w:ascii="Book Antiqua" w:hAnsi="Book Antiqua"/>
          <w:sz w:val="28"/>
          <w:szCs w:val="28"/>
        </w:rPr>
        <w:t>.</w:t>
      </w:r>
      <w:r w:rsidR="00E7608E" w:rsidRPr="00ED40C3">
        <w:rPr>
          <w:rFonts w:ascii="Book Antiqua" w:hAnsi="Book Antiqua"/>
          <w:sz w:val="28"/>
          <w:szCs w:val="28"/>
        </w:rPr>
        <w:t>07</w:t>
      </w:r>
      <w:r w:rsidR="00AD0718" w:rsidRPr="00ED40C3">
        <w:rPr>
          <w:rFonts w:ascii="Book Antiqua" w:hAnsi="Book Antiqua"/>
          <w:sz w:val="28"/>
          <w:szCs w:val="28"/>
        </w:rPr>
        <w:t>.2014</w:t>
      </w:r>
      <w:r w:rsidR="00AD0718" w:rsidRPr="00ED40C3">
        <w:rPr>
          <w:rFonts w:ascii="Book Antiqua" w:hAnsi="Book Antiqua"/>
          <w:sz w:val="28"/>
          <w:szCs w:val="28"/>
        </w:rPr>
        <w:tab/>
      </w:r>
      <w:r w:rsidR="00E0512C">
        <w:rPr>
          <w:rFonts w:ascii="Book Antiqua" w:hAnsi="Book Antiqua"/>
          <w:sz w:val="28"/>
          <w:szCs w:val="28"/>
        </w:rPr>
        <w:t xml:space="preserve">                1-10</w:t>
      </w:r>
    </w:p>
    <w:p w:rsidR="0074290B" w:rsidRPr="00ED40C3" w:rsidRDefault="000903F9" w:rsidP="0074290B">
      <w:pPr>
        <w:spacing w:before="240" w:line="480" w:lineRule="auto"/>
        <w:ind w:firstLine="720"/>
        <w:rPr>
          <w:rFonts w:ascii="Book Antiqua" w:hAnsi="Book Antiqua"/>
          <w:sz w:val="28"/>
          <w:szCs w:val="28"/>
        </w:rPr>
      </w:pPr>
      <w:r>
        <w:rPr>
          <w:rFonts w:ascii="Book Antiqua" w:hAnsi="Book Antiqua"/>
          <w:sz w:val="28"/>
          <w:szCs w:val="28"/>
        </w:rPr>
        <w:t>respondent s</w:t>
      </w:r>
    </w:p>
    <w:p w:rsidR="0074290B" w:rsidRPr="00ED40C3" w:rsidRDefault="0074290B" w:rsidP="0074290B">
      <w:pPr>
        <w:pBdr>
          <w:bottom w:val="single" w:sz="6" w:space="1" w:color="auto"/>
        </w:pBdr>
        <w:spacing w:before="240" w:line="480" w:lineRule="auto"/>
        <w:rPr>
          <w:rFonts w:ascii="Book Antiqua" w:hAnsi="Book Antiqua"/>
          <w:sz w:val="28"/>
          <w:szCs w:val="28"/>
        </w:rPr>
      </w:pPr>
      <w:r w:rsidRPr="00ED40C3">
        <w:rPr>
          <w:rFonts w:ascii="Book Antiqua" w:hAnsi="Book Antiqua"/>
          <w:sz w:val="28"/>
          <w:szCs w:val="28"/>
        </w:rPr>
        <w:t>2.</w:t>
      </w:r>
      <w:r w:rsidRPr="00ED40C3">
        <w:rPr>
          <w:rFonts w:ascii="Book Antiqua" w:hAnsi="Book Antiqua"/>
          <w:sz w:val="28"/>
          <w:szCs w:val="28"/>
        </w:rPr>
        <w:tab/>
        <w:t xml:space="preserve">Power of attorney </w:t>
      </w:r>
      <w:r w:rsidR="00E7608E" w:rsidRPr="00ED40C3">
        <w:rPr>
          <w:rFonts w:ascii="Book Antiqua" w:hAnsi="Book Antiqua"/>
          <w:sz w:val="28"/>
          <w:szCs w:val="28"/>
        </w:rPr>
        <w:t xml:space="preserve">already on record. </w:t>
      </w:r>
    </w:p>
    <w:p w:rsidR="0074290B" w:rsidRPr="00ED40C3" w:rsidRDefault="0074290B" w:rsidP="0074290B">
      <w:pPr>
        <w:spacing w:before="240" w:line="480" w:lineRule="auto"/>
        <w:rPr>
          <w:rFonts w:ascii="Book Antiqua" w:hAnsi="Book Antiqua"/>
          <w:sz w:val="28"/>
          <w:szCs w:val="28"/>
        </w:rPr>
      </w:pPr>
    </w:p>
    <w:p w:rsidR="0074290B" w:rsidRPr="00ED40C3" w:rsidRDefault="0074290B" w:rsidP="0074290B">
      <w:pPr>
        <w:rPr>
          <w:rFonts w:ascii="Book Antiqua" w:hAnsi="Book Antiqua"/>
          <w:sz w:val="28"/>
          <w:szCs w:val="28"/>
        </w:rPr>
      </w:pPr>
    </w:p>
    <w:p w:rsidR="0074290B" w:rsidRPr="00ED40C3" w:rsidRDefault="0074290B" w:rsidP="0074290B">
      <w:pPr>
        <w:rPr>
          <w:rFonts w:ascii="Book Antiqua" w:hAnsi="Book Antiqua"/>
          <w:sz w:val="28"/>
          <w:szCs w:val="28"/>
        </w:rPr>
      </w:pPr>
    </w:p>
    <w:p w:rsidR="00E7608E" w:rsidRPr="00ED40C3" w:rsidRDefault="0074290B" w:rsidP="00E7608E">
      <w:pPr>
        <w:jc w:val="both"/>
        <w:rPr>
          <w:rFonts w:ascii="Book Antiqua" w:hAnsi="Book Antiqua"/>
          <w:sz w:val="28"/>
          <w:szCs w:val="28"/>
        </w:rPr>
      </w:pPr>
      <w:r w:rsidRPr="00ED40C3">
        <w:rPr>
          <w:rFonts w:ascii="Book Antiqua" w:hAnsi="Book Antiqua"/>
          <w:sz w:val="28"/>
          <w:szCs w:val="28"/>
        </w:rPr>
        <w:t xml:space="preserve">Chandigarh </w:t>
      </w:r>
      <w:r w:rsidRPr="00ED40C3">
        <w:rPr>
          <w:rFonts w:ascii="Book Antiqua" w:hAnsi="Book Antiqua"/>
          <w:sz w:val="28"/>
          <w:szCs w:val="28"/>
        </w:rPr>
        <w:tab/>
      </w:r>
      <w:r w:rsidRPr="00ED40C3">
        <w:rPr>
          <w:rFonts w:ascii="Book Antiqua" w:hAnsi="Book Antiqua"/>
          <w:sz w:val="28"/>
          <w:szCs w:val="28"/>
        </w:rPr>
        <w:tab/>
      </w:r>
      <w:r w:rsidRPr="00ED40C3">
        <w:rPr>
          <w:rFonts w:ascii="Book Antiqua" w:hAnsi="Book Antiqua"/>
          <w:sz w:val="28"/>
          <w:szCs w:val="28"/>
        </w:rPr>
        <w:tab/>
      </w:r>
      <w:r w:rsidRPr="00ED40C3">
        <w:rPr>
          <w:rFonts w:ascii="Book Antiqua" w:hAnsi="Book Antiqua"/>
          <w:sz w:val="28"/>
          <w:szCs w:val="28"/>
        </w:rPr>
        <w:tab/>
      </w:r>
      <w:r w:rsidR="00E7608E" w:rsidRPr="00ED40C3">
        <w:rPr>
          <w:rFonts w:ascii="Book Antiqua" w:hAnsi="Book Antiqua"/>
          <w:b/>
          <w:sz w:val="28"/>
          <w:szCs w:val="28"/>
        </w:rPr>
        <w:t>SURESH AHLAWAT</w:t>
      </w:r>
    </w:p>
    <w:p w:rsidR="0074290B" w:rsidRPr="00ED40C3" w:rsidRDefault="0074290B" w:rsidP="0074290B">
      <w:pPr>
        <w:rPr>
          <w:rFonts w:ascii="Book Antiqua" w:hAnsi="Book Antiqua"/>
          <w:sz w:val="28"/>
          <w:szCs w:val="28"/>
        </w:rPr>
      </w:pPr>
      <w:r w:rsidRPr="00ED40C3">
        <w:rPr>
          <w:rFonts w:ascii="Book Antiqua" w:hAnsi="Book Antiqua"/>
          <w:sz w:val="28"/>
          <w:szCs w:val="28"/>
        </w:rPr>
        <w:t>Dated: 10.0</w:t>
      </w:r>
      <w:r w:rsidR="00291BB7" w:rsidRPr="00ED40C3">
        <w:rPr>
          <w:rFonts w:ascii="Book Antiqua" w:hAnsi="Book Antiqua"/>
          <w:sz w:val="28"/>
          <w:szCs w:val="28"/>
        </w:rPr>
        <w:t>2</w:t>
      </w:r>
      <w:r w:rsidRPr="00ED40C3">
        <w:rPr>
          <w:rFonts w:ascii="Book Antiqua" w:hAnsi="Book Antiqua"/>
          <w:sz w:val="28"/>
          <w:szCs w:val="28"/>
        </w:rPr>
        <w:t>.</w:t>
      </w:r>
      <w:r w:rsidR="00291BB7" w:rsidRPr="00ED40C3">
        <w:rPr>
          <w:rFonts w:ascii="Book Antiqua" w:hAnsi="Book Antiqua"/>
          <w:sz w:val="28"/>
          <w:szCs w:val="28"/>
        </w:rPr>
        <w:t>2014</w:t>
      </w:r>
      <w:r w:rsidRPr="00ED40C3">
        <w:rPr>
          <w:rFonts w:ascii="Book Antiqua" w:hAnsi="Book Antiqua"/>
          <w:sz w:val="28"/>
          <w:szCs w:val="28"/>
        </w:rPr>
        <w:tab/>
      </w:r>
      <w:r w:rsidRPr="00ED40C3">
        <w:rPr>
          <w:rFonts w:ascii="Book Antiqua" w:hAnsi="Book Antiqua"/>
          <w:sz w:val="28"/>
          <w:szCs w:val="28"/>
        </w:rPr>
        <w:tab/>
      </w:r>
      <w:r w:rsidRPr="00ED40C3">
        <w:rPr>
          <w:rFonts w:ascii="Book Antiqua" w:hAnsi="Book Antiqua"/>
          <w:sz w:val="28"/>
          <w:szCs w:val="28"/>
        </w:rPr>
        <w:tab/>
        <w:t xml:space="preserve">  </w:t>
      </w:r>
      <w:r w:rsidR="00E0512C">
        <w:rPr>
          <w:rFonts w:ascii="Book Antiqua" w:hAnsi="Book Antiqua"/>
          <w:sz w:val="28"/>
          <w:szCs w:val="28"/>
        </w:rPr>
        <w:t xml:space="preserve">                </w:t>
      </w:r>
      <w:r w:rsidRPr="00ED40C3">
        <w:rPr>
          <w:rFonts w:ascii="Book Antiqua" w:hAnsi="Book Antiqua"/>
          <w:sz w:val="28"/>
          <w:szCs w:val="28"/>
        </w:rPr>
        <w:t xml:space="preserve">Advocate  </w:t>
      </w:r>
    </w:p>
    <w:p w:rsidR="0074290B" w:rsidRPr="00ED40C3" w:rsidRDefault="00E0512C" w:rsidP="00E0512C">
      <w:pPr>
        <w:jc w:val="center"/>
        <w:rPr>
          <w:rFonts w:ascii="Book Antiqua" w:hAnsi="Book Antiqua"/>
          <w:sz w:val="28"/>
          <w:szCs w:val="28"/>
        </w:rPr>
      </w:pPr>
      <w:r>
        <w:rPr>
          <w:rFonts w:ascii="Book Antiqua" w:hAnsi="Book Antiqua"/>
          <w:sz w:val="28"/>
          <w:szCs w:val="28"/>
        </w:rPr>
        <w:t xml:space="preserve">                                              </w:t>
      </w:r>
      <w:r w:rsidR="0074290B" w:rsidRPr="00ED40C3">
        <w:rPr>
          <w:rFonts w:ascii="Book Antiqua" w:hAnsi="Book Antiqua"/>
          <w:sz w:val="28"/>
          <w:szCs w:val="28"/>
        </w:rPr>
        <w:t>Co</w:t>
      </w:r>
      <w:r w:rsidR="00DC609E" w:rsidRPr="00ED40C3">
        <w:rPr>
          <w:rFonts w:ascii="Book Antiqua" w:hAnsi="Book Antiqua"/>
          <w:sz w:val="28"/>
          <w:szCs w:val="28"/>
        </w:rPr>
        <w:t>unsel for the respondents</w:t>
      </w:r>
    </w:p>
    <w:p w:rsidR="00E7608E" w:rsidRPr="00ED40C3" w:rsidRDefault="00E7608E">
      <w:pPr>
        <w:spacing w:line="480" w:lineRule="auto"/>
        <w:jc w:val="center"/>
        <w:rPr>
          <w:rFonts w:ascii="Book Antiqua" w:hAnsi="Book Antiqua"/>
          <w:sz w:val="28"/>
          <w:szCs w:val="28"/>
        </w:rPr>
      </w:pPr>
      <w:r w:rsidRPr="00ED40C3">
        <w:rPr>
          <w:rFonts w:ascii="Book Antiqua" w:hAnsi="Book Antiqua"/>
          <w:sz w:val="28"/>
          <w:szCs w:val="28"/>
        </w:rPr>
        <w:br w:type="page"/>
      </w:r>
    </w:p>
    <w:p w:rsidR="00D83E82" w:rsidRPr="00ED40C3" w:rsidRDefault="00D83E82" w:rsidP="00D83E82">
      <w:pPr>
        <w:spacing w:line="480" w:lineRule="auto"/>
        <w:jc w:val="center"/>
        <w:rPr>
          <w:rFonts w:ascii="Book Antiqua" w:hAnsi="Book Antiqua"/>
          <w:sz w:val="28"/>
          <w:szCs w:val="28"/>
        </w:rPr>
      </w:pPr>
      <w:r w:rsidRPr="00ED40C3">
        <w:rPr>
          <w:rFonts w:ascii="Book Antiqua" w:hAnsi="Book Antiqua"/>
          <w:sz w:val="28"/>
          <w:szCs w:val="28"/>
        </w:rPr>
        <w:lastRenderedPageBreak/>
        <w:t>IN THE HIGH COURT FOR THE STATES OF PUNJAB AND HARYANA AT CHANDIGARH</w:t>
      </w:r>
    </w:p>
    <w:p w:rsidR="00D83E82" w:rsidRPr="00ED40C3" w:rsidRDefault="00D83E82" w:rsidP="00D83E82">
      <w:pPr>
        <w:spacing w:before="240" w:line="480" w:lineRule="auto"/>
        <w:jc w:val="right"/>
        <w:rPr>
          <w:rFonts w:ascii="Book Antiqua" w:hAnsi="Book Antiqua"/>
          <w:sz w:val="28"/>
          <w:szCs w:val="28"/>
        </w:rPr>
      </w:pPr>
      <w:r w:rsidRPr="00ED40C3">
        <w:rPr>
          <w:rFonts w:ascii="Book Antiqua" w:hAnsi="Book Antiqua"/>
          <w:sz w:val="28"/>
          <w:szCs w:val="28"/>
        </w:rPr>
        <w:t>Civil Writ Petition No. 28303 of 2013</w:t>
      </w:r>
    </w:p>
    <w:p w:rsidR="00D83E82" w:rsidRPr="00ED40C3" w:rsidRDefault="00D83E82" w:rsidP="00344FEA">
      <w:pPr>
        <w:spacing w:before="240"/>
        <w:rPr>
          <w:rFonts w:ascii="Book Antiqua" w:hAnsi="Book Antiqua"/>
          <w:sz w:val="28"/>
          <w:szCs w:val="28"/>
        </w:rPr>
      </w:pPr>
      <w:r w:rsidRPr="00ED40C3">
        <w:rPr>
          <w:rFonts w:ascii="Book Antiqua" w:hAnsi="Book Antiqua"/>
          <w:sz w:val="28"/>
          <w:szCs w:val="28"/>
        </w:rPr>
        <w:t>Jai Kis</w:t>
      </w:r>
      <w:r w:rsidR="00344FEA">
        <w:rPr>
          <w:rFonts w:ascii="Book Antiqua" w:hAnsi="Book Antiqua"/>
          <w:sz w:val="28"/>
          <w:szCs w:val="28"/>
        </w:rPr>
        <w:t xml:space="preserve">han                                                                       </w:t>
      </w:r>
      <w:r w:rsidRPr="00ED40C3">
        <w:rPr>
          <w:rFonts w:ascii="Book Antiqua" w:hAnsi="Book Antiqua"/>
          <w:sz w:val="28"/>
          <w:szCs w:val="28"/>
        </w:rPr>
        <w:t>…Petitioner</w:t>
      </w:r>
    </w:p>
    <w:p w:rsidR="00D83E82" w:rsidRPr="00ED40C3" w:rsidRDefault="00D83E82" w:rsidP="00D83E82">
      <w:pPr>
        <w:spacing w:before="240" w:line="480" w:lineRule="auto"/>
        <w:jc w:val="center"/>
        <w:rPr>
          <w:rFonts w:ascii="Book Antiqua" w:hAnsi="Book Antiqua"/>
          <w:sz w:val="28"/>
          <w:szCs w:val="28"/>
        </w:rPr>
      </w:pPr>
      <w:r w:rsidRPr="00ED40C3">
        <w:rPr>
          <w:rFonts w:ascii="Book Antiqua" w:hAnsi="Book Antiqua"/>
          <w:sz w:val="28"/>
          <w:szCs w:val="28"/>
        </w:rPr>
        <w:t xml:space="preserve">Versus </w:t>
      </w:r>
    </w:p>
    <w:p w:rsidR="00D83E82" w:rsidRPr="00ED40C3" w:rsidRDefault="00D83E82" w:rsidP="00344FEA">
      <w:pPr>
        <w:spacing w:before="240" w:line="480" w:lineRule="auto"/>
        <w:jc w:val="both"/>
        <w:rPr>
          <w:rFonts w:ascii="Book Antiqua" w:hAnsi="Book Antiqua"/>
          <w:sz w:val="28"/>
          <w:szCs w:val="28"/>
        </w:rPr>
      </w:pPr>
      <w:r w:rsidRPr="00ED40C3">
        <w:rPr>
          <w:rFonts w:ascii="Book Antiqua" w:hAnsi="Book Antiqua"/>
          <w:sz w:val="28"/>
          <w:szCs w:val="28"/>
        </w:rPr>
        <w:t xml:space="preserve">Haryana Power Generation Corporation Ltd. (HPGCL), and others. </w:t>
      </w:r>
      <w:r w:rsidR="00344FEA">
        <w:rPr>
          <w:rFonts w:ascii="Book Antiqua" w:hAnsi="Book Antiqua"/>
          <w:sz w:val="28"/>
          <w:szCs w:val="28"/>
        </w:rPr>
        <w:t xml:space="preserve">                                                                </w:t>
      </w:r>
      <w:r w:rsidRPr="00ED40C3">
        <w:rPr>
          <w:rFonts w:ascii="Book Antiqua" w:hAnsi="Book Antiqua"/>
          <w:sz w:val="28"/>
          <w:szCs w:val="28"/>
        </w:rPr>
        <w:t>…Respondents</w:t>
      </w:r>
    </w:p>
    <w:p w:rsidR="00D83E82" w:rsidRPr="00ED40C3" w:rsidRDefault="00D83E82" w:rsidP="00D83E82">
      <w:pPr>
        <w:spacing w:before="240" w:line="480" w:lineRule="auto"/>
        <w:ind w:left="2880"/>
        <w:jc w:val="both"/>
        <w:rPr>
          <w:rFonts w:ascii="Book Antiqua" w:hAnsi="Book Antiqua"/>
          <w:sz w:val="28"/>
          <w:szCs w:val="28"/>
        </w:rPr>
      </w:pPr>
      <w:r w:rsidRPr="00ED40C3">
        <w:rPr>
          <w:rFonts w:ascii="Book Antiqua" w:hAnsi="Book Antiqua"/>
          <w:sz w:val="28"/>
          <w:szCs w:val="28"/>
        </w:rPr>
        <w:t>Reply o</w:t>
      </w:r>
      <w:r w:rsidR="00344FEA">
        <w:rPr>
          <w:rFonts w:ascii="Book Antiqua" w:hAnsi="Book Antiqua"/>
          <w:sz w:val="28"/>
          <w:szCs w:val="28"/>
        </w:rPr>
        <w:t>n behalf of respondents</w:t>
      </w:r>
      <w:r w:rsidRPr="00ED40C3">
        <w:rPr>
          <w:rFonts w:ascii="Book Antiqua" w:hAnsi="Book Antiqua"/>
          <w:sz w:val="28"/>
          <w:szCs w:val="28"/>
        </w:rPr>
        <w:t>.</w:t>
      </w:r>
    </w:p>
    <w:p w:rsidR="00E32045" w:rsidRDefault="00E32045" w:rsidP="0074290B">
      <w:pPr>
        <w:spacing w:line="480" w:lineRule="auto"/>
        <w:jc w:val="both"/>
        <w:rPr>
          <w:rFonts w:ascii="Book Antiqua" w:hAnsi="Book Antiqua"/>
          <w:sz w:val="28"/>
          <w:szCs w:val="28"/>
          <w:u w:val="single"/>
        </w:rPr>
      </w:pPr>
    </w:p>
    <w:p w:rsidR="00D83E82" w:rsidRPr="00ED40C3" w:rsidRDefault="00D83E82" w:rsidP="0074290B">
      <w:pPr>
        <w:spacing w:line="480" w:lineRule="auto"/>
        <w:jc w:val="both"/>
        <w:rPr>
          <w:rFonts w:ascii="Book Antiqua" w:hAnsi="Book Antiqua"/>
          <w:sz w:val="28"/>
          <w:szCs w:val="28"/>
          <w:u w:val="single"/>
        </w:rPr>
      </w:pPr>
      <w:r w:rsidRPr="00ED40C3">
        <w:rPr>
          <w:rFonts w:ascii="Book Antiqua" w:hAnsi="Book Antiqua"/>
          <w:sz w:val="28"/>
          <w:szCs w:val="28"/>
          <w:u w:val="single"/>
        </w:rPr>
        <w:t xml:space="preserve">PRELIMINARY OBJECTIONS </w:t>
      </w:r>
    </w:p>
    <w:p w:rsidR="00D83E82" w:rsidRPr="00ED40C3" w:rsidRDefault="00D83E82" w:rsidP="0074290B">
      <w:pPr>
        <w:spacing w:line="480" w:lineRule="auto"/>
        <w:jc w:val="both"/>
        <w:rPr>
          <w:rFonts w:ascii="Book Antiqua" w:hAnsi="Book Antiqua"/>
          <w:sz w:val="28"/>
          <w:szCs w:val="28"/>
          <w:u w:val="single"/>
        </w:rPr>
      </w:pPr>
      <w:r w:rsidRPr="00ED40C3">
        <w:rPr>
          <w:rFonts w:ascii="Book Antiqua" w:hAnsi="Book Antiqua"/>
          <w:sz w:val="28"/>
          <w:szCs w:val="28"/>
          <w:u w:val="single"/>
        </w:rPr>
        <w:t xml:space="preserve">RESPECTFULLY SHOWETH  </w:t>
      </w:r>
    </w:p>
    <w:p w:rsidR="007D6343" w:rsidRPr="00ED40C3" w:rsidRDefault="00DA00B9" w:rsidP="007D6343">
      <w:pPr>
        <w:pStyle w:val="ListParagraph"/>
        <w:numPr>
          <w:ilvl w:val="0"/>
          <w:numId w:val="1"/>
        </w:numPr>
        <w:spacing w:line="480" w:lineRule="auto"/>
        <w:jc w:val="both"/>
        <w:rPr>
          <w:rFonts w:ascii="Book Antiqua" w:hAnsi="Book Antiqua"/>
          <w:sz w:val="28"/>
          <w:szCs w:val="28"/>
        </w:rPr>
      </w:pPr>
      <w:r w:rsidRPr="00ED40C3">
        <w:rPr>
          <w:rFonts w:ascii="Book Antiqua" w:hAnsi="Book Antiqua"/>
          <w:sz w:val="28"/>
          <w:szCs w:val="28"/>
        </w:rPr>
        <w:t xml:space="preserve">That the </w:t>
      </w:r>
      <w:r w:rsidR="00BD6885" w:rsidRPr="00ED40C3">
        <w:rPr>
          <w:rFonts w:ascii="Book Antiqua" w:hAnsi="Book Antiqua"/>
          <w:sz w:val="28"/>
          <w:szCs w:val="28"/>
        </w:rPr>
        <w:t xml:space="preserve">present </w:t>
      </w:r>
      <w:r w:rsidRPr="00ED40C3">
        <w:rPr>
          <w:rFonts w:ascii="Book Antiqua" w:hAnsi="Book Antiqua"/>
          <w:sz w:val="28"/>
          <w:szCs w:val="28"/>
        </w:rPr>
        <w:t xml:space="preserve">petition filed by the petitioner is </w:t>
      </w:r>
      <w:r w:rsidR="00BD6885" w:rsidRPr="00ED40C3">
        <w:rPr>
          <w:rFonts w:ascii="Book Antiqua" w:hAnsi="Book Antiqua"/>
          <w:sz w:val="28"/>
          <w:szCs w:val="28"/>
        </w:rPr>
        <w:t xml:space="preserve">undoubtedly </w:t>
      </w:r>
      <w:r w:rsidRPr="00ED40C3">
        <w:rPr>
          <w:rFonts w:ascii="Book Antiqua" w:hAnsi="Book Antiqua"/>
          <w:sz w:val="28"/>
          <w:szCs w:val="28"/>
        </w:rPr>
        <w:t xml:space="preserve">hopelessly time barred, </w:t>
      </w:r>
      <w:r w:rsidR="00BD6885" w:rsidRPr="00ED40C3">
        <w:rPr>
          <w:rFonts w:ascii="Book Antiqua" w:hAnsi="Book Antiqua"/>
          <w:sz w:val="28"/>
          <w:szCs w:val="28"/>
        </w:rPr>
        <w:t xml:space="preserve">because as per the </w:t>
      </w:r>
      <w:r w:rsidR="009E1A0C" w:rsidRPr="00ED40C3">
        <w:rPr>
          <w:rFonts w:ascii="Book Antiqua" w:hAnsi="Book Antiqua"/>
          <w:sz w:val="28"/>
          <w:szCs w:val="28"/>
        </w:rPr>
        <w:t>petitioner’s</w:t>
      </w:r>
      <w:r w:rsidR="00BD6885" w:rsidRPr="00ED40C3">
        <w:rPr>
          <w:rFonts w:ascii="Book Antiqua" w:hAnsi="Book Antiqua"/>
          <w:sz w:val="28"/>
          <w:szCs w:val="28"/>
        </w:rPr>
        <w:t xml:space="preserve"> own </w:t>
      </w:r>
      <w:r w:rsidR="009E1A0C" w:rsidRPr="00ED40C3">
        <w:rPr>
          <w:rFonts w:ascii="Book Antiqua" w:hAnsi="Book Antiqua"/>
          <w:sz w:val="28"/>
          <w:szCs w:val="28"/>
        </w:rPr>
        <w:t>averment</w:t>
      </w:r>
      <w:r w:rsidR="00BD6885" w:rsidRPr="00ED40C3">
        <w:rPr>
          <w:rFonts w:ascii="Book Antiqua" w:hAnsi="Book Antiqua"/>
          <w:sz w:val="28"/>
          <w:szCs w:val="28"/>
        </w:rPr>
        <w:t xml:space="preserve"> made in the </w:t>
      </w:r>
      <w:r w:rsidR="00AD0718" w:rsidRPr="00ED40C3">
        <w:rPr>
          <w:rFonts w:ascii="Book Antiqua" w:hAnsi="Book Antiqua"/>
          <w:sz w:val="28"/>
          <w:szCs w:val="28"/>
        </w:rPr>
        <w:t xml:space="preserve">petition, </w:t>
      </w:r>
      <w:r w:rsidR="00BD6885" w:rsidRPr="00ED40C3">
        <w:rPr>
          <w:rFonts w:ascii="Book Antiqua" w:hAnsi="Book Antiqua"/>
          <w:sz w:val="28"/>
          <w:szCs w:val="28"/>
        </w:rPr>
        <w:t xml:space="preserve">he is </w:t>
      </w:r>
      <w:r w:rsidR="009E1A0C" w:rsidRPr="00ED40C3">
        <w:rPr>
          <w:rFonts w:ascii="Book Antiqua" w:hAnsi="Book Antiqua"/>
          <w:sz w:val="28"/>
          <w:szCs w:val="28"/>
        </w:rPr>
        <w:t>cla</w:t>
      </w:r>
      <w:r w:rsidR="00BB109D">
        <w:rPr>
          <w:rFonts w:ascii="Book Antiqua" w:hAnsi="Book Antiqua"/>
          <w:sz w:val="28"/>
          <w:szCs w:val="28"/>
        </w:rPr>
        <w:t>i</w:t>
      </w:r>
      <w:r w:rsidR="009E1A0C" w:rsidRPr="00ED40C3">
        <w:rPr>
          <w:rFonts w:ascii="Book Antiqua" w:hAnsi="Book Antiqua"/>
          <w:sz w:val="28"/>
          <w:szCs w:val="28"/>
        </w:rPr>
        <w:t>mming</w:t>
      </w:r>
      <w:r w:rsidR="00BD6885" w:rsidRPr="00ED40C3">
        <w:rPr>
          <w:rFonts w:ascii="Book Antiqua" w:hAnsi="Book Antiqua"/>
          <w:sz w:val="28"/>
          <w:szCs w:val="28"/>
        </w:rPr>
        <w:t xml:space="preserve"> pay for the post of </w:t>
      </w:r>
      <w:r w:rsidR="00773DEB">
        <w:rPr>
          <w:rFonts w:ascii="Book Antiqua" w:hAnsi="Book Antiqua"/>
          <w:sz w:val="28"/>
          <w:szCs w:val="28"/>
        </w:rPr>
        <w:t>Tractor Trailer Driver (</w:t>
      </w:r>
      <w:r w:rsidR="00BD6885" w:rsidRPr="00ED40C3">
        <w:rPr>
          <w:rFonts w:ascii="Book Antiqua" w:hAnsi="Book Antiqua"/>
          <w:sz w:val="28"/>
          <w:szCs w:val="28"/>
        </w:rPr>
        <w:t>T.T. Driver</w:t>
      </w:r>
      <w:r w:rsidR="00773DEB">
        <w:rPr>
          <w:rFonts w:ascii="Book Antiqua" w:hAnsi="Book Antiqua"/>
          <w:sz w:val="28"/>
          <w:szCs w:val="28"/>
        </w:rPr>
        <w:t xml:space="preserve">) </w:t>
      </w:r>
      <w:r w:rsidR="00BD6885" w:rsidRPr="00ED40C3">
        <w:rPr>
          <w:rFonts w:ascii="Book Antiqua" w:hAnsi="Book Antiqua"/>
          <w:sz w:val="28"/>
          <w:szCs w:val="28"/>
        </w:rPr>
        <w:t xml:space="preserve"> instead of driver  as he worked (though as a work charged</w:t>
      </w:r>
      <w:r w:rsidR="00D45A1B" w:rsidRPr="00ED40C3">
        <w:rPr>
          <w:rFonts w:ascii="Book Antiqua" w:hAnsi="Book Antiqua"/>
          <w:sz w:val="28"/>
          <w:szCs w:val="28"/>
        </w:rPr>
        <w:t xml:space="preserve"> ) for a limited </w:t>
      </w:r>
      <w:r w:rsidR="009E1A0C" w:rsidRPr="00ED40C3">
        <w:rPr>
          <w:rFonts w:ascii="Book Antiqua" w:hAnsi="Book Antiqua"/>
          <w:sz w:val="28"/>
          <w:szCs w:val="28"/>
        </w:rPr>
        <w:t>period</w:t>
      </w:r>
      <w:r w:rsidR="00D45A1B" w:rsidRPr="00ED40C3">
        <w:rPr>
          <w:rFonts w:ascii="Book Antiqua" w:hAnsi="Book Antiqua"/>
          <w:sz w:val="28"/>
          <w:szCs w:val="28"/>
        </w:rPr>
        <w:t xml:space="preserve"> as T.T. </w:t>
      </w:r>
      <w:r w:rsidR="009E1A0C" w:rsidRPr="00ED40C3">
        <w:rPr>
          <w:rFonts w:ascii="Book Antiqua" w:hAnsi="Book Antiqua"/>
          <w:sz w:val="28"/>
          <w:szCs w:val="28"/>
        </w:rPr>
        <w:t>Driver</w:t>
      </w:r>
      <w:r w:rsidR="00D45A1B" w:rsidRPr="00ED40C3">
        <w:rPr>
          <w:rFonts w:ascii="Book Antiqua" w:hAnsi="Book Antiqua"/>
          <w:sz w:val="28"/>
          <w:szCs w:val="28"/>
        </w:rPr>
        <w:t xml:space="preserve"> i.e</w:t>
      </w:r>
      <w:r w:rsidR="00AD0718" w:rsidRPr="00ED40C3">
        <w:rPr>
          <w:rFonts w:ascii="Book Antiqua" w:hAnsi="Book Antiqua"/>
          <w:sz w:val="28"/>
          <w:szCs w:val="28"/>
        </w:rPr>
        <w:t xml:space="preserve">. from 21.11.1985 to 23.5.1990. </w:t>
      </w:r>
      <w:r w:rsidR="00D45A1B" w:rsidRPr="00ED40C3">
        <w:rPr>
          <w:rFonts w:ascii="Book Antiqua" w:hAnsi="Book Antiqua"/>
          <w:sz w:val="28"/>
          <w:szCs w:val="28"/>
        </w:rPr>
        <w:t xml:space="preserve">After that in 1991 his services were </w:t>
      </w:r>
      <w:r w:rsidR="009E1A0C" w:rsidRPr="00ED40C3">
        <w:rPr>
          <w:rFonts w:ascii="Book Antiqua" w:hAnsi="Book Antiqua"/>
          <w:sz w:val="28"/>
          <w:szCs w:val="28"/>
        </w:rPr>
        <w:t>regularized</w:t>
      </w:r>
      <w:r w:rsidR="00D45A1B" w:rsidRPr="00ED40C3">
        <w:rPr>
          <w:rFonts w:ascii="Book Antiqua" w:hAnsi="Book Antiqua"/>
          <w:sz w:val="28"/>
          <w:szCs w:val="28"/>
        </w:rPr>
        <w:t xml:space="preserve"> on the post of driver and now he stands retired on 31.10.2005 after attaining the age of </w:t>
      </w:r>
      <w:r w:rsidR="00AD0718" w:rsidRPr="00ED40C3">
        <w:rPr>
          <w:rFonts w:ascii="Book Antiqua" w:hAnsi="Book Antiqua"/>
          <w:sz w:val="28"/>
          <w:szCs w:val="28"/>
        </w:rPr>
        <w:t>superannuation AND t</w:t>
      </w:r>
      <w:r w:rsidR="009E1A0C" w:rsidRPr="00ED40C3">
        <w:rPr>
          <w:rFonts w:ascii="Book Antiqua" w:hAnsi="Book Antiqua"/>
          <w:sz w:val="28"/>
          <w:szCs w:val="28"/>
        </w:rPr>
        <w:t>his</w:t>
      </w:r>
      <w:r w:rsidR="00D45A1B" w:rsidRPr="00ED40C3">
        <w:rPr>
          <w:rFonts w:ascii="Book Antiqua" w:hAnsi="Book Antiqua"/>
          <w:sz w:val="28"/>
          <w:szCs w:val="28"/>
        </w:rPr>
        <w:t xml:space="preserve"> petition is filed in 2013</w:t>
      </w:r>
      <w:r w:rsidR="00AD0718" w:rsidRPr="00ED40C3">
        <w:rPr>
          <w:rFonts w:ascii="Book Antiqua" w:hAnsi="Book Antiqua"/>
          <w:sz w:val="28"/>
          <w:szCs w:val="28"/>
        </w:rPr>
        <w:t>.</w:t>
      </w:r>
      <w:r w:rsidR="00D45A1B" w:rsidRPr="00ED40C3">
        <w:rPr>
          <w:rFonts w:ascii="Book Antiqua" w:hAnsi="Book Antiqua"/>
          <w:sz w:val="28"/>
          <w:szCs w:val="28"/>
        </w:rPr>
        <w:t xml:space="preserve">The petitioner failed to establish that there is recurring cause </w:t>
      </w:r>
      <w:r w:rsidR="00D45A1B" w:rsidRPr="00ED40C3">
        <w:rPr>
          <w:rFonts w:ascii="Book Antiqua" w:hAnsi="Book Antiqua"/>
          <w:sz w:val="28"/>
          <w:szCs w:val="28"/>
        </w:rPr>
        <w:lastRenderedPageBreak/>
        <w:t xml:space="preserve">of action and even for the sake of arguments if he is entitled to salary of TT Driver for the aforesaid period then still the pension could </w:t>
      </w:r>
      <w:r w:rsidR="00AD0718" w:rsidRPr="00ED40C3">
        <w:rPr>
          <w:rFonts w:ascii="Book Antiqua" w:hAnsi="Book Antiqua"/>
          <w:sz w:val="28"/>
          <w:szCs w:val="28"/>
        </w:rPr>
        <w:t xml:space="preserve">not </w:t>
      </w:r>
      <w:r w:rsidR="00D45A1B" w:rsidRPr="00ED40C3">
        <w:rPr>
          <w:rFonts w:ascii="Book Antiqua" w:hAnsi="Book Antiqua"/>
          <w:sz w:val="28"/>
          <w:szCs w:val="28"/>
        </w:rPr>
        <w:t xml:space="preserve">be </w:t>
      </w:r>
      <w:r w:rsidR="00AD0718" w:rsidRPr="00ED40C3">
        <w:rPr>
          <w:rFonts w:ascii="Book Antiqua" w:hAnsi="Book Antiqua"/>
          <w:sz w:val="28"/>
          <w:szCs w:val="28"/>
        </w:rPr>
        <w:t xml:space="preserve">fixed accordingly to that salary for which one could be </w:t>
      </w:r>
      <w:r w:rsidR="00D45A1B" w:rsidRPr="00ED40C3">
        <w:rPr>
          <w:rFonts w:ascii="Book Antiqua" w:hAnsi="Book Antiqua"/>
          <w:sz w:val="28"/>
          <w:szCs w:val="28"/>
        </w:rPr>
        <w:t xml:space="preserve">entitled for a particular period long before </w:t>
      </w:r>
      <w:r w:rsidR="009E1A0C" w:rsidRPr="00ED40C3">
        <w:rPr>
          <w:rFonts w:ascii="Book Antiqua" w:hAnsi="Book Antiqua"/>
          <w:sz w:val="28"/>
          <w:szCs w:val="28"/>
        </w:rPr>
        <w:t>retirement. So</w:t>
      </w:r>
      <w:r w:rsidR="00D45A1B" w:rsidRPr="00ED40C3">
        <w:rPr>
          <w:rFonts w:ascii="Book Antiqua" w:hAnsi="Book Antiqua"/>
          <w:sz w:val="28"/>
          <w:szCs w:val="28"/>
        </w:rPr>
        <w:t>, in this view of the matter</w:t>
      </w:r>
      <w:r w:rsidR="00AD0718" w:rsidRPr="00ED40C3">
        <w:rPr>
          <w:rFonts w:ascii="Book Antiqua" w:hAnsi="Book Antiqua"/>
          <w:sz w:val="28"/>
          <w:szCs w:val="28"/>
        </w:rPr>
        <w:t>,</w:t>
      </w:r>
      <w:r w:rsidR="00D45A1B" w:rsidRPr="00ED40C3">
        <w:rPr>
          <w:rFonts w:ascii="Book Antiqua" w:hAnsi="Book Antiqua"/>
          <w:sz w:val="28"/>
          <w:szCs w:val="28"/>
        </w:rPr>
        <w:t xml:space="preserve"> he is even not </w:t>
      </w:r>
      <w:r w:rsidR="009E1A0C" w:rsidRPr="00ED40C3">
        <w:rPr>
          <w:rFonts w:ascii="Book Antiqua" w:hAnsi="Book Antiqua"/>
          <w:sz w:val="28"/>
          <w:szCs w:val="28"/>
        </w:rPr>
        <w:t>entitled</w:t>
      </w:r>
      <w:r w:rsidR="00D45A1B" w:rsidRPr="00ED40C3">
        <w:rPr>
          <w:rFonts w:ascii="Book Antiqua" w:hAnsi="Book Antiqua"/>
          <w:sz w:val="28"/>
          <w:szCs w:val="28"/>
        </w:rPr>
        <w:t xml:space="preserve"> to the </w:t>
      </w:r>
      <w:r w:rsidR="009E1A0C" w:rsidRPr="00ED40C3">
        <w:rPr>
          <w:rFonts w:ascii="Book Antiqua" w:hAnsi="Book Antiqua"/>
          <w:sz w:val="28"/>
          <w:szCs w:val="28"/>
        </w:rPr>
        <w:t>salary</w:t>
      </w:r>
      <w:r w:rsidR="00D45A1B" w:rsidRPr="00ED40C3">
        <w:rPr>
          <w:rFonts w:ascii="Book Antiqua" w:hAnsi="Book Antiqua"/>
          <w:sz w:val="28"/>
          <w:szCs w:val="28"/>
        </w:rPr>
        <w:t xml:space="preserve"> of TT Driver </w:t>
      </w:r>
      <w:r w:rsidR="007D6343" w:rsidRPr="00ED40C3">
        <w:rPr>
          <w:rFonts w:ascii="Book Antiqua" w:hAnsi="Book Antiqua"/>
          <w:sz w:val="28"/>
          <w:szCs w:val="28"/>
        </w:rPr>
        <w:t>at such a belated stage and more over</w:t>
      </w:r>
      <w:r w:rsidR="00AD0718" w:rsidRPr="00ED40C3">
        <w:rPr>
          <w:rFonts w:ascii="Book Antiqua" w:hAnsi="Book Antiqua"/>
          <w:sz w:val="28"/>
          <w:szCs w:val="28"/>
        </w:rPr>
        <w:t>,</w:t>
      </w:r>
      <w:r w:rsidR="007D6343" w:rsidRPr="00ED40C3">
        <w:rPr>
          <w:rFonts w:ascii="Book Antiqua" w:hAnsi="Book Antiqua"/>
          <w:sz w:val="28"/>
          <w:szCs w:val="28"/>
        </w:rPr>
        <w:t xml:space="preserve"> he was </w:t>
      </w:r>
      <w:r w:rsidR="009E1A0C" w:rsidRPr="00ED40C3">
        <w:rPr>
          <w:rFonts w:ascii="Book Antiqua" w:hAnsi="Book Antiqua"/>
          <w:sz w:val="28"/>
          <w:szCs w:val="28"/>
        </w:rPr>
        <w:t>work charged</w:t>
      </w:r>
      <w:r w:rsidR="007D6343" w:rsidRPr="00ED40C3">
        <w:rPr>
          <w:rFonts w:ascii="Book Antiqua" w:hAnsi="Book Antiqua"/>
          <w:sz w:val="28"/>
          <w:szCs w:val="28"/>
        </w:rPr>
        <w:t xml:space="preserve"> and the employee in whose place he was sent</w:t>
      </w:r>
      <w:r w:rsidR="00AD0718" w:rsidRPr="00ED40C3">
        <w:rPr>
          <w:rFonts w:ascii="Book Antiqua" w:hAnsi="Book Antiqua"/>
          <w:sz w:val="28"/>
          <w:szCs w:val="28"/>
        </w:rPr>
        <w:t>,</w:t>
      </w:r>
      <w:r w:rsidR="007D6343" w:rsidRPr="00ED40C3">
        <w:rPr>
          <w:rFonts w:ascii="Book Antiqua" w:hAnsi="Book Antiqua"/>
          <w:sz w:val="28"/>
          <w:szCs w:val="28"/>
        </w:rPr>
        <w:t xml:space="preserve"> was also a work charged . So, obviously he is not entitled to re- fixation or revised pension from any angle. So, the writ petition is liable to </w:t>
      </w:r>
      <w:r w:rsidR="00AD0718" w:rsidRPr="00ED40C3">
        <w:rPr>
          <w:rFonts w:ascii="Book Antiqua" w:hAnsi="Book Antiqua"/>
          <w:sz w:val="28"/>
          <w:szCs w:val="28"/>
        </w:rPr>
        <w:t>be dismissed with cost on</w:t>
      </w:r>
      <w:r w:rsidR="007D6343" w:rsidRPr="00ED40C3">
        <w:rPr>
          <w:rFonts w:ascii="Book Antiqua" w:hAnsi="Book Antiqua"/>
          <w:sz w:val="28"/>
          <w:szCs w:val="28"/>
        </w:rPr>
        <w:t xml:space="preserve"> this score alone.</w:t>
      </w:r>
      <w:r w:rsidR="00D45A1B" w:rsidRPr="00ED40C3">
        <w:rPr>
          <w:rFonts w:ascii="Book Antiqua" w:hAnsi="Book Antiqua"/>
          <w:sz w:val="28"/>
          <w:szCs w:val="28"/>
        </w:rPr>
        <w:t xml:space="preserve"> </w:t>
      </w:r>
    </w:p>
    <w:p w:rsidR="009E1A0C" w:rsidRPr="00ED40C3" w:rsidRDefault="007D6343" w:rsidP="007D6343">
      <w:pPr>
        <w:pStyle w:val="ListParagraph"/>
        <w:numPr>
          <w:ilvl w:val="0"/>
          <w:numId w:val="1"/>
        </w:numPr>
        <w:spacing w:line="480" w:lineRule="auto"/>
        <w:jc w:val="both"/>
        <w:rPr>
          <w:rFonts w:ascii="Book Antiqua" w:hAnsi="Book Antiqua"/>
          <w:sz w:val="28"/>
          <w:szCs w:val="28"/>
        </w:rPr>
      </w:pPr>
      <w:r w:rsidRPr="00ED40C3">
        <w:rPr>
          <w:rFonts w:ascii="Book Antiqua" w:hAnsi="Book Antiqua"/>
          <w:sz w:val="28"/>
          <w:szCs w:val="28"/>
        </w:rPr>
        <w:t>That  no junior person then the peti</w:t>
      </w:r>
      <w:r w:rsidR="009E1A0C" w:rsidRPr="00ED40C3">
        <w:rPr>
          <w:rFonts w:ascii="Book Antiqua" w:hAnsi="Book Antiqua"/>
          <w:sz w:val="28"/>
          <w:szCs w:val="28"/>
        </w:rPr>
        <w:t>tioner was ever promoted</w:t>
      </w:r>
      <w:r w:rsidRPr="00ED40C3">
        <w:rPr>
          <w:rFonts w:ascii="Book Antiqua" w:hAnsi="Book Antiqua"/>
          <w:sz w:val="28"/>
          <w:szCs w:val="28"/>
        </w:rPr>
        <w:t xml:space="preserve"> on the post in question and moreover the promotion could not be challenged at such a belat</w:t>
      </w:r>
      <w:r w:rsidR="009E1A0C" w:rsidRPr="00ED40C3">
        <w:rPr>
          <w:rFonts w:ascii="Book Antiqua" w:hAnsi="Book Antiqua"/>
          <w:sz w:val="28"/>
          <w:szCs w:val="28"/>
        </w:rPr>
        <w:t xml:space="preserve">ed stage and that too without </w:t>
      </w:r>
      <w:r w:rsidR="00B77FDF" w:rsidRPr="00ED40C3">
        <w:rPr>
          <w:rFonts w:ascii="Book Antiqua" w:hAnsi="Book Antiqua"/>
          <w:sz w:val="28"/>
          <w:szCs w:val="28"/>
        </w:rPr>
        <w:t>imp leading</w:t>
      </w:r>
      <w:r w:rsidRPr="00ED40C3">
        <w:rPr>
          <w:rFonts w:ascii="Book Antiqua" w:hAnsi="Book Antiqua"/>
          <w:sz w:val="28"/>
          <w:szCs w:val="28"/>
        </w:rPr>
        <w:t xml:space="preserve"> the </w:t>
      </w:r>
      <w:r w:rsidR="009E1A0C" w:rsidRPr="00ED40C3">
        <w:rPr>
          <w:rFonts w:ascii="Book Antiqua" w:hAnsi="Book Antiqua"/>
          <w:sz w:val="28"/>
          <w:szCs w:val="28"/>
        </w:rPr>
        <w:t>effected</w:t>
      </w:r>
      <w:r w:rsidRPr="00ED40C3">
        <w:rPr>
          <w:rFonts w:ascii="Book Antiqua" w:hAnsi="Book Antiqua"/>
          <w:sz w:val="28"/>
          <w:szCs w:val="28"/>
        </w:rPr>
        <w:t xml:space="preserve"> </w:t>
      </w:r>
      <w:r w:rsidR="009E1A0C" w:rsidRPr="00ED40C3">
        <w:rPr>
          <w:rFonts w:ascii="Book Antiqua" w:hAnsi="Book Antiqua"/>
          <w:sz w:val="28"/>
          <w:szCs w:val="28"/>
        </w:rPr>
        <w:t>persons, who</w:t>
      </w:r>
      <w:r w:rsidRPr="00ED40C3">
        <w:rPr>
          <w:rFonts w:ascii="Book Antiqua" w:hAnsi="Book Antiqua"/>
          <w:sz w:val="28"/>
          <w:szCs w:val="28"/>
        </w:rPr>
        <w:t xml:space="preserve"> otherwise are necessary party to resolve the controversy . It is opined by the Hon,ble Courts in many judgments that a petition </w:t>
      </w:r>
      <w:r w:rsidR="009E1A0C" w:rsidRPr="00ED40C3">
        <w:rPr>
          <w:rFonts w:ascii="Book Antiqua" w:hAnsi="Book Antiqua"/>
          <w:sz w:val="28"/>
          <w:szCs w:val="28"/>
        </w:rPr>
        <w:t>is</w:t>
      </w:r>
      <w:r w:rsidR="002C59A0" w:rsidRPr="00ED40C3">
        <w:rPr>
          <w:rFonts w:ascii="Book Antiqua" w:hAnsi="Book Antiqua"/>
          <w:sz w:val="28"/>
          <w:szCs w:val="28"/>
        </w:rPr>
        <w:t xml:space="preserve"> </w:t>
      </w:r>
      <w:r w:rsidR="009E1A0C" w:rsidRPr="00ED40C3">
        <w:rPr>
          <w:rFonts w:ascii="Book Antiqua" w:hAnsi="Book Antiqua"/>
          <w:sz w:val="28"/>
          <w:szCs w:val="28"/>
        </w:rPr>
        <w:t>liable</w:t>
      </w:r>
      <w:r w:rsidR="002C59A0" w:rsidRPr="00ED40C3">
        <w:rPr>
          <w:rFonts w:ascii="Book Antiqua" w:hAnsi="Book Antiqua"/>
          <w:sz w:val="28"/>
          <w:szCs w:val="28"/>
        </w:rPr>
        <w:t xml:space="preserve"> to be dismissed for non </w:t>
      </w:r>
      <w:r w:rsidR="009E1A0C" w:rsidRPr="00ED40C3">
        <w:rPr>
          <w:rFonts w:ascii="Book Antiqua" w:hAnsi="Book Antiqua"/>
          <w:sz w:val="28"/>
          <w:szCs w:val="28"/>
        </w:rPr>
        <w:t>imp leading</w:t>
      </w:r>
      <w:r w:rsidR="002C59A0" w:rsidRPr="00ED40C3">
        <w:rPr>
          <w:rFonts w:ascii="Book Antiqua" w:hAnsi="Book Antiqua"/>
          <w:sz w:val="28"/>
          <w:szCs w:val="28"/>
        </w:rPr>
        <w:t xml:space="preserve"> of necessary </w:t>
      </w:r>
      <w:r w:rsidR="009E1A0C" w:rsidRPr="00ED40C3">
        <w:rPr>
          <w:rFonts w:ascii="Book Antiqua" w:hAnsi="Book Antiqua"/>
          <w:sz w:val="28"/>
          <w:szCs w:val="28"/>
        </w:rPr>
        <w:t>parties</w:t>
      </w:r>
      <w:r w:rsidR="002C59A0" w:rsidRPr="00ED40C3">
        <w:rPr>
          <w:rFonts w:ascii="Book Antiqua" w:hAnsi="Book Antiqua"/>
          <w:sz w:val="28"/>
          <w:szCs w:val="28"/>
        </w:rPr>
        <w:t>.</w:t>
      </w:r>
    </w:p>
    <w:p w:rsidR="00DA00B9" w:rsidRPr="00ED40C3" w:rsidRDefault="009E1A0C" w:rsidP="007D6343">
      <w:pPr>
        <w:pStyle w:val="ListParagraph"/>
        <w:numPr>
          <w:ilvl w:val="0"/>
          <w:numId w:val="1"/>
        </w:numPr>
        <w:spacing w:line="480" w:lineRule="auto"/>
        <w:jc w:val="both"/>
        <w:rPr>
          <w:rFonts w:ascii="Book Antiqua" w:hAnsi="Book Antiqua"/>
          <w:sz w:val="28"/>
          <w:szCs w:val="28"/>
        </w:rPr>
      </w:pPr>
      <w:r w:rsidRPr="00ED40C3">
        <w:rPr>
          <w:rFonts w:ascii="Book Antiqua" w:hAnsi="Book Antiqua"/>
          <w:sz w:val="28"/>
          <w:szCs w:val="28"/>
        </w:rPr>
        <w:t>That the petitioner neither placed on record the promotion order of any junior person to him</w:t>
      </w:r>
      <w:r w:rsidR="00DA00B9" w:rsidRPr="00ED40C3">
        <w:rPr>
          <w:rFonts w:ascii="Book Antiqua" w:hAnsi="Book Antiqua"/>
          <w:sz w:val="28"/>
          <w:szCs w:val="28"/>
        </w:rPr>
        <w:t xml:space="preserve"> </w:t>
      </w:r>
      <w:r w:rsidRPr="00ED40C3">
        <w:rPr>
          <w:rFonts w:ascii="Book Antiqua" w:hAnsi="Book Antiqua"/>
          <w:sz w:val="28"/>
          <w:szCs w:val="28"/>
        </w:rPr>
        <w:t xml:space="preserve">nor prayer is </w:t>
      </w:r>
      <w:r w:rsidRPr="00ED40C3">
        <w:rPr>
          <w:rFonts w:ascii="Book Antiqua" w:hAnsi="Book Antiqua"/>
          <w:sz w:val="28"/>
          <w:szCs w:val="28"/>
        </w:rPr>
        <w:lastRenderedPageBreak/>
        <w:t xml:space="preserve">made  for quashing the promotion of any junior person to him. </w:t>
      </w:r>
      <w:r w:rsidR="00DA00B9" w:rsidRPr="00ED40C3">
        <w:rPr>
          <w:rFonts w:ascii="Book Antiqua" w:hAnsi="Book Antiqua"/>
          <w:sz w:val="28"/>
          <w:szCs w:val="28"/>
        </w:rPr>
        <w:t xml:space="preserve">  </w:t>
      </w:r>
    </w:p>
    <w:p w:rsidR="00DA00B9" w:rsidRPr="00ED40C3" w:rsidRDefault="00DA00B9" w:rsidP="0074290B">
      <w:pPr>
        <w:spacing w:line="480" w:lineRule="auto"/>
        <w:ind w:left="720" w:hanging="720"/>
        <w:jc w:val="both"/>
        <w:rPr>
          <w:rFonts w:ascii="Book Antiqua" w:hAnsi="Book Antiqua"/>
          <w:b/>
          <w:sz w:val="28"/>
          <w:szCs w:val="28"/>
          <w:u w:val="single"/>
        </w:rPr>
      </w:pPr>
      <w:r w:rsidRPr="00ED40C3">
        <w:rPr>
          <w:rFonts w:ascii="Book Antiqua" w:hAnsi="Book Antiqua"/>
          <w:b/>
          <w:sz w:val="28"/>
          <w:szCs w:val="28"/>
          <w:u w:val="single"/>
        </w:rPr>
        <w:t>ON MERITS</w:t>
      </w:r>
    </w:p>
    <w:p w:rsidR="00DA00B9" w:rsidRPr="00ED40C3" w:rsidRDefault="00134EEF" w:rsidP="00630ECB">
      <w:pPr>
        <w:spacing w:line="480" w:lineRule="auto"/>
        <w:ind w:left="720" w:hanging="720"/>
        <w:jc w:val="both"/>
        <w:rPr>
          <w:rFonts w:ascii="Book Antiqua" w:hAnsi="Book Antiqua"/>
          <w:sz w:val="28"/>
          <w:szCs w:val="28"/>
        </w:rPr>
      </w:pPr>
      <w:r w:rsidRPr="00ED40C3">
        <w:rPr>
          <w:rFonts w:ascii="Book Antiqua" w:hAnsi="Book Antiqua"/>
          <w:sz w:val="28"/>
          <w:szCs w:val="28"/>
        </w:rPr>
        <w:t>1</w:t>
      </w:r>
      <w:r w:rsidR="00DA00B9" w:rsidRPr="00ED40C3">
        <w:rPr>
          <w:rFonts w:ascii="Book Antiqua" w:hAnsi="Book Antiqua"/>
          <w:sz w:val="28"/>
          <w:szCs w:val="28"/>
        </w:rPr>
        <w:t>.</w:t>
      </w:r>
      <w:r w:rsidR="00DA00B9" w:rsidRPr="00ED40C3">
        <w:rPr>
          <w:rFonts w:ascii="Book Antiqua" w:hAnsi="Book Antiqua"/>
          <w:sz w:val="28"/>
          <w:szCs w:val="28"/>
        </w:rPr>
        <w:tab/>
      </w:r>
      <w:r w:rsidR="002011B2">
        <w:rPr>
          <w:rFonts w:ascii="Book Antiqua" w:hAnsi="Book Antiqua"/>
          <w:sz w:val="28"/>
          <w:szCs w:val="28"/>
        </w:rPr>
        <w:t xml:space="preserve">That the contents of Para No.1 of the petition </w:t>
      </w:r>
      <w:r w:rsidR="00DA00B9" w:rsidRPr="00ED40C3">
        <w:rPr>
          <w:rFonts w:ascii="Book Antiqua" w:hAnsi="Book Antiqua"/>
          <w:sz w:val="28"/>
          <w:szCs w:val="28"/>
        </w:rPr>
        <w:t xml:space="preserve"> are wrong and hence denied.  As the petitioner has been retired to the post of driver not tractor trailor driver while working under RE/Hydel, HPGCL, Bhudkalan. </w:t>
      </w:r>
    </w:p>
    <w:p w:rsidR="00DA00B9" w:rsidRPr="00ED40C3" w:rsidRDefault="00134EEF" w:rsidP="00630ECB">
      <w:pPr>
        <w:spacing w:line="480" w:lineRule="auto"/>
        <w:ind w:left="720" w:hanging="720"/>
        <w:jc w:val="both"/>
        <w:rPr>
          <w:rFonts w:ascii="Book Antiqua" w:hAnsi="Book Antiqua"/>
          <w:sz w:val="28"/>
          <w:szCs w:val="28"/>
        </w:rPr>
      </w:pPr>
      <w:r w:rsidRPr="00ED40C3">
        <w:rPr>
          <w:rFonts w:ascii="Book Antiqua" w:hAnsi="Book Antiqua"/>
          <w:sz w:val="28"/>
          <w:szCs w:val="28"/>
        </w:rPr>
        <w:t>2</w:t>
      </w:r>
      <w:r w:rsidR="00DA00B9" w:rsidRPr="00ED40C3">
        <w:rPr>
          <w:rFonts w:ascii="Book Antiqua" w:hAnsi="Book Antiqua"/>
          <w:sz w:val="28"/>
          <w:szCs w:val="28"/>
        </w:rPr>
        <w:t>.</w:t>
      </w:r>
      <w:r w:rsidRPr="00ED40C3">
        <w:rPr>
          <w:rFonts w:ascii="Book Antiqua" w:hAnsi="Book Antiqua"/>
          <w:sz w:val="28"/>
          <w:szCs w:val="28"/>
        </w:rPr>
        <w:tab/>
        <w:t xml:space="preserve">That the contents of para No.2 are admitted up to the extent that the petitioner was joined a driver on work charge basis on 08.04.1980 at Hydel Project, HSEB, Bhudkalan. Further he was transferred to the O/O AEE/S&amp;T, Khera with H.Q. at Bhudkalan on tractor trialor (TT) against Om Parkash Driver </w:t>
      </w:r>
      <w:r w:rsidR="00B7754A" w:rsidRPr="00ED40C3">
        <w:rPr>
          <w:rFonts w:ascii="Book Antiqua" w:hAnsi="Book Antiqua"/>
          <w:sz w:val="28"/>
          <w:szCs w:val="28"/>
        </w:rPr>
        <w:t>work charged on temporary basis. He was again directed by XEN/S&amp;T, WYC HE Project, HSEB, Bhudkalan vide order No.341 dated 06.10.1986 to report on duty truck No.HRE-9340 attached with AE/S&amp;T, Kheara with immediate effect Thereafter he was made PP on 05.02.1992 and his service</w:t>
      </w:r>
      <w:r w:rsidR="000B24E1" w:rsidRPr="00ED40C3">
        <w:rPr>
          <w:rFonts w:ascii="Book Antiqua" w:hAnsi="Book Antiqua"/>
          <w:sz w:val="28"/>
          <w:szCs w:val="28"/>
        </w:rPr>
        <w:t xml:space="preserve">s were further regularized to the post of Driver w.e.f. 09.10.1991 i.e. the date his junior most Sh. Kuldeep Singh, Driver joined on regular basis without any financial benefits on the recommendation of screening committee. </w:t>
      </w:r>
      <w:r w:rsidR="00B7754A" w:rsidRPr="00ED40C3">
        <w:rPr>
          <w:rFonts w:ascii="Book Antiqua" w:hAnsi="Book Antiqua"/>
          <w:sz w:val="28"/>
          <w:szCs w:val="28"/>
        </w:rPr>
        <w:t xml:space="preserve">  </w:t>
      </w:r>
      <w:r w:rsidR="00DA00B9" w:rsidRPr="00ED40C3">
        <w:rPr>
          <w:rFonts w:ascii="Book Antiqua" w:hAnsi="Book Antiqua"/>
          <w:sz w:val="28"/>
          <w:szCs w:val="28"/>
        </w:rPr>
        <w:tab/>
      </w:r>
      <w:r w:rsidR="00DA00B9" w:rsidRPr="00ED40C3">
        <w:rPr>
          <w:rFonts w:ascii="Book Antiqua" w:hAnsi="Book Antiqua"/>
          <w:sz w:val="28"/>
          <w:szCs w:val="28"/>
        </w:rPr>
        <w:tab/>
        <w:t xml:space="preserve"> </w:t>
      </w:r>
    </w:p>
    <w:p w:rsidR="00DA00B9" w:rsidRPr="00ED40C3" w:rsidRDefault="000B24E1" w:rsidP="0074290B">
      <w:pPr>
        <w:spacing w:line="480" w:lineRule="auto"/>
        <w:ind w:left="720" w:hanging="720"/>
        <w:jc w:val="both"/>
        <w:rPr>
          <w:rFonts w:ascii="Book Antiqua" w:hAnsi="Book Antiqua"/>
          <w:sz w:val="28"/>
          <w:szCs w:val="28"/>
        </w:rPr>
      </w:pPr>
      <w:r w:rsidRPr="00ED40C3">
        <w:rPr>
          <w:rFonts w:ascii="Book Antiqua" w:hAnsi="Book Antiqua"/>
          <w:sz w:val="28"/>
          <w:szCs w:val="28"/>
        </w:rPr>
        <w:lastRenderedPageBreak/>
        <w:t>3.</w:t>
      </w:r>
      <w:r w:rsidRPr="00ED40C3">
        <w:rPr>
          <w:rFonts w:ascii="Book Antiqua" w:hAnsi="Book Antiqua"/>
          <w:sz w:val="28"/>
          <w:szCs w:val="28"/>
        </w:rPr>
        <w:tab/>
        <w:t>That the contents of para No.3 of the petitioner are wrong and hence denied as No Promotion Policy from Driver to Tractor Trailor Driver was exist at that time. All the newly created post were filled up through screening committee by different units.</w:t>
      </w:r>
    </w:p>
    <w:p w:rsidR="00957168" w:rsidRPr="00ED40C3" w:rsidRDefault="000B24E1" w:rsidP="0074290B">
      <w:pPr>
        <w:spacing w:line="480" w:lineRule="auto"/>
        <w:ind w:left="720" w:hanging="720"/>
        <w:jc w:val="both"/>
        <w:rPr>
          <w:rFonts w:ascii="Book Antiqua" w:hAnsi="Book Antiqua"/>
          <w:sz w:val="28"/>
          <w:szCs w:val="28"/>
        </w:rPr>
      </w:pPr>
      <w:r w:rsidRPr="00ED40C3">
        <w:rPr>
          <w:rFonts w:ascii="Book Antiqua" w:hAnsi="Book Antiqua"/>
          <w:sz w:val="28"/>
          <w:szCs w:val="28"/>
        </w:rPr>
        <w:t>4.</w:t>
      </w:r>
      <w:r w:rsidRPr="00ED40C3">
        <w:rPr>
          <w:rFonts w:ascii="Book Antiqua" w:hAnsi="Book Antiqua"/>
          <w:sz w:val="28"/>
          <w:szCs w:val="28"/>
        </w:rPr>
        <w:tab/>
        <w:t xml:space="preserve">That the contents of para No.4 of the petition are wrong and hence denied. It is intimated that Sh.Chela Ram was transferred to Construction division HSEB, Hisar in the capacity of W/c Driver and he was appointed to the post of Tractor Trailor Driver on regular basis by superintending Engineer, TCC No.1, HSEB, Hisar on the recommendations of screening committee and Sh. Joginder Singh was selected to the post of W/c Crane Operator on the recommendation of screening committee by Executive Engineer/Turbine, WYC, HE Project, HSEB, Bhudkalan and thereafter he was transferred to Const. S/Divn, HSEB, Ambala City and he was further issued offer of appointed to the post of </w:t>
      </w:r>
      <w:r w:rsidR="00957168" w:rsidRPr="00ED40C3">
        <w:rPr>
          <w:rFonts w:ascii="Book Antiqua" w:hAnsi="Book Antiqua"/>
          <w:sz w:val="28"/>
          <w:szCs w:val="28"/>
        </w:rPr>
        <w:t xml:space="preserve">regular driver in the scale of 1350-2200 by Superintending Engineer. TCC-IV HSEB, Panchkula where the official was working at that time in view of recommendation of screening committee Sh.Joginder Singh was granted the scale of Tractor Trailor Driver by SE/Construction cum O&amp;M, HVPNL vide o/o </w:t>
      </w:r>
      <w:r w:rsidR="00957168" w:rsidRPr="00ED40C3">
        <w:rPr>
          <w:rFonts w:ascii="Book Antiqua" w:hAnsi="Book Antiqua"/>
          <w:sz w:val="28"/>
          <w:szCs w:val="28"/>
        </w:rPr>
        <w:lastRenderedPageBreak/>
        <w:t xml:space="preserve">No.422 dated 20.11.2003 with immediate effect which is separate entity. No work charge Driver junior to Sh.Jai Kishan (Petitioner) was promoted to the post of Tractor Trailor Driver by ignoring him. </w:t>
      </w:r>
    </w:p>
    <w:p w:rsidR="00957168" w:rsidRPr="00ED40C3" w:rsidRDefault="00957168" w:rsidP="0074290B">
      <w:pPr>
        <w:spacing w:line="480" w:lineRule="auto"/>
        <w:ind w:left="720" w:hanging="720"/>
        <w:jc w:val="both"/>
        <w:rPr>
          <w:rFonts w:ascii="Book Antiqua" w:hAnsi="Book Antiqua"/>
          <w:sz w:val="28"/>
          <w:szCs w:val="28"/>
        </w:rPr>
      </w:pPr>
      <w:r w:rsidRPr="00ED40C3">
        <w:rPr>
          <w:rFonts w:ascii="Book Antiqua" w:hAnsi="Book Antiqua"/>
          <w:sz w:val="28"/>
          <w:szCs w:val="28"/>
        </w:rPr>
        <w:t>5.</w:t>
      </w:r>
      <w:r w:rsidRPr="00ED40C3">
        <w:rPr>
          <w:rFonts w:ascii="Book Antiqua" w:hAnsi="Book Antiqua"/>
          <w:sz w:val="28"/>
          <w:szCs w:val="28"/>
        </w:rPr>
        <w:tab/>
        <w:t xml:space="preserve">That the contents of Para No.5 of the petitioner are wrong and hence denied. It is intimated that Sh. Chela Ram &amp; Sh. Joginder Singh were transfer to other station of Erstwhile HSEB and they had been appointed to the post of Tractor Trailor Driver/Driver by the respective authority. But the petitioner continued to work as driver at Hyde Project, HPGCL, Bhudkalan, The petitioner was also offered to work other station of Erstwhile HSEB with tractor trailor on completion of work and surplus of tractor trailor at Hydel Project, Bhudkalan but he had refused. Accordingly, he was retired to the post of Driver while working under RE/Hydel Project, HPGCL, Bhudkalan. </w:t>
      </w:r>
    </w:p>
    <w:p w:rsidR="00957168" w:rsidRPr="00ED40C3" w:rsidRDefault="00957168" w:rsidP="0074290B">
      <w:pPr>
        <w:spacing w:line="480" w:lineRule="auto"/>
        <w:ind w:left="720" w:hanging="720"/>
        <w:jc w:val="both"/>
        <w:rPr>
          <w:rFonts w:ascii="Book Antiqua" w:hAnsi="Book Antiqua"/>
          <w:sz w:val="28"/>
          <w:szCs w:val="28"/>
        </w:rPr>
      </w:pPr>
      <w:r w:rsidRPr="00ED40C3">
        <w:rPr>
          <w:rFonts w:ascii="Book Antiqua" w:hAnsi="Book Antiqua"/>
          <w:sz w:val="28"/>
          <w:szCs w:val="28"/>
        </w:rPr>
        <w:t>6.</w:t>
      </w:r>
      <w:r w:rsidRPr="00ED40C3">
        <w:rPr>
          <w:rFonts w:ascii="Book Antiqua" w:hAnsi="Book Antiqua"/>
          <w:sz w:val="28"/>
          <w:szCs w:val="28"/>
        </w:rPr>
        <w:tab/>
        <w:t xml:space="preserve">That the contents of para No.6 of the petition are matter of record. </w:t>
      </w:r>
    </w:p>
    <w:p w:rsidR="00EB7E01" w:rsidRPr="00ED40C3" w:rsidRDefault="00957168" w:rsidP="0074290B">
      <w:pPr>
        <w:spacing w:line="480" w:lineRule="auto"/>
        <w:ind w:left="720" w:hanging="720"/>
        <w:jc w:val="both"/>
        <w:rPr>
          <w:rFonts w:ascii="Book Antiqua" w:hAnsi="Book Antiqua"/>
          <w:sz w:val="28"/>
          <w:szCs w:val="28"/>
        </w:rPr>
      </w:pPr>
      <w:r w:rsidRPr="00ED40C3">
        <w:rPr>
          <w:rFonts w:ascii="Book Antiqua" w:hAnsi="Book Antiqua"/>
          <w:sz w:val="28"/>
          <w:szCs w:val="28"/>
        </w:rPr>
        <w:t>7.</w:t>
      </w:r>
      <w:r w:rsidRPr="00ED40C3">
        <w:rPr>
          <w:rFonts w:ascii="Book Antiqua" w:hAnsi="Book Antiqua"/>
          <w:sz w:val="28"/>
          <w:szCs w:val="28"/>
        </w:rPr>
        <w:tab/>
      </w:r>
      <w:r w:rsidR="00EB7E01" w:rsidRPr="00ED40C3">
        <w:rPr>
          <w:rFonts w:ascii="Book Antiqua" w:hAnsi="Book Antiqua"/>
          <w:sz w:val="28"/>
          <w:szCs w:val="28"/>
        </w:rPr>
        <w:t xml:space="preserve">That the contents of para No.7 of the petition are matter of record. </w:t>
      </w:r>
    </w:p>
    <w:p w:rsidR="00211CC2" w:rsidRPr="00ED40C3" w:rsidRDefault="00EB7E01" w:rsidP="0074290B">
      <w:pPr>
        <w:spacing w:line="480" w:lineRule="auto"/>
        <w:ind w:left="720" w:hanging="720"/>
        <w:jc w:val="both"/>
        <w:rPr>
          <w:rFonts w:ascii="Book Antiqua" w:hAnsi="Book Antiqua"/>
          <w:sz w:val="28"/>
          <w:szCs w:val="28"/>
        </w:rPr>
      </w:pPr>
      <w:r w:rsidRPr="00ED40C3">
        <w:rPr>
          <w:rFonts w:ascii="Book Antiqua" w:hAnsi="Book Antiqua"/>
          <w:sz w:val="28"/>
          <w:szCs w:val="28"/>
        </w:rPr>
        <w:t>8.</w:t>
      </w:r>
      <w:r w:rsidRPr="00ED40C3">
        <w:rPr>
          <w:rFonts w:ascii="Book Antiqua" w:hAnsi="Book Antiqua"/>
          <w:sz w:val="28"/>
          <w:szCs w:val="28"/>
        </w:rPr>
        <w:tab/>
      </w:r>
      <w:r w:rsidR="00211CC2" w:rsidRPr="00ED40C3">
        <w:rPr>
          <w:rFonts w:ascii="Book Antiqua" w:hAnsi="Book Antiqua"/>
          <w:sz w:val="28"/>
          <w:szCs w:val="28"/>
        </w:rPr>
        <w:t xml:space="preserve">That the contents of para No.8 of the petition are correct. </w:t>
      </w:r>
    </w:p>
    <w:p w:rsidR="00FA2528" w:rsidRPr="00ED40C3" w:rsidRDefault="00211CC2" w:rsidP="0074290B">
      <w:pPr>
        <w:spacing w:line="480" w:lineRule="auto"/>
        <w:ind w:left="720" w:hanging="720"/>
        <w:jc w:val="both"/>
        <w:rPr>
          <w:rFonts w:ascii="Book Antiqua" w:hAnsi="Book Antiqua"/>
          <w:sz w:val="28"/>
          <w:szCs w:val="28"/>
        </w:rPr>
      </w:pPr>
      <w:r w:rsidRPr="00ED40C3">
        <w:rPr>
          <w:rFonts w:ascii="Book Antiqua" w:hAnsi="Book Antiqua"/>
          <w:sz w:val="28"/>
          <w:szCs w:val="28"/>
        </w:rPr>
        <w:lastRenderedPageBreak/>
        <w:t>9.</w:t>
      </w:r>
      <w:r w:rsidRPr="00ED40C3">
        <w:rPr>
          <w:rFonts w:ascii="Book Antiqua" w:hAnsi="Book Antiqua"/>
          <w:sz w:val="28"/>
          <w:szCs w:val="28"/>
        </w:rPr>
        <w:tab/>
      </w:r>
      <w:r w:rsidR="00FA2528" w:rsidRPr="00ED40C3">
        <w:rPr>
          <w:rFonts w:ascii="Book Antiqua" w:hAnsi="Book Antiqua"/>
          <w:sz w:val="28"/>
          <w:szCs w:val="28"/>
        </w:rPr>
        <w:t xml:space="preserve">That the contents of para No.9 of the petition are admitted. </w:t>
      </w:r>
    </w:p>
    <w:p w:rsidR="00FA2528" w:rsidRPr="00ED40C3" w:rsidRDefault="00FA2528" w:rsidP="00FA2528">
      <w:pPr>
        <w:spacing w:line="480" w:lineRule="auto"/>
        <w:ind w:left="720" w:hanging="720"/>
        <w:jc w:val="both"/>
        <w:rPr>
          <w:rFonts w:ascii="Book Antiqua" w:hAnsi="Book Antiqua"/>
          <w:sz w:val="28"/>
          <w:szCs w:val="28"/>
        </w:rPr>
      </w:pPr>
      <w:r w:rsidRPr="00ED40C3">
        <w:rPr>
          <w:rFonts w:ascii="Book Antiqua" w:hAnsi="Book Antiqua"/>
          <w:sz w:val="28"/>
          <w:szCs w:val="28"/>
        </w:rPr>
        <w:t>10.</w:t>
      </w:r>
      <w:r w:rsidRPr="00ED40C3">
        <w:rPr>
          <w:rFonts w:ascii="Book Antiqua" w:hAnsi="Book Antiqua"/>
          <w:sz w:val="28"/>
          <w:szCs w:val="28"/>
        </w:rPr>
        <w:tab/>
        <w:t xml:space="preserve">That the contents of para No.10 of the petition are admitted. </w:t>
      </w:r>
    </w:p>
    <w:p w:rsidR="00FA2528" w:rsidRPr="00ED40C3" w:rsidRDefault="00FA2528" w:rsidP="0074290B">
      <w:pPr>
        <w:spacing w:line="480" w:lineRule="auto"/>
        <w:ind w:left="720" w:hanging="720"/>
        <w:jc w:val="both"/>
        <w:rPr>
          <w:rFonts w:ascii="Book Antiqua" w:hAnsi="Book Antiqua"/>
          <w:sz w:val="28"/>
          <w:szCs w:val="28"/>
        </w:rPr>
      </w:pPr>
      <w:r w:rsidRPr="00ED40C3">
        <w:rPr>
          <w:rFonts w:ascii="Book Antiqua" w:hAnsi="Book Antiqua"/>
          <w:sz w:val="28"/>
          <w:szCs w:val="28"/>
        </w:rPr>
        <w:t>11.</w:t>
      </w:r>
      <w:r w:rsidRPr="00ED40C3">
        <w:rPr>
          <w:rFonts w:ascii="Book Antiqua" w:hAnsi="Book Antiqua"/>
          <w:sz w:val="28"/>
          <w:szCs w:val="28"/>
        </w:rPr>
        <w:tab/>
        <w:t xml:space="preserve">That the contents of para No.11 </w:t>
      </w:r>
      <w:r w:rsidR="00EB7F19" w:rsidRPr="00ED40C3">
        <w:rPr>
          <w:rFonts w:ascii="Book Antiqua" w:hAnsi="Book Antiqua"/>
          <w:sz w:val="28"/>
          <w:szCs w:val="28"/>
        </w:rPr>
        <w:t xml:space="preserve">of the petition </w:t>
      </w:r>
      <w:r w:rsidRPr="00ED40C3">
        <w:rPr>
          <w:rFonts w:ascii="Book Antiqua" w:hAnsi="Book Antiqua"/>
          <w:sz w:val="28"/>
          <w:szCs w:val="28"/>
        </w:rPr>
        <w:t>are wrong and hence denied because writ petition filed by the petitioner is not maintainable and time barred.</w:t>
      </w:r>
    </w:p>
    <w:p w:rsidR="00EB7F19" w:rsidRPr="00ED40C3" w:rsidRDefault="00FF5872" w:rsidP="0074290B">
      <w:pPr>
        <w:spacing w:line="480" w:lineRule="auto"/>
        <w:ind w:left="720" w:hanging="720"/>
        <w:jc w:val="both"/>
        <w:rPr>
          <w:rFonts w:ascii="Book Antiqua" w:hAnsi="Book Antiqua"/>
          <w:sz w:val="28"/>
          <w:szCs w:val="28"/>
        </w:rPr>
      </w:pPr>
      <w:r w:rsidRPr="00ED40C3">
        <w:rPr>
          <w:rFonts w:ascii="Book Antiqua" w:hAnsi="Book Antiqua"/>
          <w:sz w:val="28"/>
          <w:szCs w:val="28"/>
        </w:rPr>
        <w:t>12</w:t>
      </w:r>
      <w:r w:rsidR="0087646A" w:rsidRPr="00ED40C3">
        <w:rPr>
          <w:rFonts w:ascii="Book Antiqua" w:hAnsi="Book Antiqua"/>
          <w:sz w:val="28"/>
          <w:szCs w:val="28"/>
        </w:rPr>
        <w:t>.</w:t>
      </w:r>
      <w:r w:rsidR="0087646A" w:rsidRPr="00ED40C3">
        <w:rPr>
          <w:rFonts w:ascii="Book Antiqua" w:hAnsi="Book Antiqua"/>
          <w:sz w:val="28"/>
          <w:szCs w:val="28"/>
        </w:rPr>
        <w:tab/>
      </w:r>
      <w:r w:rsidR="002F6D75" w:rsidRPr="00ED40C3">
        <w:rPr>
          <w:rFonts w:ascii="Book Antiqua" w:hAnsi="Book Antiqua"/>
          <w:sz w:val="28"/>
          <w:szCs w:val="28"/>
        </w:rPr>
        <w:t xml:space="preserve">That </w:t>
      </w:r>
      <w:r w:rsidR="00EB7F19" w:rsidRPr="00ED40C3">
        <w:rPr>
          <w:rFonts w:ascii="Book Antiqua" w:hAnsi="Book Antiqua"/>
          <w:sz w:val="28"/>
          <w:szCs w:val="28"/>
        </w:rPr>
        <w:t>the contents of para No.</w:t>
      </w:r>
      <w:r w:rsidRPr="00ED40C3">
        <w:rPr>
          <w:rFonts w:ascii="Book Antiqua" w:hAnsi="Book Antiqua"/>
          <w:sz w:val="28"/>
          <w:szCs w:val="28"/>
        </w:rPr>
        <w:t xml:space="preserve"> 12</w:t>
      </w:r>
      <w:r w:rsidR="002F6D75" w:rsidRPr="00ED40C3">
        <w:rPr>
          <w:rFonts w:ascii="Book Antiqua" w:hAnsi="Book Antiqua"/>
          <w:sz w:val="28"/>
          <w:szCs w:val="28"/>
        </w:rPr>
        <w:t xml:space="preserve"> </w:t>
      </w:r>
      <w:r w:rsidR="00EB7F19" w:rsidRPr="00ED40C3">
        <w:rPr>
          <w:rFonts w:ascii="Book Antiqua" w:hAnsi="Book Antiqua"/>
          <w:sz w:val="28"/>
          <w:szCs w:val="28"/>
        </w:rPr>
        <w:t xml:space="preserve">of the </w:t>
      </w:r>
      <w:r w:rsidR="002F6D75" w:rsidRPr="00ED40C3">
        <w:rPr>
          <w:rFonts w:ascii="Book Antiqua" w:hAnsi="Book Antiqua"/>
          <w:sz w:val="28"/>
          <w:szCs w:val="28"/>
        </w:rPr>
        <w:t>petition</w:t>
      </w:r>
      <w:r w:rsidR="00EB7F19" w:rsidRPr="00ED40C3">
        <w:rPr>
          <w:rFonts w:ascii="Book Antiqua" w:hAnsi="Book Antiqua"/>
          <w:sz w:val="28"/>
          <w:szCs w:val="28"/>
        </w:rPr>
        <w:t xml:space="preserve">, the reply may be read with at para no.4 &amp; 5 as above. </w:t>
      </w:r>
      <w:r w:rsidRPr="00ED40C3">
        <w:rPr>
          <w:rFonts w:ascii="Book Antiqua" w:hAnsi="Book Antiqua"/>
          <w:sz w:val="28"/>
          <w:szCs w:val="28"/>
        </w:rPr>
        <w:t>Further it is pertinent to mention here that the petition was working from 21.11.1985 to 23.05.1990 as a driver on temporary basis. He was not regularized on that time then his claim to payment of salary from 21.11.1985 to 23.05.1990 is not made out</w:t>
      </w:r>
      <w:r w:rsidR="00F319FF" w:rsidRPr="00ED40C3">
        <w:rPr>
          <w:rFonts w:ascii="Book Antiqua" w:hAnsi="Book Antiqua"/>
          <w:sz w:val="28"/>
          <w:szCs w:val="28"/>
        </w:rPr>
        <w:t xml:space="preserve"> and further judgment cited by the petitioner in para No.</w:t>
      </w:r>
      <w:r w:rsidR="00CC28D3" w:rsidRPr="00ED40C3">
        <w:rPr>
          <w:rFonts w:ascii="Book Antiqua" w:hAnsi="Book Antiqua"/>
          <w:sz w:val="28"/>
          <w:szCs w:val="28"/>
        </w:rPr>
        <w:t xml:space="preserve">13 &amp; 14 is not applicable in the present case. </w:t>
      </w:r>
      <w:r w:rsidRPr="00ED40C3">
        <w:rPr>
          <w:rFonts w:ascii="Book Antiqua" w:hAnsi="Book Antiqua"/>
          <w:sz w:val="28"/>
          <w:szCs w:val="28"/>
        </w:rPr>
        <w:t xml:space="preserve">    </w:t>
      </w:r>
    </w:p>
    <w:p w:rsidR="002F6D75" w:rsidRPr="00ED40C3" w:rsidRDefault="002F6D75" w:rsidP="0074290B">
      <w:pPr>
        <w:spacing w:line="480" w:lineRule="auto"/>
        <w:ind w:left="720" w:hanging="720"/>
        <w:jc w:val="both"/>
        <w:rPr>
          <w:rFonts w:ascii="Book Antiqua" w:hAnsi="Book Antiqua"/>
          <w:sz w:val="28"/>
          <w:szCs w:val="28"/>
        </w:rPr>
      </w:pPr>
      <w:r w:rsidRPr="00ED40C3">
        <w:rPr>
          <w:rFonts w:ascii="Book Antiqua" w:hAnsi="Book Antiqua"/>
          <w:sz w:val="28"/>
          <w:szCs w:val="28"/>
        </w:rPr>
        <w:t>13.</w:t>
      </w:r>
      <w:r w:rsidRPr="00ED40C3">
        <w:rPr>
          <w:rFonts w:ascii="Book Antiqua" w:hAnsi="Book Antiqua"/>
          <w:sz w:val="28"/>
          <w:szCs w:val="28"/>
        </w:rPr>
        <w:tab/>
        <w:t xml:space="preserve">That the contents of Para No.13 of the petition, the reply may be read with at para No.4 as above. </w:t>
      </w:r>
    </w:p>
    <w:p w:rsidR="00F17953" w:rsidRPr="00ED40C3" w:rsidRDefault="002F6D75" w:rsidP="0074290B">
      <w:pPr>
        <w:spacing w:line="480" w:lineRule="auto"/>
        <w:ind w:left="720" w:hanging="720"/>
        <w:jc w:val="both"/>
        <w:rPr>
          <w:rFonts w:ascii="Book Antiqua" w:hAnsi="Book Antiqua"/>
          <w:sz w:val="28"/>
          <w:szCs w:val="28"/>
        </w:rPr>
      </w:pPr>
      <w:r w:rsidRPr="00ED40C3">
        <w:rPr>
          <w:rFonts w:ascii="Book Antiqua" w:hAnsi="Book Antiqua"/>
          <w:sz w:val="28"/>
          <w:szCs w:val="28"/>
        </w:rPr>
        <w:t>14.</w:t>
      </w:r>
      <w:r w:rsidRPr="00ED40C3">
        <w:rPr>
          <w:rFonts w:ascii="Book Antiqua" w:hAnsi="Book Antiqua"/>
          <w:sz w:val="28"/>
          <w:szCs w:val="28"/>
        </w:rPr>
        <w:tab/>
        <w:t xml:space="preserve">That in reply to para No.14 of the writ petition, it is submitted that there was no order issued to the petitioner to work on the post of TT driver from 21.11.1985 to 23.05.1990. It is submitted that there was no post of TT driver in the office of the respondent and only one post of driver available on that time further petitioner was </w:t>
      </w:r>
      <w:r w:rsidRPr="00ED40C3">
        <w:rPr>
          <w:rFonts w:ascii="Book Antiqua" w:hAnsi="Book Antiqua"/>
          <w:sz w:val="28"/>
          <w:szCs w:val="28"/>
        </w:rPr>
        <w:lastRenderedPageBreak/>
        <w:t xml:space="preserve">appointed on the post of driver on work charge basis. Judgments cited by the petitioner in this para not applicable in this case. According to new concept of law regarding pay for equal work </w:t>
      </w:r>
      <w:r w:rsidR="00EF3F7A" w:rsidRPr="00ED40C3">
        <w:rPr>
          <w:rFonts w:ascii="Book Antiqua" w:hAnsi="Book Antiqua"/>
          <w:sz w:val="28"/>
          <w:szCs w:val="28"/>
        </w:rPr>
        <w:t>and petitioner raised his frivolous cl</w:t>
      </w:r>
      <w:r w:rsidR="00F17953" w:rsidRPr="00ED40C3">
        <w:rPr>
          <w:rFonts w:ascii="Book Antiqua" w:hAnsi="Book Antiqua"/>
          <w:sz w:val="28"/>
          <w:szCs w:val="28"/>
        </w:rPr>
        <w:t>aim after 23 years.</w:t>
      </w:r>
    </w:p>
    <w:p w:rsidR="00F17953" w:rsidRPr="00ED40C3" w:rsidRDefault="00F17953" w:rsidP="0074290B">
      <w:pPr>
        <w:spacing w:line="480" w:lineRule="auto"/>
        <w:ind w:left="720" w:hanging="720"/>
        <w:jc w:val="both"/>
        <w:rPr>
          <w:rFonts w:ascii="Book Antiqua" w:hAnsi="Book Antiqua"/>
          <w:sz w:val="28"/>
          <w:szCs w:val="28"/>
        </w:rPr>
      </w:pPr>
      <w:r w:rsidRPr="00ED40C3">
        <w:rPr>
          <w:rFonts w:ascii="Book Antiqua" w:hAnsi="Book Antiqua"/>
          <w:sz w:val="28"/>
          <w:szCs w:val="28"/>
        </w:rPr>
        <w:t>15.</w:t>
      </w:r>
      <w:r w:rsidRPr="00ED40C3">
        <w:rPr>
          <w:rFonts w:ascii="Book Antiqua" w:hAnsi="Book Antiqua"/>
          <w:sz w:val="28"/>
          <w:szCs w:val="28"/>
        </w:rPr>
        <w:tab/>
        <w:t>That the contents of para No.15 are not related with this case. It is submitted that Shri Naresh Chander, work charge Fitter (Now Technician) belong to the other category employee and he promoted to the post during his service period still he is serving employee whereas petitioner now is claiming his promotion after 8 years of his retirement from service. It is settled law that no person can claim for promotion after his retirement. It is further submitted that there was no service rule for promotion to the post of TT driver on that time from the post of driver.</w:t>
      </w:r>
    </w:p>
    <w:p w:rsidR="00FA3059" w:rsidRPr="00ED40C3" w:rsidRDefault="00FA3059" w:rsidP="00FA3059">
      <w:pPr>
        <w:spacing w:line="480" w:lineRule="auto"/>
        <w:ind w:left="720" w:hanging="720"/>
        <w:jc w:val="both"/>
        <w:rPr>
          <w:rFonts w:ascii="Book Antiqua" w:hAnsi="Book Antiqua"/>
          <w:sz w:val="28"/>
          <w:szCs w:val="28"/>
        </w:rPr>
      </w:pPr>
      <w:r w:rsidRPr="00ED40C3">
        <w:rPr>
          <w:rFonts w:ascii="Book Antiqua" w:hAnsi="Book Antiqua"/>
          <w:sz w:val="28"/>
          <w:szCs w:val="28"/>
        </w:rPr>
        <w:t>16.</w:t>
      </w:r>
      <w:r w:rsidRPr="00ED40C3">
        <w:rPr>
          <w:rFonts w:ascii="Book Antiqua" w:hAnsi="Book Antiqua"/>
          <w:sz w:val="28"/>
          <w:szCs w:val="28"/>
        </w:rPr>
        <w:tab/>
        <w:t>Tha</w:t>
      </w:r>
      <w:r w:rsidR="00DC2B84" w:rsidRPr="00ED40C3">
        <w:rPr>
          <w:rFonts w:ascii="Book Antiqua" w:hAnsi="Book Antiqua"/>
          <w:sz w:val="28"/>
          <w:szCs w:val="28"/>
        </w:rPr>
        <w:t>t</w:t>
      </w:r>
      <w:r w:rsidRPr="00ED40C3">
        <w:rPr>
          <w:rFonts w:ascii="Book Antiqua" w:hAnsi="Book Antiqua"/>
          <w:sz w:val="28"/>
          <w:szCs w:val="28"/>
        </w:rPr>
        <w:t xml:space="preserve"> the contents of Para No.16 of the petition, the reply may be read with at para No.1 of the Pr</w:t>
      </w:r>
      <w:r w:rsidR="00DC2B84" w:rsidRPr="00ED40C3">
        <w:rPr>
          <w:rFonts w:ascii="Book Antiqua" w:hAnsi="Book Antiqua"/>
          <w:sz w:val="28"/>
          <w:szCs w:val="28"/>
        </w:rPr>
        <w:t>el</w:t>
      </w:r>
      <w:r w:rsidRPr="00ED40C3">
        <w:rPr>
          <w:rFonts w:ascii="Book Antiqua" w:hAnsi="Book Antiqua"/>
          <w:sz w:val="28"/>
          <w:szCs w:val="28"/>
        </w:rPr>
        <w:t>imi</w:t>
      </w:r>
      <w:r w:rsidR="00DC2B84" w:rsidRPr="00ED40C3">
        <w:rPr>
          <w:rFonts w:ascii="Book Antiqua" w:hAnsi="Book Antiqua"/>
          <w:sz w:val="28"/>
          <w:szCs w:val="28"/>
        </w:rPr>
        <w:t>nary</w:t>
      </w:r>
      <w:r w:rsidRPr="00ED40C3">
        <w:rPr>
          <w:rFonts w:ascii="Book Antiqua" w:hAnsi="Book Antiqua"/>
          <w:sz w:val="28"/>
          <w:szCs w:val="28"/>
        </w:rPr>
        <w:t xml:space="preserve"> Objections as above. </w:t>
      </w:r>
    </w:p>
    <w:p w:rsidR="00F17953" w:rsidRPr="00ED40C3" w:rsidRDefault="00F17953" w:rsidP="0074290B">
      <w:pPr>
        <w:spacing w:line="480" w:lineRule="auto"/>
        <w:ind w:left="720" w:hanging="720"/>
        <w:jc w:val="both"/>
        <w:rPr>
          <w:rFonts w:ascii="Book Antiqua" w:hAnsi="Book Antiqua"/>
          <w:sz w:val="28"/>
          <w:szCs w:val="28"/>
        </w:rPr>
      </w:pPr>
    </w:p>
    <w:p w:rsidR="00F17953" w:rsidRPr="00ED40C3" w:rsidRDefault="00F17953" w:rsidP="0074290B">
      <w:pPr>
        <w:spacing w:line="480" w:lineRule="auto"/>
        <w:ind w:left="720" w:hanging="720"/>
        <w:jc w:val="both"/>
        <w:rPr>
          <w:rFonts w:ascii="Book Antiqua" w:hAnsi="Book Antiqua"/>
          <w:sz w:val="28"/>
          <w:szCs w:val="28"/>
        </w:rPr>
      </w:pPr>
      <w:r w:rsidRPr="00ED40C3">
        <w:rPr>
          <w:rFonts w:ascii="Book Antiqua" w:hAnsi="Book Antiqua"/>
          <w:sz w:val="28"/>
          <w:szCs w:val="28"/>
        </w:rPr>
        <w:t>17.</w:t>
      </w:r>
      <w:r w:rsidRPr="00ED40C3">
        <w:rPr>
          <w:rFonts w:ascii="Book Antiqua" w:hAnsi="Book Antiqua"/>
          <w:sz w:val="28"/>
          <w:szCs w:val="28"/>
        </w:rPr>
        <w:tab/>
        <w:t>That the whole action of the respondent is legal, justified and in accordance law/rule.</w:t>
      </w:r>
    </w:p>
    <w:p w:rsidR="00F17953" w:rsidRPr="00ED40C3" w:rsidRDefault="00F17953" w:rsidP="0074290B">
      <w:pPr>
        <w:spacing w:line="480" w:lineRule="auto"/>
        <w:ind w:left="720" w:hanging="720"/>
        <w:jc w:val="both"/>
        <w:rPr>
          <w:rFonts w:ascii="Book Antiqua" w:hAnsi="Book Antiqua"/>
          <w:sz w:val="28"/>
          <w:szCs w:val="28"/>
        </w:rPr>
      </w:pPr>
      <w:r w:rsidRPr="00ED40C3">
        <w:rPr>
          <w:rFonts w:ascii="Book Antiqua" w:hAnsi="Book Antiqua"/>
          <w:sz w:val="28"/>
          <w:szCs w:val="28"/>
        </w:rPr>
        <w:lastRenderedPageBreak/>
        <w:t>18.</w:t>
      </w:r>
      <w:r w:rsidRPr="00ED40C3">
        <w:rPr>
          <w:rFonts w:ascii="Book Antiqua" w:hAnsi="Book Antiqua"/>
          <w:sz w:val="28"/>
          <w:szCs w:val="28"/>
        </w:rPr>
        <w:tab/>
        <w:t xml:space="preserve">That the contents of para No.18 alongwith its sub para No.A to E are also wrong and hence denied. There is no law point involved in the present writ petition for adjudication by this Hon’ble Court. </w:t>
      </w:r>
    </w:p>
    <w:p w:rsidR="00F17953" w:rsidRPr="00ED40C3" w:rsidRDefault="00F17953" w:rsidP="0074290B">
      <w:pPr>
        <w:spacing w:line="480" w:lineRule="auto"/>
        <w:ind w:left="720" w:hanging="720"/>
        <w:jc w:val="both"/>
        <w:rPr>
          <w:rFonts w:ascii="Book Antiqua" w:hAnsi="Book Antiqua"/>
          <w:sz w:val="28"/>
          <w:szCs w:val="28"/>
        </w:rPr>
      </w:pPr>
      <w:r w:rsidRPr="00ED40C3">
        <w:rPr>
          <w:rFonts w:ascii="Book Antiqua" w:hAnsi="Book Antiqua"/>
          <w:sz w:val="28"/>
          <w:szCs w:val="28"/>
        </w:rPr>
        <w:t>19.</w:t>
      </w:r>
      <w:r w:rsidRPr="00ED40C3">
        <w:rPr>
          <w:rFonts w:ascii="Book Antiqua" w:hAnsi="Book Antiqua"/>
          <w:sz w:val="28"/>
          <w:szCs w:val="28"/>
        </w:rPr>
        <w:tab/>
        <w:t xml:space="preserve">That the contents of para No.19 of the petition are wrong and hence denied. As no fundamental right of the petitioner has been infringed, therefore, the petitioner has no right to invoke extraordinary writ jurisdiction of this Hon’ble Court under Articles of  226/227 of the Constitution of India. The petition filed by the petitioner has no merits in the eye of law and the same is liable to be dismissed with costs as per facts mentioned above. </w:t>
      </w:r>
    </w:p>
    <w:p w:rsidR="002F6D75" w:rsidRPr="00ED40C3" w:rsidRDefault="00F17953" w:rsidP="0074290B">
      <w:pPr>
        <w:spacing w:line="480" w:lineRule="auto"/>
        <w:ind w:left="720" w:hanging="720"/>
        <w:jc w:val="both"/>
        <w:rPr>
          <w:rFonts w:ascii="Book Antiqua" w:hAnsi="Book Antiqua"/>
          <w:sz w:val="28"/>
          <w:szCs w:val="28"/>
        </w:rPr>
      </w:pPr>
      <w:r w:rsidRPr="00ED40C3">
        <w:rPr>
          <w:rFonts w:ascii="Book Antiqua" w:hAnsi="Book Antiqua"/>
          <w:sz w:val="28"/>
          <w:szCs w:val="28"/>
        </w:rPr>
        <w:t>20.</w:t>
      </w:r>
      <w:r w:rsidR="00E32045">
        <w:rPr>
          <w:rFonts w:ascii="Book Antiqua" w:hAnsi="Book Antiqua"/>
          <w:sz w:val="28"/>
          <w:szCs w:val="28"/>
        </w:rPr>
        <w:tab/>
        <w:t>That the contents of para No.20</w:t>
      </w:r>
      <w:r w:rsidRPr="00ED40C3">
        <w:rPr>
          <w:rFonts w:ascii="Book Antiqua" w:hAnsi="Book Antiqua"/>
          <w:sz w:val="28"/>
          <w:szCs w:val="28"/>
        </w:rPr>
        <w:t xml:space="preserve"> of the writ petition is matter of record.   </w:t>
      </w:r>
    </w:p>
    <w:p w:rsidR="00E435C0" w:rsidRPr="00ED40C3" w:rsidRDefault="001A72BB" w:rsidP="00E435C0">
      <w:pPr>
        <w:jc w:val="both"/>
        <w:rPr>
          <w:rFonts w:ascii="Book Antiqua" w:hAnsi="Book Antiqua"/>
          <w:sz w:val="28"/>
          <w:szCs w:val="28"/>
        </w:rPr>
      </w:pPr>
      <w:r w:rsidRPr="00ED40C3">
        <w:rPr>
          <w:rFonts w:ascii="Book Antiqua" w:hAnsi="Book Antiqua"/>
          <w:sz w:val="28"/>
          <w:szCs w:val="28"/>
        </w:rPr>
        <w:tab/>
      </w:r>
    </w:p>
    <w:p w:rsidR="001A72BB" w:rsidRPr="00ED40C3" w:rsidRDefault="001A72BB" w:rsidP="0074290B">
      <w:pPr>
        <w:spacing w:line="480" w:lineRule="auto"/>
        <w:jc w:val="both"/>
        <w:rPr>
          <w:rFonts w:ascii="Book Antiqua" w:hAnsi="Book Antiqua"/>
          <w:sz w:val="28"/>
          <w:szCs w:val="28"/>
        </w:rPr>
      </w:pPr>
      <w:r w:rsidRPr="00ED40C3">
        <w:rPr>
          <w:rFonts w:ascii="Book Antiqua" w:hAnsi="Book Antiqua"/>
          <w:sz w:val="28"/>
          <w:szCs w:val="28"/>
        </w:rPr>
        <w:tab/>
        <w:t xml:space="preserve">Prayer para of the writ petition alongwith sub-para No. i) to v) is wrong and hence denied. The petitioner is not entitled for any relief under this false petition. The present petition filed by the petitioner deserves to be dismissed being devoid of merits. </w:t>
      </w:r>
    </w:p>
    <w:p w:rsidR="001A72BB" w:rsidRPr="00ED40C3" w:rsidRDefault="001A72BB" w:rsidP="0074290B">
      <w:pPr>
        <w:spacing w:line="480" w:lineRule="auto"/>
        <w:jc w:val="both"/>
        <w:rPr>
          <w:rFonts w:ascii="Book Antiqua" w:hAnsi="Book Antiqua"/>
          <w:sz w:val="28"/>
          <w:szCs w:val="28"/>
        </w:rPr>
      </w:pPr>
      <w:r w:rsidRPr="00ED40C3">
        <w:rPr>
          <w:rFonts w:ascii="Book Antiqua" w:hAnsi="Book Antiqua"/>
          <w:sz w:val="28"/>
          <w:szCs w:val="28"/>
        </w:rPr>
        <w:tab/>
      </w:r>
      <w:r w:rsidRPr="00ED40C3">
        <w:rPr>
          <w:rFonts w:ascii="Book Antiqua" w:hAnsi="Book Antiqua"/>
          <w:sz w:val="28"/>
          <w:szCs w:val="28"/>
        </w:rPr>
        <w:tab/>
        <w:t xml:space="preserve">Keeping in view of the above facts, it is therefore, respectfully prayed that the writ petition filed by the petitioner </w:t>
      </w:r>
      <w:r w:rsidRPr="00ED40C3">
        <w:rPr>
          <w:rFonts w:ascii="Book Antiqua" w:hAnsi="Book Antiqua"/>
          <w:sz w:val="28"/>
          <w:szCs w:val="28"/>
        </w:rPr>
        <w:lastRenderedPageBreak/>
        <w:t xml:space="preserve">being false and frivolous and devoid of merits may kindly be dismissed with costs in the interest of justice. </w:t>
      </w:r>
    </w:p>
    <w:p w:rsidR="001A72BB" w:rsidRPr="00ED40C3" w:rsidRDefault="001A72BB" w:rsidP="0074290B">
      <w:pPr>
        <w:spacing w:line="480" w:lineRule="auto"/>
        <w:jc w:val="both"/>
        <w:rPr>
          <w:rFonts w:ascii="Book Antiqua" w:hAnsi="Book Antiqua"/>
          <w:sz w:val="28"/>
          <w:szCs w:val="28"/>
        </w:rPr>
      </w:pPr>
    </w:p>
    <w:p w:rsidR="001A72BB" w:rsidRPr="00ED40C3" w:rsidRDefault="001A72BB" w:rsidP="0074290B">
      <w:pPr>
        <w:spacing w:line="480" w:lineRule="auto"/>
        <w:jc w:val="both"/>
        <w:rPr>
          <w:rFonts w:ascii="Book Antiqua" w:hAnsi="Book Antiqua"/>
          <w:sz w:val="28"/>
          <w:szCs w:val="28"/>
        </w:rPr>
      </w:pPr>
      <w:r w:rsidRPr="00ED40C3">
        <w:rPr>
          <w:rFonts w:ascii="Book Antiqua" w:hAnsi="Book Antiqua"/>
          <w:sz w:val="28"/>
          <w:szCs w:val="28"/>
        </w:rPr>
        <w:t>Place: Panchkula</w:t>
      </w:r>
      <w:r w:rsidRPr="00ED40C3">
        <w:rPr>
          <w:rFonts w:ascii="Book Antiqua" w:hAnsi="Book Antiqua"/>
          <w:sz w:val="28"/>
          <w:szCs w:val="28"/>
        </w:rPr>
        <w:tab/>
      </w:r>
      <w:r w:rsidRPr="00ED40C3">
        <w:rPr>
          <w:rFonts w:ascii="Book Antiqua" w:hAnsi="Book Antiqua"/>
          <w:sz w:val="28"/>
          <w:szCs w:val="28"/>
        </w:rPr>
        <w:tab/>
      </w:r>
      <w:r w:rsidRPr="00ED40C3">
        <w:rPr>
          <w:rFonts w:ascii="Book Antiqua" w:hAnsi="Book Antiqua"/>
          <w:sz w:val="28"/>
          <w:szCs w:val="28"/>
        </w:rPr>
        <w:tab/>
        <w:t xml:space="preserve">  </w:t>
      </w:r>
      <w:r w:rsidR="00E32045">
        <w:rPr>
          <w:rFonts w:ascii="Book Antiqua" w:hAnsi="Book Antiqua"/>
          <w:sz w:val="28"/>
          <w:szCs w:val="28"/>
        </w:rPr>
        <w:t xml:space="preserve">                 </w:t>
      </w:r>
      <w:r w:rsidRPr="00ED40C3">
        <w:rPr>
          <w:rFonts w:ascii="Book Antiqua" w:hAnsi="Book Antiqua"/>
          <w:sz w:val="28"/>
          <w:szCs w:val="28"/>
        </w:rPr>
        <w:t xml:space="preserve">  Respondent No.3 </w:t>
      </w:r>
      <w:r w:rsidRPr="00ED40C3">
        <w:rPr>
          <w:rFonts w:ascii="Book Antiqua" w:hAnsi="Book Antiqua"/>
          <w:sz w:val="28"/>
          <w:szCs w:val="28"/>
        </w:rPr>
        <w:tab/>
      </w:r>
    </w:p>
    <w:p w:rsidR="001A72BB" w:rsidRPr="00ED40C3" w:rsidRDefault="001A72BB" w:rsidP="0074290B">
      <w:pPr>
        <w:spacing w:line="480" w:lineRule="auto"/>
        <w:jc w:val="both"/>
        <w:rPr>
          <w:rFonts w:ascii="Book Antiqua" w:hAnsi="Book Antiqua"/>
          <w:sz w:val="28"/>
          <w:szCs w:val="28"/>
        </w:rPr>
      </w:pPr>
      <w:r w:rsidRPr="00ED40C3">
        <w:rPr>
          <w:rFonts w:ascii="Book Antiqua" w:hAnsi="Book Antiqua"/>
          <w:sz w:val="28"/>
          <w:szCs w:val="28"/>
        </w:rPr>
        <w:t>Dated:</w:t>
      </w:r>
    </w:p>
    <w:p w:rsidR="0074290B" w:rsidRPr="00ED40C3" w:rsidRDefault="0074290B" w:rsidP="001A72BB">
      <w:pPr>
        <w:spacing w:line="480" w:lineRule="auto"/>
        <w:jc w:val="both"/>
        <w:rPr>
          <w:rFonts w:ascii="Book Antiqua" w:hAnsi="Book Antiqua"/>
          <w:sz w:val="28"/>
          <w:szCs w:val="28"/>
        </w:rPr>
      </w:pPr>
      <w:r w:rsidRPr="00ED40C3">
        <w:rPr>
          <w:rFonts w:ascii="Book Antiqua" w:hAnsi="Book Antiqua"/>
          <w:sz w:val="28"/>
          <w:szCs w:val="28"/>
        </w:rPr>
        <w:tab/>
      </w:r>
    </w:p>
    <w:p w:rsidR="0074290B" w:rsidRPr="00ED40C3" w:rsidRDefault="0074290B" w:rsidP="00630ECB">
      <w:pPr>
        <w:spacing w:line="360" w:lineRule="auto"/>
        <w:jc w:val="both"/>
        <w:rPr>
          <w:rFonts w:ascii="Book Antiqua" w:hAnsi="Book Antiqua"/>
          <w:sz w:val="28"/>
          <w:szCs w:val="28"/>
        </w:rPr>
      </w:pPr>
      <w:r w:rsidRPr="00ED40C3">
        <w:rPr>
          <w:rFonts w:ascii="Book Antiqua" w:hAnsi="Book Antiqua"/>
          <w:sz w:val="28"/>
          <w:szCs w:val="28"/>
        </w:rPr>
        <w:tab/>
        <w:t xml:space="preserve">    </w:t>
      </w:r>
      <w:r w:rsidR="00630ECB" w:rsidRPr="00ED40C3">
        <w:rPr>
          <w:rFonts w:ascii="Book Antiqua" w:hAnsi="Book Antiqua"/>
          <w:sz w:val="28"/>
          <w:szCs w:val="28"/>
        </w:rPr>
        <w:tab/>
      </w:r>
      <w:r w:rsidR="00630ECB" w:rsidRPr="00ED40C3">
        <w:rPr>
          <w:rFonts w:ascii="Book Antiqua" w:hAnsi="Book Antiqua"/>
          <w:sz w:val="28"/>
          <w:szCs w:val="28"/>
        </w:rPr>
        <w:tab/>
      </w:r>
      <w:r w:rsidR="00630ECB" w:rsidRPr="00ED40C3">
        <w:rPr>
          <w:rFonts w:ascii="Book Antiqua" w:hAnsi="Book Antiqua"/>
          <w:sz w:val="28"/>
          <w:szCs w:val="28"/>
        </w:rPr>
        <w:tab/>
      </w:r>
      <w:r w:rsidRPr="00ED40C3">
        <w:rPr>
          <w:rFonts w:ascii="Book Antiqua" w:hAnsi="Book Antiqua"/>
          <w:sz w:val="28"/>
          <w:szCs w:val="28"/>
        </w:rPr>
        <w:t xml:space="preserve">Through counsel </w:t>
      </w:r>
    </w:p>
    <w:p w:rsidR="0074290B" w:rsidRPr="00ED40C3" w:rsidRDefault="0074290B" w:rsidP="0074290B">
      <w:pPr>
        <w:jc w:val="center"/>
        <w:rPr>
          <w:rFonts w:ascii="Book Antiqua" w:hAnsi="Book Antiqua"/>
          <w:b/>
          <w:sz w:val="28"/>
          <w:szCs w:val="28"/>
        </w:rPr>
      </w:pPr>
    </w:p>
    <w:p w:rsidR="0074290B" w:rsidRPr="00ED40C3" w:rsidRDefault="00630ECB" w:rsidP="0074290B">
      <w:pPr>
        <w:jc w:val="center"/>
        <w:rPr>
          <w:rFonts w:ascii="Book Antiqua" w:hAnsi="Book Antiqua"/>
          <w:sz w:val="28"/>
          <w:szCs w:val="28"/>
        </w:rPr>
      </w:pPr>
      <w:r w:rsidRPr="00ED40C3">
        <w:rPr>
          <w:rFonts w:ascii="Book Antiqua" w:hAnsi="Book Antiqua"/>
          <w:b/>
          <w:sz w:val="28"/>
          <w:szCs w:val="28"/>
        </w:rPr>
        <w:t>SURESH AHLAWAT</w:t>
      </w:r>
    </w:p>
    <w:p w:rsidR="0074290B" w:rsidRPr="00ED40C3" w:rsidRDefault="0074290B" w:rsidP="0074290B">
      <w:pPr>
        <w:jc w:val="center"/>
        <w:rPr>
          <w:rFonts w:ascii="Book Antiqua" w:hAnsi="Book Antiqua"/>
          <w:sz w:val="28"/>
          <w:szCs w:val="28"/>
        </w:rPr>
      </w:pPr>
      <w:r w:rsidRPr="00ED40C3">
        <w:rPr>
          <w:rFonts w:ascii="Book Antiqua" w:hAnsi="Book Antiqua"/>
          <w:sz w:val="28"/>
          <w:szCs w:val="28"/>
        </w:rPr>
        <w:t>Advocate</w:t>
      </w:r>
    </w:p>
    <w:p w:rsidR="001A72BB" w:rsidRPr="00ED40C3" w:rsidRDefault="001A72BB" w:rsidP="0074290B">
      <w:pPr>
        <w:spacing w:line="480" w:lineRule="auto"/>
        <w:rPr>
          <w:rFonts w:ascii="Book Antiqua" w:hAnsi="Book Antiqua"/>
          <w:sz w:val="28"/>
          <w:szCs w:val="28"/>
        </w:rPr>
      </w:pPr>
    </w:p>
    <w:p w:rsidR="0074290B" w:rsidRPr="00ED40C3" w:rsidRDefault="0074290B" w:rsidP="0074290B">
      <w:pPr>
        <w:spacing w:line="480" w:lineRule="auto"/>
        <w:rPr>
          <w:rFonts w:ascii="Book Antiqua" w:hAnsi="Book Antiqua"/>
          <w:sz w:val="28"/>
          <w:szCs w:val="28"/>
        </w:rPr>
      </w:pPr>
      <w:r w:rsidRPr="00ED40C3">
        <w:rPr>
          <w:rFonts w:ascii="Book Antiqua" w:hAnsi="Book Antiqua"/>
          <w:sz w:val="28"/>
          <w:szCs w:val="28"/>
        </w:rPr>
        <w:t>Verification:</w:t>
      </w:r>
    </w:p>
    <w:p w:rsidR="0074290B" w:rsidRPr="00ED40C3" w:rsidRDefault="0074290B" w:rsidP="0074290B">
      <w:pPr>
        <w:spacing w:line="480" w:lineRule="auto"/>
        <w:jc w:val="both"/>
        <w:rPr>
          <w:rFonts w:ascii="Book Antiqua" w:hAnsi="Book Antiqua"/>
          <w:sz w:val="28"/>
          <w:szCs w:val="28"/>
        </w:rPr>
      </w:pPr>
      <w:r w:rsidRPr="00ED40C3">
        <w:rPr>
          <w:rFonts w:ascii="Book Antiqua" w:hAnsi="Book Antiqua"/>
          <w:sz w:val="28"/>
          <w:szCs w:val="28"/>
        </w:rPr>
        <w:t xml:space="preserve">Verified that the contents of </w:t>
      </w:r>
      <w:r w:rsidR="00630ECB" w:rsidRPr="00ED40C3">
        <w:rPr>
          <w:rFonts w:ascii="Book Antiqua" w:hAnsi="Book Antiqua"/>
          <w:sz w:val="28"/>
          <w:szCs w:val="28"/>
        </w:rPr>
        <w:t xml:space="preserve">reply of para No.1 of preliminary objections and </w:t>
      </w:r>
      <w:r w:rsidRPr="00ED40C3">
        <w:rPr>
          <w:rFonts w:ascii="Book Antiqua" w:hAnsi="Book Antiqua"/>
          <w:sz w:val="28"/>
          <w:szCs w:val="28"/>
        </w:rPr>
        <w:t xml:space="preserve">reply </w:t>
      </w:r>
      <w:r w:rsidR="00630ECB" w:rsidRPr="00ED40C3">
        <w:rPr>
          <w:rFonts w:ascii="Book Antiqua" w:hAnsi="Book Antiqua"/>
          <w:sz w:val="28"/>
          <w:szCs w:val="28"/>
        </w:rPr>
        <w:t xml:space="preserve">of para no.1 to 20 on merit </w:t>
      </w:r>
      <w:r w:rsidRPr="00ED40C3">
        <w:rPr>
          <w:rFonts w:ascii="Book Antiqua" w:hAnsi="Book Antiqua"/>
          <w:sz w:val="28"/>
          <w:szCs w:val="28"/>
        </w:rPr>
        <w:t xml:space="preserve">are true </w:t>
      </w:r>
      <w:r w:rsidR="001A72BB" w:rsidRPr="00ED40C3">
        <w:rPr>
          <w:rFonts w:ascii="Book Antiqua" w:hAnsi="Book Antiqua"/>
          <w:sz w:val="28"/>
          <w:szCs w:val="28"/>
        </w:rPr>
        <w:t xml:space="preserve">and correct to the best of our knowledge based on information derived from official record. </w:t>
      </w:r>
    </w:p>
    <w:p w:rsidR="001A72BB" w:rsidRPr="00ED40C3" w:rsidRDefault="001A72BB" w:rsidP="0074290B">
      <w:pPr>
        <w:spacing w:line="480" w:lineRule="auto"/>
        <w:jc w:val="both"/>
        <w:rPr>
          <w:rFonts w:ascii="Book Antiqua" w:hAnsi="Book Antiqua"/>
          <w:sz w:val="28"/>
          <w:szCs w:val="28"/>
        </w:rPr>
      </w:pPr>
    </w:p>
    <w:p w:rsidR="001A72BB" w:rsidRPr="00ED40C3" w:rsidRDefault="001A72BB" w:rsidP="001A72BB">
      <w:pPr>
        <w:spacing w:line="480" w:lineRule="auto"/>
        <w:jc w:val="both"/>
        <w:rPr>
          <w:rFonts w:ascii="Book Antiqua" w:hAnsi="Book Antiqua"/>
          <w:sz w:val="28"/>
          <w:szCs w:val="28"/>
        </w:rPr>
      </w:pPr>
      <w:r w:rsidRPr="00ED40C3">
        <w:rPr>
          <w:rFonts w:ascii="Book Antiqua" w:hAnsi="Book Antiqua"/>
          <w:sz w:val="28"/>
          <w:szCs w:val="28"/>
        </w:rPr>
        <w:t>Place: Panchkula</w:t>
      </w:r>
      <w:r w:rsidRPr="00ED40C3">
        <w:rPr>
          <w:rFonts w:ascii="Book Antiqua" w:hAnsi="Book Antiqua"/>
          <w:sz w:val="28"/>
          <w:szCs w:val="28"/>
        </w:rPr>
        <w:tab/>
      </w:r>
      <w:r w:rsidRPr="00ED40C3">
        <w:rPr>
          <w:rFonts w:ascii="Book Antiqua" w:hAnsi="Book Antiqua"/>
          <w:sz w:val="28"/>
          <w:szCs w:val="28"/>
        </w:rPr>
        <w:tab/>
      </w:r>
      <w:r w:rsidRPr="00ED40C3">
        <w:rPr>
          <w:rFonts w:ascii="Book Antiqua" w:hAnsi="Book Antiqua"/>
          <w:sz w:val="28"/>
          <w:szCs w:val="28"/>
        </w:rPr>
        <w:tab/>
        <w:t xml:space="preserve">  </w:t>
      </w:r>
      <w:r w:rsidR="002011B2">
        <w:rPr>
          <w:rFonts w:ascii="Book Antiqua" w:hAnsi="Book Antiqua"/>
          <w:sz w:val="28"/>
          <w:szCs w:val="28"/>
        </w:rPr>
        <w:t xml:space="preserve">                </w:t>
      </w:r>
      <w:r w:rsidRPr="00ED40C3">
        <w:rPr>
          <w:rFonts w:ascii="Book Antiqua" w:hAnsi="Book Antiqua"/>
          <w:sz w:val="28"/>
          <w:szCs w:val="28"/>
        </w:rPr>
        <w:t xml:space="preserve">  Respondent No.3 </w:t>
      </w:r>
      <w:r w:rsidRPr="00ED40C3">
        <w:rPr>
          <w:rFonts w:ascii="Book Antiqua" w:hAnsi="Book Antiqua"/>
          <w:sz w:val="28"/>
          <w:szCs w:val="28"/>
        </w:rPr>
        <w:tab/>
      </w:r>
    </w:p>
    <w:p w:rsidR="00811AEA" w:rsidRPr="00ED40C3" w:rsidRDefault="001A72BB" w:rsidP="001A72BB">
      <w:pPr>
        <w:spacing w:line="480" w:lineRule="auto"/>
        <w:jc w:val="both"/>
        <w:rPr>
          <w:rFonts w:ascii="Book Antiqua" w:hAnsi="Book Antiqua"/>
          <w:sz w:val="28"/>
          <w:szCs w:val="28"/>
        </w:rPr>
      </w:pPr>
      <w:r w:rsidRPr="00ED40C3">
        <w:rPr>
          <w:rFonts w:ascii="Book Antiqua" w:hAnsi="Book Antiqua"/>
          <w:sz w:val="28"/>
          <w:szCs w:val="28"/>
        </w:rPr>
        <w:t>Dated:</w:t>
      </w:r>
    </w:p>
    <w:sectPr w:rsidR="00811AEA" w:rsidRPr="00ED40C3" w:rsidSect="0074290B">
      <w:headerReference w:type="even" r:id="rId8"/>
      <w:headerReference w:type="default" r:id="rId9"/>
      <w:pgSz w:w="12240" w:h="20160" w:code="5"/>
      <w:pgMar w:top="2160" w:right="1440" w:bottom="2160" w:left="2880" w:header="720" w:footer="720" w:gutter="0"/>
      <w:pgNumType w:start="0"/>
      <w:cols w:space="720"/>
      <w:noEndnote/>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66D" w:rsidRDefault="00C7266D" w:rsidP="00963134">
      <w:r>
        <w:separator/>
      </w:r>
    </w:p>
  </w:endnote>
  <w:endnote w:type="continuationSeparator" w:id="1">
    <w:p w:rsidR="00C7266D" w:rsidRDefault="00C7266D" w:rsidP="009631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66D" w:rsidRDefault="00C7266D" w:rsidP="00963134">
      <w:r>
        <w:separator/>
      </w:r>
    </w:p>
  </w:footnote>
  <w:footnote w:type="continuationSeparator" w:id="1">
    <w:p w:rsidR="00C7266D" w:rsidRDefault="00C7266D" w:rsidP="009631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D84" w:rsidRDefault="002A45B7" w:rsidP="00A179AE">
    <w:pPr>
      <w:pStyle w:val="Header"/>
      <w:framePr w:wrap="around" w:vAnchor="text" w:hAnchor="margin" w:xAlign="right" w:y="1"/>
      <w:rPr>
        <w:rStyle w:val="PageNumber"/>
      </w:rPr>
    </w:pPr>
    <w:r>
      <w:rPr>
        <w:rStyle w:val="PageNumber"/>
      </w:rPr>
      <w:fldChar w:fldCharType="begin"/>
    </w:r>
    <w:r w:rsidR="0074290B">
      <w:rPr>
        <w:rStyle w:val="PageNumber"/>
      </w:rPr>
      <w:instrText xml:space="preserve">PAGE  </w:instrText>
    </w:r>
    <w:r>
      <w:rPr>
        <w:rStyle w:val="PageNumber"/>
      </w:rPr>
      <w:fldChar w:fldCharType="end"/>
    </w:r>
  </w:p>
  <w:p w:rsidR="00934D84" w:rsidRDefault="00C7266D" w:rsidP="00934D8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D84" w:rsidRDefault="00C7266D" w:rsidP="00934D84">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E3413"/>
    <w:multiLevelType w:val="hybridMultilevel"/>
    <w:tmpl w:val="A844D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4290B"/>
    <w:rsid w:val="00041E27"/>
    <w:rsid w:val="0005445E"/>
    <w:rsid w:val="000903F9"/>
    <w:rsid w:val="000B24E1"/>
    <w:rsid w:val="00126225"/>
    <w:rsid w:val="00134EEF"/>
    <w:rsid w:val="00146FA8"/>
    <w:rsid w:val="00196F1A"/>
    <w:rsid w:val="001A72BB"/>
    <w:rsid w:val="001D00E1"/>
    <w:rsid w:val="001D673A"/>
    <w:rsid w:val="002011B2"/>
    <w:rsid w:val="00211CC2"/>
    <w:rsid w:val="00291BB7"/>
    <w:rsid w:val="002A45B7"/>
    <w:rsid w:val="002A76E4"/>
    <w:rsid w:val="002B0AC2"/>
    <w:rsid w:val="002C59A0"/>
    <w:rsid w:val="002F6D75"/>
    <w:rsid w:val="00344FEA"/>
    <w:rsid w:val="00373A18"/>
    <w:rsid w:val="00380879"/>
    <w:rsid w:val="003929FF"/>
    <w:rsid w:val="003973B3"/>
    <w:rsid w:val="003C19B5"/>
    <w:rsid w:val="003C22EE"/>
    <w:rsid w:val="003C4950"/>
    <w:rsid w:val="003F08DE"/>
    <w:rsid w:val="00406114"/>
    <w:rsid w:val="004144E5"/>
    <w:rsid w:val="00416CA4"/>
    <w:rsid w:val="004D6274"/>
    <w:rsid w:val="004D669D"/>
    <w:rsid w:val="004E02C6"/>
    <w:rsid w:val="004E6D5B"/>
    <w:rsid w:val="005E7F78"/>
    <w:rsid w:val="00630ECB"/>
    <w:rsid w:val="006456B6"/>
    <w:rsid w:val="00686B96"/>
    <w:rsid w:val="006A64BA"/>
    <w:rsid w:val="006A771D"/>
    <w:rsid w:val="006F441E"/>
    <w:rsid w:val="006F7455"/>
    <w:rsid w:val="00726C7D"/>
    <w:rsid w:val="0074290B"/>
    <w:rsid w:val="00771CEE"/>
    <w:rsid w:val="00773DEB"/>
    <w:rsid w:val="007A5FEE"/>
    <w:rsid w:val="007D6343"/>
    <w:rsid w:val="00811AEA"/>
    <w:rsid w:val="00821166"/>
    <w:rsid w:val="0085133F"/>
    <w:rsid w:val="0087646A"/>
    <w:rsid w:val="00883E49"/>
    <w:rsid w:val="008A3A11"/>
    <w:rsid w:val="008B0799"/>
    <w:rsid w:val="008C50A2"/>
    <w:rsid w:val="008E1BB1"/>
    <w:rsid w:val="008F3FF7"/>
    <w:rsid w:val="008F6E6F"/>
    <w:rsid w:val="00932DEC"/>
    <w:rsid w:val="00940236"/>
    <w:rsid w:val="00957168"/>
    <w:rsid w:val="00963134"/>
    <w:rsid w:val="009E1A0C"/>
    <w:rsid w:val="009E60E0"/>
    <w:rsid w:val="00A57903"/>
    <w:rsid w:val="00A80A2C"/>
    <w:rsid w:val="00AD0718"/>
    <w:rsid w:val="00AD4241"/>
    <w:rsid w:val="00AD6254"/>
    <w:rsid w:val="00AD6DF8"/>
    <w:rsid w:val="00AF3227"/>
    <w:rsid w:val="00AF3F33"/>
    <w:rsid w:val="00AF6EE1"/>
    <w:rsid w:val="00B37EE4"/>
    <w:rsid w:val="00B7754A"/>
    <w:rsid w:val="00B77FDF"/>
    <w:rsid w:val="00BB109D"/>
    <w:rsid w:val="00BD6885"/>
    <w:rsid w:val="00C12A21"/>
    <w:rsid w:val="00C40F53"/>
    <w:rsid w:val="00C7266D"/>
    <w:rsid w:val="00C954CE"/>
    <w:rsid w:val="00CC28D3"/>
    <w:rsid w:val="00D45A1B"/>
    <w:rsid w:val="00D83E82"/>
    <w:rsid w:val="00DA00B9"/>
    <w:rsid w:val="00DC2B84"/>
    <w:rsid w:val="00DC609E"/>
    <w:rsid w:val="00DD533F"/>
    <w:rsid w:val="00DE09EF"/>
    <w:rsid w:val="00E0512C"/>
    <w:rsid w:val="00E308D7"/>
    <w:rsid w:val="00E32045"/>
    <w:rsid w:val="00E40D3E"/>
    <w:rsid w:val="00E435C0"/>
    <w:rsid w:val="00E50959"/>
    <w:rsid w:val="00E7608E"/>
    <w:rsid w:val="00EB7E01"/>
    <w:rsid w:val="00EB7F19"/>
    <w:rsid w:val="00ED40C3"/>
    <w:rsid w:val="00EF3F7A"/>
    <w:rsid w:val="00F17953"/>
    <w:rsid w:val="00F30733"/>
    <w:rsid w:val="00F319FF"/>
    <w:rsid w:val="00F34DC3"/>
    <w:rsid w:val="00F66B39"/>
    <w:rsid w:val="00F82DFD"/>
    <w:rsid w:val="00FA2528"/>
    <w:rsid w:val="00FA3059"/>
    <w:rsid w:val="00FA7450"/>
    <w:rsid w:val="00FF5872"/>
    <w:rsid w:val="00FF5C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color w:val="000000" w:themeColor="text1"/>
        <w:sz w:val="28"/>
        <w:szCs w:val="28"/>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0B"/>
    <w:pPr>
      <w:spacing w:line="240" w:lineRule="auto"/>
      <w:jc w:val="left"/>
    </w:pPr>
    <w:rPr>
      <w:rFonts w:ascii="Times New Roman" w:eastAsia="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4290B"/>
    <w:pPr>
      <w:tabs>
        <w:tab w:val="center" w:pos="4320"/>
        <w:tab w:val="right" w:pos="8640"/>
      </w:tabs>
    </w:pPr>
  </w:style>
  <w:style w:type="character" w:customStyle="1" w:styleId="HeaderChar">
    <w:name w:val="Header Char"/>
    <w:basedOn w:val="DefaultParagraphFont"/>
    <w:link w:val="Header"/>
    <w:rsid w:val="0074290B"/>
    <w:rPr>
      <w:rFonts w:ascii="Times New Roman" w:eastAsia="Times New Roman" w:hAnsi="Times New Roman" w:cs="Times New Roman"/>
      <w:color w:val="auto"/>
      <w:sz w:val="24"/>
      <w:szCs w:val="24"/>
    </w:rPr>
  </w:style>
  <w:style w:type="character" w:styleId="PageNumber">
    <w:name w:val="page number"/>
    <w:basedOn w:val="DefaultParagraphFont"/>
    <w:rsid w:val="0074290B"/>
  </w:style>
  <w:style w:type="paragraph" w:styleId="ListParagraph">
    <w:name w:val="List Paragraph"/>
    <w:basedOn w:val="Normal"/>
    <w:uiPriority w:val="34"/>
    <w:qFormat/>
    <w:rsid w:val="007D63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4FD7F-527E-4382-8605-0C81AD95B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Bunty</cp:lastModifiedBy>
  <cp:revision>56</cp:revision>
  <cp:lastPrinted>2014-07-16T07:08:00Z</cp:lastPrinted>
  <dcterms:created xsi:type="dcterms:W3CDTF">2014-02-10T09:53:00Z</dcterms:created>
  <dcterms:modified xsi:type="dcterms:W3CDTF">2014-11-08T17:30:00Z</dcterms:modified>
</cp:coreProperties>
</file>