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D6C" w:rsidRDefault="00ED6D6C" w:rsidP="008C462F">
      <w:pPr>
        <w:rPr>
          <w:b/>
          <w:sz w:val="30"/>
          <w:szCs w:val="30"/>
        </w:rPr>
      </w:pPr>
      <w:r>
        <w:rPr>
          <w:b/>
          <w:sz w:val="30"/>
          <w:szCs w:val="30"/>
        </w:rPr>
        <w:t>CSE 572 Data Mining Assignment 1</w:t>
      </w:r>
    </w:p>
    <w:p w:rsidR="00ED6D6C" w:rsidRDefault="00ED6D6C" w:rsidP="008C462F">
      <w:pPr>
        <w:rPr>
          <w:b/>
          <w:sz w:val="30"/>
          <w:szCs w:val="30"/>
        </w:rPr>
      </w:pPr>
      <w:r>
        <w:rPr>
          <w:b/>
          <w:sz w:val="30"/>
          <w:szCs w:val="30"/>
        </w:rPr>
        <w:t xml:space="preserve">Due Date: </w:t>
      </w:r>
      <w:r w:rsidR="002A31B3">
        <w:rPr>
          <w:b/>
          <w:sz w:val="30"/>
          <w:szCs w:val="30"/>
        </w:rPr>
        <w:t>February</w:t>
      </w:r>
      <w:r>
        <w:rPr>
          <w:b/>
          <w:sz w:val="30"/>
          <w:szCs w:val="30"/>
        </w:rPr>
        <w:t xml:space="preserve"> </w:t>
      </w:r>
      <w:r w:rsidR="002A31B3">
        <w:rPr>
          <w:b/>
          <w:sz w:val="30"/>
          <w:szCs w:val="30"/>
        </w:rPr>
        <w:t>9</w:t>
      </w:r>
      <w:r>
        <w:rPr>
          <w:b/>
          <w:sz w:val="30"/>
          <w:szCs w:val="30"/>
        </w:rPr>
        <w:t>, 201</w:t>
      </w:r>
      <w:r w:rsidR="002A31B3">
        <w:rPr>
          <w:b/>
          <w:sz w:val="30"/>
          <w:szCs w:val="30"/>
        </w:rPr>
        <w:t>8</w:t>
      </w:r>
    </w:p>
    <w:p w:rsidR="008C462F" w:rsidRPr="00224B30" w:rsidRDefault="00AC0365" w:rsidP="008C462F">
      <w:pPr>
        <w:rPr>
          <w:b/>
          <w:sz w:val="30"/>
          <w:szCs w:val="30"/>
        </w:rPr>
      </w:pPr>
      <w:r>
        <w:rPr>
          <w:b/>
          <w:sz w:val="30"/>
          <w:szCs w:val="30"/>
        </w:rPr>
        <w:t>Dumb Charades</w:t>
      </w:r>
      <w:r w:rsidR="008C462F">
        <w:rPr>
          <w:b/>
          <w:sz w:val="30"/>
          <w:szCs w:val="30"/>
        </w:rPr>
        <w:t xml:space="preserve"> Project</w:t>
      </w:r>
    </w:p>
    <w:p w:rsidR="00150146" w:rsidRDefault="00150146">
      <w:r>
        <w:tab/>
      </w:r>
      <w:r w:rsidR="00AC0365">
        <w:t xml:space="preserve">In this project, we will attempt to develop a computing system that can </w:t>
      </w:r>
      <w:r w:rsidR="00AC0365" w:rsidRPr="00AC0365">
        <w:rPr>
          <w:b/>
        </w:rPr>
        <w:t xml:space="preserve">understand </w:t>
      </w:r>
      <w:r w:rsidR="00AC0365">
        <w:t>human gestures. There are a few components to understanding human gestures: a) identify known gestures, b) segment sequence of gestures, and c) identify unk</w:t>
      </w:r>
      <w:bookmarkStart w:id="0" w:name="_GoBack"/>
      <w:bookmarkEnd w:id="0"/>
      <w:r w:rsidR="00AC0365">
        <w:t>nown gestures. We will attempt to solve all three aspects. Note that this is only attempt and we do not expect a full solution yet.</w:t>
      </w:r>
      <w:r>
        <w:t xml:space="preserve"> </w:t>
      </w:r>
    </w:p>
    <w:p w:rsidR="00E06C80" w:rsidRDefault="00E25DE2" w:rsidP="00150146">
      <w:r>
        <w:rPr>
          <w:sz w:val="26"/>
          <w:szCs w:val="26"/>
        </w:rPr>
        <w:t xml:space="preserve">In the first phase we will do data collection. </w:t>
      </w:r>
    </w:p>
    <w:p w:rsidR="005571C1" w:rsidRPr="00C05E63" w:rsidRDefault="005571C1" w:rsidP="00150146">
      <w:pPr>
        <w:rPr>
          <w:b/>
          <w:sz w:val="24"/>
          <w:szCs w:val="24"/>
        </w:rPr>
      </w:pPr>
      <w:r w:rsidRPr="00C05E63">
        <w:rPr>
          <w:b/>
          <w:sz w:val="24"/>
          <w:szCs w:val="24"/>
        </w:rPr>
        <w:t xml:space="preserve">(a) Phase one (Due </w:t>
      </w:r>
      <w:r w:rsidR="00E25DE2">
        <w:rPr>
          <w:b/>
          <w:sz w:val="24"/>
          <w:szCs w:val="24"/>
        </w:rPr>
        <w:t>February</w:t>
      </w:r>
      <w:r w:rsidRPr="00C05E63">
        <w:rPr>
          <w:b/>
          <w:sz w:val="24"/>
          <w:szCs w:val="24"/>
        </w:rPr>
        <w:t xml:space="preserve"> </w:t>
      </w:r>
      <w:r w:rsidR="0087457E">
        <w:rPr>
          <w:b/>
          <w:sz w:val="24"/>
          <w:szCs w:val="24"/>
        </w:rPr>
        <w:t>2</w:t>
      </w:r>
      <w:r w:rsidRPr="00C05E63">
        <w:rPr>
          <w:b/>
          <w:sz w:val="24"/>
          <w:szCs w:val="24"/>
        </w:rPr>
        <w:t xml:space="preserve">) – Data collection </w:t>
      </w:r>
    </w:p>
    <w:p w:rsidR="00B16CFF" w:rsidRDefault="004472E6" w:rsidP="00150146">
      <w:r>
        <w:t xml:space="preserve">Task1 </w:t>
      </w:r>
      <w:r w:rsidR="00B16CFF">
        <w:t xml:space="preserve">– </w:t>
      </w:r>
      <w:r w:rsidR="0087457E">
        <w:t xml:space="preserve">Form a group of </w:t>
      </w:r>
      <w:r w:rsidR="00E25DE2">
        <w:t>5</w:t>
      </w:r>
      <w:r w:rsidR="00B16CFF">
        <w:t xml:space="preserve"> and make an appointment for data collection.</w:t>
      </w:r>
    </w:p>
    <w:p w:rsidR="00E25DE2" w:rsidRDefault="00E25DE2" w:rsidP="00150146">
      <w:r>
        <w:t>Task 2 – Every person in the group should be familiar with the following list of signs.</w:t>
      </w:r>
    </w:p>
    <w:p w:rsidR="00E25DE2" w:rsidRDefault="00E25DE2" w:rsidP="00E25DE2">
      <w:pPr>
        <w:shd w:val="clear" w:color="auto" w:fill="FFFFFF"/>
        <w:rPr>
          <w:rFonts w:ascii="Arial" w:hAnsi="Arial" w:cs="Arial"/>
          <w:color w:val="222222"/>
          <w:sz w:val="19"/>
          <w:szCs w:val="19"/>
        </w:rPr>
      </w:pPr>
      <w:r>
        <w:rPr>
          <w:rFonts w:ascii="Arial" w:hAnsi="Arial" w:cs="Arial"/>
          <w:color w:val="222222"/>
          <w:sz w:val="19"/>
          <w:szCs w:val="19"/>
        </w:rPr>
        <w:t>Here is a list of ASL words. I picked them so that they usually occur in different regions.</w:t>
      </w:r>
    </w:p>
    <w:p w:rsidR="00E25DE2" w:rsidRDefault="00E25DE2" w:rsidP="00E25DE2">
      <w:pPr>
        <w:shd w:val="clear" w:color="auto" w:fill="FFFFFF"/>
        <w:rPr>
          <w:color w:val="222222"/>
        </w:rPr>
      </w:pPr>
      <w:r>
        <w:rPr>
          <w:color w:val="222222"/>
        </w:rPr>
        <w:t>ABOUT</w:t>
      </w:r>
      <w:r>
        <w:rPr>
          <w:color w:val="222222"/>
        </w:rPr>
        <w:tab/>
      </w:r>
      <w:r>
        <w:rPr>
          <w:color w:val="222222"/>
        </w:rPr>
        <w:tab/>
      </w:r>
      <w:hyperlink r:id="rId6" w:tgtFrame="_blank" w:history="1">
        <w:r>
          <w:rPr>
            <w:rStyle w:val="Hyperlink"/>
            <w:color w:val="1155CC"/>
          </w:rPr>
          <w:t>https://www.signingsavvy.com/sign/ABOUT/32/1</w:t>
        </w:r>
      </w:hyperlink>
    </w:p>
    <w:p w:rsidR="00E25DE2" w:rsidRDefault="00E25DE2" w:rsidP="00E25DE2">
      <w:pPr>
        <w:shd w:val="clear" w:color="auto" w:fill="FFFFFF"/>
        <w:rPr>
          <w:color w:val="222222"/>
        </w:rPr>
      </w:pPr>
      <w:r>
        <w:rPr>
          <w:color w:val="222222"/>
        </w:rPr>
        <w:t>AND</w:t>
      </w:r>
      <w:r>
        <w:rPr>
          <w:color w:val="222222"/>
        </w:rPr>
        <w:tab/>
      </w:r>
      <w:r>
        <w:rPr>
          <w:color w:val="222222"/>
        </w:rPr>
        <w:tab/>
      </w:r>
      <w:hyperlink r:id="rId7" w:tgtFrame="_blank" w:history="1">
        <w:r>
          <w:rPr>
            <w:rStyle w:val="Hyperlink"/>
            <w:color w:val="1155CC"/>
          </w:rPr>
          <w:t>https://www.signingsavvy.com/sign/AND/888/1</w:t>
        </w:r>
      </w:hyperlink>
    </w:p>
    <w:p w:rsidR="00E25DE2" w:rsidRDefault="00E25DE2" w:rsidP="00E25DE2">
      <w:pPr>
        <w:shd w:val="clear" w:color="auto" w:fill="FFFFFF"/>
        <w:rPr>
          <w:color w:val="222222"/>
        </w:rPr>
      </w:pPr>
      <w:r>
        <w:rPr>
          <w:color w:val="222222"/>
        </w:rPr>
        <w:t>CAN</w:t>
      </w:r>
      <w:r>
        <w:rPr>
          <w:color w:val="222222"/>
        </w:rPr>
        <w:tab/>
      </w:r>
      <w:r>
        <w:rPr>
          <w:color w:val="222222"/>
        </w:rPr>
        <w:tab/>
      </w:r>
      <w:hyperlink r:id="rId8" w:tgtFrame="_blank" w:history="1">
        <w:r>
          <w:rPr>
            <w:rStyle w:val="Hyperlink"/>
            <w:color w:val="1155CC"/>
          </w:rPr>
          <w:t>https://www.signingsavvy.com/sign/CAN/524/1</w:t>
        </w:r>
      </w:hyperlink>
    </w:p>
    <w:p w:rsidR="00E25DE2" w:rsidRDefault="00E25DE2" w:rsidP="00E25DE2">
      <w:pPr>
        <w:shd w:val="clear" w:color="auto" w:fill="FFFFFF"/>
        <w:rPr>
          <w:color w:val="222222"/>
        </w:rPr>
      </w:pPr>
      <w:r>
        <w:rPr>
          <w:color w:val="222222"/>
        </w:rPr>
        <w:t>COP</w:t>
      </w:r>
      <w:r>
        <w:rPr>
          <w:color w:val="222222"/>
        </w:rPr>
        <w:tab/>
      </w:r>
      <w:r>
        <w:rPr>
          <w:color w:val="222222"/>
        </w:rPr>
        <w:tab/>
      </w:r>
      <w:hyperlink r:id="rId9" w:tgtFrame="_blank" w:history="1">
        <w:r>
          <w:rPr>
            <w:rStyle w:val="Hyperlink"/>
            <w:color w:val="1155CC"/>
          </w:rPr>
          <w:t>https://www.signingsavvy.com/sign/COP/3203/1</w:t>
        </w:r>
      </w:hyperlink>
    </w:p>
    <w:p w:rsidR="00E25DE2" w:rsidRDefault="00E25DE2" w:rsidP="00E25DE2">
      <w:pPr>
        <w:shd w:val="clear" w:color="auto" w:fill="FFFFFF"/>
        <w:rPr>
          <w:color w:val="222222"/>
        </w:rPr>
      </w:pPr>
      <w:r>
        <w:rPr>
          <w:color w:val="222222"/>
        </w:rPr>
        <w:t>DEAF</w:t>
      </w:r>
      <w:r>
        <w:rPr>
          <w:color w:val="222222"/>
        </w:rPr>
        <w:tab/>
      </w:r>
      <w:r>
        <w:rPr>
          <w:color w:val="222222"/>
        </w:rPr>
        <w:tab/>
      </w:r>
      <w:hyperlink r:id="rId10" w:tgtFrame="_blank" w:history="1">
        <w:r>
          <w:rPr>
            <w:rStyle w:val="Hyperlink"/>
            <w:color w:val="1155CC"/>
          </w:rPr>
          <w:t>https://www.signingsavvy.com/sign/DEAF/102/1</w:t>
        </w:r>
      </w:hyperlink>
    </w:p>
    <w:p w:rsidR="00E25DE2" w:rsidRDefault="00E25DE2" w:rsidP="00E25DE2">
      <w:pPr>
        <w:shd w:val="clear" w:color="auto" w:fill="FFFFFF"/>
        <w:rPr>
          <w:color w:val="222222"/>
        </w:rPr>
      </w:pPr>
      <w:r>
        <w:rPr>
          <w:color w:val="222222"/>
        </w:rPr>
        <w:t>DECIDE</w:t>
      </w:r>
      <w:r>
        <w:rPr>
          <w:color w:val="222222"/>
        </w:rPr>
        <w:tab/>
      </w:r>
      <w:r>
        <w:rPr>
          <w:color w:val="222222"/>
        </w:rPr>
        <w:tab/>
      </w:r>
      <w:hyperlink r:id="rId11" w:tgtFrame="_blank" w:history="1">
        <w:r>
          <w:rPr>
            <w:rStyle w:val="Hyperlink"/>
            <w:color w:val="1155CC"/>
          </w:rPr>
          <w:t>https://www.signingsavvy.com/sign/DECIDE/781/1</w:t>
        </w:r>
      </w:hyperlink>
    </w:p>
    <w:p w:rsidR="00E25DE2" w:rsidRDefault="00E25DE2" w:rsidP="00E25DE2">
      <w:pPr>
        <w:shd w:val="clear" w:color="auto" w:fill="FFFFFF"/>
        <w:rPr>
          <w:color w:val="222222"/>
        </w:rPr>
      </w:pPr>
      <w:r>
        <w:rPr>
          <w:color w:val="222222"/>
        </w:rPr>
        <w:t>FATHER</w:t>
      </w:r>
      <w:r>
        <w:rPr>
          <w:color w:val="222222"/>
        </w:rPr>
        <w:tab/>
      </w:r>
      <w:r>
        <w:rPr>
          <w:color w:val="222222"/>
        </w:rPr>
        <w:tab/>
      </w:r>
      <w:hyperlink r:id="rId12" w:tgtFrame="_blank" w:history="1">
        <w:r>
          <w:rPr>
            <w:rStyle w:val="Hyperlink"/>
            <w:color w:val="1155CC"/>
          </w:rPr>
          <w:t>https://www.signingsavvy.com/sign/FATHER/3440/1</w:t>
        </w:r>
      </w:hyperlink>
    </w:p>
    <w:p w:rsidR="00E25DE2" w:rsidRDefault="00E25DE2" w:rsidP="00E25DE2">
      <w:pPr>
        <w:shd w:val="clear" w:color="auto" w:fill="FFFFFF"/>
        <w:rPr>
          <w:color w:val="222222"/>
        </w:rPr>
      </w:pPr>
      <w:r>
        <w:rPr>
          <w:color w:val="222222"/>
        </w:rPr>
        <w:t>FIND</w:t>
      </w:r>
      <w:r>
        <w:rPr>
          <w:color w:val="222222"/>
        </w:rPr>
        <w:tab/>
      </w:r>
      <w:r>
        <w:rPr>
          <w:color w:val="222222"/>
        </w:rPr>
        <w:tab/>
      </w:r>
      <w:hyperlink r:id="rId13" w:tgtFrame="_blank" w:history="1">
        <w:r>
          <w:rPr>
            <w:rStyle w:val="Hyperlink"/>
            <w:color w:val="1155CC"/>
          </w:rPr>
          <w:t>https://www.signingsavvy.com/sign/FIND/146/1</w:t>
        </w:r>
      </w:hyperlink>
    </w:p>
    <w:p w:rsidR="00E25DE2" w:rsidRDefault="00E25DE2" w:rsidP="00E25DE2">
      <w:pPr>
        <w:shd w:val="clear" w:color="auto" w:fill="FFFFFF"/>
        <w:rPr>
          <w:color w:val="222222"/>
        </w:rPr>
      </w:pPr>
      <w:r>
        <w:rPr>
          <w:color w:val="222222"/>
        </w:rPr>
        <w:t>GO OUT</w:t>
      </w:r>
      <w:r>
        <w:rPr>
          <w:color w:val="222222"/>
        </w:rPr>
        <w:tab/>
      </w:r>
      <w:hyperlink r:id="rId14" w:tgtFrame="_blank" w:history="1">
        <w:r>
          <w:rPr>
            <w:rStyle w:val="Hyperlink"/>
            <w:color w:val="1155CC"/>
          </w:rPr>
          <w:t>https://www.signingsavvy.com/sign/GO+OUT</w:t>
        </w:r>
      </w:hyperlink>
    </w:p>
    <w:p w:rsidR="00E25DE2" w:rsidRDefault="00E25DE2" w:rsidP="00E25DE2">
      <w:pPr>
        <w:shd w:val="clear" w:color="auto" w:fill="FFFFFF"/>
        <w:rPr>
          <w:color w:val="222222"/>
        </w:rPr>
      </w:pPr>
      <w:r>
        <w:rPr>
          <w:color w:val="222222"/>
        </w:rPr>
        <w:t>HEARING</w:t>
      </w:r>
      <w:r>
        <w:rPr>
          <w:color w:val="222222"/>
        </w:rPr>
        <w:tab/>
      </w:r>
      <w:hyperlink r:id="rId15" w:tgtFrame="_blank" w:history="1">
        <w:r>
          <w:rPr>
            <w:rStyle w:val="Hyperlink"/>
            <w:color w:val="1155CC"/>
          </w:rPr>
          <w:t>https://www.signingsavvy.com/sign/HEARING/3594/1</w:t>
        </w:r>
      </w:hyperlink>
    </w:p>
    <w:p w:rsidR="00E25DE2" w:rsidRDefault="00E25DE2" w:rsidP="00E25DE2">
      <w:pPr>
        <w:shd w:val="clear" w:color="auto" w:fill="FFFFFF"/>
        <w:rPr>
          <w:color w:val="222222"/>
        </w:rPr>
      </w:pPr>
      <w:r>
        <w:rPr>
          <w:color w:val="222222"/>
        </w:rPr>
        <w:t>HERE</w:t>
      </w:r>
      <w:r>
        <w:rPr>
          <w:color w:val="222222"/>
        </w:rPr>
        <w:tab/>
      </w:r>
      <w:r>
        <w:rPr>
          <w:color w:val="222222"/>
        </w:rPr>
        <w:tab/>
      </w:r>
      <w:hyperlink r:id="rId16" w:tgtFrame="_blank" w:history="1">
        <w:r>
          <w:rPr>
            <w:rStyle w:val="Hyperlink"/>
            <w:color w:val="1155CC"/>
          </w:rPr>
          <w:t>https://www.signingsavvy.com/sign/HERE/192/1</w:t>
        </w:r>
      </w:hyperlink>
    </w:p>
    <w:p w:rsidR="00E25DE2" w:rsidRDefault="00E25DE2" w:rsidP="00E25DE2">
      <w:pPr>
        <w:shd w:val="clear" w:color="auto" w:fill="FFFFFF"/>
        <w:rPr>
          <w:color w:val="222222"/>
        </w:rPr>
      </w:pPr>
      <w:r>
        <w:rPr>
          <w:color w:val="222222"/>
        </w:rPr>
        <w:t>HOSPITAL</w:t>
      </w:r>
      <w:r>
        <w:rPr>
          <w:color w:val="222222"/>
        </w:rPr>
        <w:tab/>
      </w:r>
      <w:hyperlink r:id="rId17" w:tgtFrame="_blank" w:history="1">
        <w:r>
          <w:rPr>
            <w:rStyle w:val="Hyperlink"/>
            <w:color w:val="1155CC"/>
          </w:rPr>
          <w:t>https://www.signingsavvy.com/sign/HOSPITAL/197/1</w:t>
        </w:r>
      </w:hyperlink>
    </w:p>
    <w:p w:rsidR="00E25DE2" w:rsidRDefault="00E25DE2" w:rsidP="00E25DE2">
      <w:pPr>
        <w:shd w:val="clear" w:color="auto" w:fill="FFFFFF"/>
        <w:rPr>
          <w:color w:val="222222"/>
        </w:rPr>
      </w:pPr>
      <w:r>
        <w:rPr>
          <w:color w:val="222222"/>
        </w:rPr>
        <w:t>IF</w:t>
      </w:r>
      <w:r>
        <w:rPr>
          <w:color w:val="222222"/>
        </w:rPr>
        <w:tab/>
      </w:r>
      <w:r>
        <w:rPr>
          <w:color w:val="222222"/>
        </w:rPr>
        <w:tab/>
      </w:r>
      <w:hyperlink r:id="rId18" w:tgtFrame="_blank" w:history="1">
        <w:r>
          <w:rPr>
            <w:rStyle w:val="Hyperlink"/>
            <w:color w:val="1155CC"/>
          </w:rPr>
          <w:t>https://www.signingsavvy.com/sign/IF/3644/1</w:t>
        </w:r>
      </w:hyperlink>
    </w:p>
    <w:p w:rsidR="00E25DE2" w:rsidRDefault="00E25DE2" w:rsidP="00E25DE2">
      <w:pPr>
        <w:shd w:val="clear" w:color="auto" w:fill="FFFFFF"/>
        <w:rPr>
          <w:color w:val="222222"/>
        </w:rPr>
      </w:pPr>
      <w:r>
        <w:rPr>
          <w:color w:val="222222"/>
        </w:rPr>
        <w:t>CAT</w:t>
      </w:r>
      <w:r>
        <w:rPr>
          <w:color w:val="222222"/>
        </w:rPr>
        <w:tab/>
      </w:r>
      <w:r>
        <w:rPr>
          <w:color w:val="222222"/>
        </w:rPr>
        <w:tab/>
      </w:r>
      <w:hyperlink r:id="rId19" w:tgtFrame="_blank" w:history="1">
        <w:r>
          <w:rPr>
            <w:rStyle w:val="Hyperlink"/>
            <w:color w:val="1155CC"/>
          </w:rPr>
          <w:t>https://www.signingsavvy.com/sign/CAT/528/1</w:t>
        </w:r>
      </w:hyperlink>
    </w:p>
    <w:p w:rsidR="00E25DE2" w:rsidRDefault="00E25DE2" w:rsidP="00E25DE2">
      <w:pPr>
        <w:shd w:val="clear" w:color="auto" w:fill="FFFFFF"/>
        <w:rPr>
          <w:color w:val="222222"/>
        </w:rPr>
      </w:pPr>
      <w:r>
        <w:rPr>
          <w:color w:val="222222"/>
        </w:rPr>
        <w:t>COST</w:t>
      </w:r>
      <w:r>
        <w:rPr>
          <w:color w:val="222222"/>
        </w:rPr>
        <w:tab/>
      </w:r>
      <w:r>
        <w:rPr>
          <w:color w:val="222222"/>
        </w:rPr>
        <w:tab/>
      </w:r>
      <w:hyperlink r:id="rId20" w:tgtFrame="_blank" w:history="1">
        <w:r>
          <w:rPr>
            <w:rStyle w:val="Hyperlink"/>
            <w:color w:val="1155CC"/>
          </w:rPr>
          <w:t>https://www.signingsavvy.com/sign/CAT/528/1</w:t>
        </w:r>
      </w:hyperlink>
    </w:p>
    <w:p w:rsidR="00E25DE2" w:rsidRDefault="00E25DE2" w:rsidP="00E25DE2">
      <w:pPr>
        <w:shd w:val="clear" w:color="auto" w:fill="FFFFFF"/>
        <w:rPr>
          <w:color w:val="222222"/>
        </w:rPr>
      </w:pPr>
      <w:r>
        <w:rPr>
          <w:color w:val="222222"/>
        </w:rPr>
        <w:t>DAY</w:t>
      </w:r>
      <w:r>
        <w:rPr>
          <w:color w:val="222222"/>
        </w:rPr>
        <w:tab/>
      </w:r>
      <w:r>
        <w:rPr>
          <w:color w:val="222222"/>
        </w:rPr>
        <w:tab/>
      </w:r>
      <w:hyperlink r:id="rId21" w:tgtFrame="_blank" w:history="1">
        <w:r>
          <w:rPr>
            <w:rStyle w:val="Hyperlink"/>
            <w:color w:val="1155CC"/>
          </w:rPr>
          <w:t>https://www.signingsavvy.com/sign/DAY/539/1</w:t>
        </w:r>
      </w:hyperlink>
    </w:p>
    <w:p w:rsidR="00E25DE2" w:rsidRDefault="00E25DE2" w:rsidP="00E25DE2">
      <w:pPr>
        <w:shd w:val="clear" w:color="auto" w:fill="FFFFFF"/>
        <w:rPr>
          <w:color w:val="222222"/>
        </w:rPr>
      </w:pPr>
      <w:r>
        <w:rPr>
          <w:color w:val="222222"/>
        </w:rPr>
        <w:t>GOLD</w:t>
      </w:r>
      <w:r>
        <w:rPr>
          <w:color w:val="222222"/>
        </w:rPr>
        <w:tab/>
      </w:r>
      <w:r>
        <w:rPr>
          <w:color w:val="222222"/>
        </w:rPr>
        <w:tab/>
      </w:r>
      <w:hyperlink r:id="rId22" w:tgtFrame="_blank" w:history="1">
        <w:r>
          <w:rPr>
            <w:rStyle w:val="Hyperlink"/>
            <w:color w:val="1155CC"/>
          </w:rPr>
          <w:t>https://www.signingsavvy.com/sign/GOLD/1410/1</w:t>
        </w:r>
      </w:hyperlink>
    </w:p>
    <w:p w:rsidR="00E25DE2" w:rsidRDefault="00E25DE2" w:rsidP="00E25DE2">
      <w:pPr>
        <w:shd w:val="clear" w:color="auto" w:fill="FFFFFF"/>
        <w:rPr>
          <w:color w:val="222222"/>
        </w:rPr>
      </w:pPr>
      <w:r>
        <w:rPr>
          <w:color w:val="222222"/>
        </w:rPr>
        <w:lastRenderedPageBreak/>
        <w:t>GOOD NIGHT</w:t>
      </w:r>
      <w:r>
        <w:rPr>
          <w:color w:val="222222"/>
        </w:rPr>
        <w:tab/>
      </w:r>
      <w:hyperlink r:id="rId23" w:tgtFrame="_blank" w:history="1">
        <w:r>
          <w:rPr>
            <w:rStyle w:val="Hyperlink"/>
            <w:color w:val="1155CC"/>
          </w:rPr>
          <w:t>https://www.signingsavvy.com/sign/GOOD%20NIGHT/6119/1</w:t>
        </w:r>
      </w:hyperlink>
    </w:p>
    <w:p w:rsidR="00E25DE2" w:rsidRDefault="00E25DE2" w:rsidP="00E25DE2">
      <w:pPr>
        <w:shd w:val="clear" w:color="auto" w:fill="FFFFFF"/>
        <w:rPr>
          <w:color w:val="222222"/>
        </w:rPr>
      </w:pPr>
      <w:r>
        <w:rPr>
          <w:color w:val="222222"/>
        </w:rPr>
        <w:t>HURT</w:t>
      </w:r>
      <w:r>
        <w:rPr>
          <w:color w:val="222222"/>
        </w:rPr>
        <w:tab/>
      </w:r>
      <w:r>
        <w:rPr>
          <w:color w:val="222222"/>
        </w:rPr>
        <w:tab/>
      </w:r>
      <w:hyperlink r:id="rId24" w:tgtFrame="_blank" w:history="1">
        <w:r>
          <w:rPr>
            <w:rStyle w:val="Hyperlink"/>
            <w:color w:val="1155CC"/>
          </w:rPr>
          <w:t>https://www.signingsavvy.com/sign/GOOD%20NIGHT/6119/1</w:t>
        </w:r>
      </w:hyperlink>
    </w:p>
    <w:p w:rsidR="00E25DE2" w:rsidRDefault="00E25DE2" w:rsidP="00E25DE2">
      <w:pPr>
        <w:shd w:val="clear" w:color="auto" w:fill="FFFFFF"/>
        <w:rPr>
          <w:color w:val="222222"/>
        </w:rPr>
      </w:pPr>
      <w:r>
        <w:rPr>
          <w:color w:val="222222"/>
        </w:rPr>
        <w:t>LARGE</w:t>
      </w:r>
      <w:r>
        <w:rPr>
          <w:color w:val="222222"/>
        </w:rPr>
        <w:tab/>
      </w:r>
      <w:r>
        <w:rPr>
          <w:color w:val="222222"/>
        </w:rPr>
        <w:tab/>
      </w:r>
      <w:hyperlink r:id="rId25" w:tgtFrame="_blank" w:history="1">
        <w:r>
          <w:rPr>
            <w:rStyle w:val="Hyperlink"/>
            <w:color w:val="1155CC"/>
          </w:rPr>
          <w:t>https://www.signingsavvy.com/sign/LARGE/3769/1</w:t>
        </w:r>
      </w:hyperlink>
    </w:p>
    <w:p w:rsidR="00A4797F" w:rsidRDefault="00B16CFF" w:rsidP="001B6926">
      <w:r>
        <w:t>Task</w:t>
      </w:r>
      <w:r w:rsidR="00E25DE2">
        <w:t xml:space="preserve"> 3</w:t>
      </w:r>
      <w:r>
        <w:t xml:space="preserve"> –When each group come</w:t>
      </w:r>
      <w:r w:rsidR="0087457E">
        <w:t>s</w:t>
      </w:r>
      <w:r>
        <w:t xml:space="preserve"> </w:t>
      </w:r>
      <w:r w:rsidR="0087457E">
        <w:t>to</w:t>
      </w:r>
      <w:r>
        <w:t xml:space="preserve"> the </w:t>
      </w:r>
      <w:proofErr w:type="spellStart"/>
      <w:r>
        <w:t>iMPACT</w:t>
      </w:r>
      <w:proofErr w:type="spellEnd"/>
      <w:r>
        <w:t xml:space="preserve"> lab at the appointed time, TA will provide the devices and software for the data </w:t>
      </w:r>
      <w:r w:rsidR="0087457E">
        <w:t xml:space="preserve">collection. Each group should designate one person who will be recorded while </w:t>
      </w:r>
      <w:r w:rsidR="00E25DE2">
        <w:t>gesturing</w:t>
      </w:r>
      <w:r w:rsidR="0087457E">
        <w:t xml:space="preserve">. </w:t>
      </w:r>
      <w:r w:rsidR="00E25DE2">
        <w:t>There are three parts to this task:</w:t>
      </w:r>
    </w:p>
    <w:p w:rsidR="00E25DE2" w:rsidRDefault="00E25DE2" w:rsidP="001B6926">
      <w:r>
        <w:t xml:space="preserve">Part a) </w:t>
      </w:r>
      <w:proofErr w:type="gramStart"/>
      <w:r>
        <w:t>The</w:t>
      </w:r>
      <w:proofErr w:type="gramEnd"/>
      <w:r>
        <w:t xml:space="preserve"> person who is gesturing should do each of the gestures 40 times and each gesture should be done within 5 s. </w:t>
      </w:r>
    </w:p>
    <w:p w:rsidR="00E25DE2" w:rsidRDefault="00E25DE2" w:rsidP="001B6926">
      <w:r>
        <w:t xml:space="preserve">Part b) </w:t>
      </w:r>
      <w:proofErr w:type="gramStart"/>
      <w:r>
        <w:t>The</w:t>
      </w:r>
      <w:proofErr w:type="gramEnd"/>
      <w:r>
        <w:t xml:space="preserve"> group should make 5 sentences combining the words in the list and the designated person should sign the 5 sentences once every sentence. Each sentence should be signed within a time window of 20 s. </w:t>
      </w:r>
    </w:p>
    <w:p w:rsidR="00E25DE2" w:rsidRDefault="00E25DE2" w:rsidP="001B6926">
      <w:r>
        <w:t xml:space="preserve">Part c) The TA will give the designated person a sentence which may or may not have words from the list. The person has to explain other people in the group by doing gestures. The person should keep trying until one person from the group understands the sentence.  </w:t>
      </w:r>
    </w:p>
    <w:p w:rsidR="00996DB9" w:rsidRDefault="00996DB9" w:rsidP="00996DB9">
      <w:pPr>
        <w:rPr>
          <w:b/>
        </w:rPr>
      </w:pPr>
      <w:r>
        <w:rPr>
          <w:b/>
        </w:rPr>
        <w:t>Achievable full credit for Phase 1 - 100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8"/>
        <w:gridCol w:w="4622"/>
      </w:tblGrid>
      <w:tr w:rsidR="00996DB9" w:rsidRPr="00703489" w:rsidTr="005D14DC">
        <w:tc>
          <w:tcPr>
            <w:tcW w:w="4728" w:type="dxa"/>
            <w:shd w:val="clear" w:color="auto" w:fill="auto"/>
          </w:tcPr>
          <w:p w:rsidR="00996DB9" w:rsidRPr="00703489" w:rsidRDefault="00996DB9" w:rsidP="00642A0F">
            <w:pPr>
              <w:rPr>
                <w:b/>
              </w:rPr>
            </w:pPr>
            <w:r w:rsidRPr="00703489">
              <w:rPr>
                <w:b/>
              </w:rPr>
              <w:t>Condition</w:t>
            </w:r>
          </w:p>
        </w:tc>
        <w:tc>
          <w:tcPr>
            <w:tcW w:w="4622" w:type="dxa"/>
            <w:shd w:val="clear" w:color="auto" w:fill="auto"/>
          </w:tcPr>
          <w:p w:rsidR="00996DB9" w:rsidRPr="00703489" w:rsidRDefault="00996DB9" w:rsidP="00642A0F">
            <w:pPr>
              <w:rPr>
                <w:b/>
              </w:rPr>
            </w:pPr>
            <w:r w:rsidRPr="00703489">
              <w:rPr>
                <w:b/>
              </w:rPr>
              <w:t>Grade deductions</w:t>
            </w:r>
          </w:p>
        </w:tc>
      </w:tr>
      <w:tr w:rsidR="00996DB9" w:rsidRPr="00703489" w:rsidTr="005D14DC">
        <w:tc>
          <w:tcPr>
            <w:tcW w:w="4728" w:type="dxa"/>
            <w:shd w:val="clear" w:color="auto" w:fill="auto"/>
          </w:tcPr>
          <w:p w:rsidR="00996DB9" w:rsidRPr="00703489" w:rsidRDefault="00996DB9" w:rsidP="00996DB9">
            <w:pPr>
              <w:numPr>
                <w:ilvl w:val="0"/>
                <w:numId w:val="1"/>
              </w:numPr>
              <w:spacing w:after="0" w:line="240" w:lineRule="auto"/>
              <w:rPr>
                <w:b/>
              </w:rPr>
            </w:pPr>
            <w:r>
              <w:rPr>
                <w:b/>
              </w:rPr>
              <w:t>Made an appointment in time</w:t>
            </w:r>
          </w:p>
          <w:p w:rsidR="00996DB9" w:rsidRPr="00703489" w:rsidRDefault="005D14DC" w:rsidP="00996DB9">
            <w:pPr>
              <w:numPr>
                <w:ilvl w:val="0"/>
                <w:numId w:val="1"/>
              </w:numPr>
              <w:spacing w:after="0" w:line="240" w:lineRule="auto"/>
              <w:rPr>
                <w:b/>
              </w:rPr>
            </w:pPr>
            <w:r>
              <w:rPr>
                <w:b/>
              </w:rPr>
              <w:t>Collected data</w:t>
            </w:r>
          </w:p>
          <w:p w:rsidR="00996DB9" w:rsidRDefault="005D14DC" w:rsidP="00996DB9">
            <w:pPr>
              <w:numPr>
                <w:ilvl w:val="0"/>
                <w:numId w:val="1"/>
              </w:numPr>
              <w:spacing w:after="0" w:line="240" w:lineRule="auto"/>
              <w:rPr>
                <w:b/>
              </w:rPr>
            </w:pPr>
            <w:r>
              <w:rPr>
                <w:b/>
              </w:rPr>
              <w:t xml:space="preserve">No wrong </w:t>
            </w:r>
            <w:r w:rsidR="00E25DE2">
              <w:rPr>
                <w:b/>
              </w:rPr>
              <w:t>gestures</w:t>
            </w:r>
            <w:r w:rsidR="00996DB9">
              <w:rPr>
                <w:b/>
              </w:rPr>
              <w:t xml:space="preserve"> </w:t>
            </w:r>
          </w:p>
          <w:p w:rsidR="00996DB9" w:rsidRPr="00703489" w:rsidRDefault="005D14DC" w:rsidP="00E25DE2">
            <w:pPr>
              <w:numPr>
                <w:ilvl w:val="0"/>
                <w:numId w:val="1"/>
              </w:numPr>
              <w:spacing w:after="0" w:line="240" w:lineRule="auto"/>
              <w:rPr>
                <w:b/>
              </w:rPr>
            </w:pPr>
            <w:r>
              <w:rPr>
                <w:b/>
              </w:rPr>
              <w:t xml:space="preserve">No wrong </w:t>
            </w:r>
            <w:r w:rsidR="00E25DE2">
              <w:rPr>
                <w:b/>
              </w:rPr>
              <w:t>sentences</w:t>
            </w:r>
          </w:p>
        </w:tc>
        <w:tc>
          <w:tcPr>
            <w:tcW w:w="4622" w:type="dxa"/>
            <w:shd w:val="clear" w:color="auto" w:fill="auto"/>
          </w:tcPr>
          <w:p w:rsidR="00996DB9" w:rsidRPr="00703489" w:rsidRDefault="00996DB9" w:rsidP="00642A0F">
            <w:pPr>
              <w:rPr>
                <w:b/>
              </w:rPr>
            </w:pPr>
            <w:r w:rsidRPr="00703489">
              <w:rPr>
                <w:b/>
              </w:rPr>
              <w:t>0</w:t>
            </w:r>
          </w:p>
        </w:tc>
      </w:tr>
      <w:tr w:rsidR="00996DB9" w:rsidRPr="00703489" w:rsidTr="005D14DC">
        <w:tc>
          <w:tcPr>
            <w:tcW w:w="4728" w:type="dxa"/>
            <w:shd w:val="clear" w:color="auto" w:fill="auto"/>
          </w:tcPr>
          <w:p w:rsidR="00996DB9" w:rsidRPr="00703489" w:rsidRDefault="005D14DC" w:rsidP="00642A0F">
            <w:pPr>
              <w:rPr>
                <w:b/>
              </w:rPr>
            </w:pPr>
            <w:r>
              <w:rPr>
                <w:b/>
              </w:rPr>
              <w:t>No data collection</w:t>
            </w:r>
          </w:p>
        </w:tc>
        <w:tc>
          <w:tcPr>
            <w:tcW w:w="4622" w:type="dxa"/>
            <w:shd w:val="clear" w:color="auto" w:fill="auto"/>
          </w:tcPr>
          <w:p w:rsidR="00996DB9" w:rsidRPr="00703489" w:rsidRDefault="005D14DC" w:rsidP="00642A0F">
            <w:pPr>
              <w:rPr>
                <w:b/>
              </w:rPr>
            </w:pPr>
            <w:r>
              <w:rPr>
                <w:b/>
              </w:rPr>
              <w:t>100</w:t>
            </w:r>
          </w:p>
        </w:tc>
      </w:tr>
      <w:tr w:rsidR="00996DB9" w:rsidRPr="00703489" w:rsidTr="005D14DC">
        <w:tc>
          <w:tcPr>
            <w:tcW w:w="4728" w:type="dxa"/>
            <w:shd w:val="clear" w:color="auto" w:fill="auto"/>
          </w:tcPr>
          <w:p w:rsidR="00996DB9" w:rsidRPr="00703489" w:rsidRDefault="005D14DC" w:rsidP="00642A0F">
            <w:pPr>
              <w:rPr>
                <w:b/>
              </w:rPr>
            </w:pPr>
            <w:r>
              <w:rPr>
                <w:b/>
              </w:rPr>
              <w:t>No-show in appointed time or late</w:t>
            </w:r>
          </w:p>
        </w:tc>
        <w:tc>
          <w:tcPr>
            <w:tcW w:w="4622" w:type="dxa"/>
            <w:shd w:val="clear" w:color="auto" w:fill="auto"/>
          </w:tcPr>
          <w:p w:rsidR="00996DB9" w:rsidRPr="00703489" w:rsidRDefault="005D14DC" w:rsidP="00642A0F">
            <w:pPr>
              <w:rPr>
                <w:b/>
              </w:rPr>
            </w:pPr>
            <w:r>
              <w:rPr>
                <w:b/>
              </w:rPr>
              <w:t>30</w:t>
            </w:r>
          </w:p>
        </w:tc>
      </w:tr>
      <w:tr w:rsidR="00996DB9" w:rsidRPr="00703489" w:rsidTr="005D14DC">
        <w:tc>
          <w:tcPr>
            <w:tcW w:w="4728" w:type="dxa"/>
            <w:shd w:val="clear" w:color="auto" w:fill="auto"/>
          </w:tcPr>
          <w:p w:rsidR="00996DB9" w:rsidRPr="00703489" w:rsidRDefault="00996DB9" w:rsidP="00642A0F">
            <w:pPr>
              <w:rPr>
                <w:b/>
              </w:rPr>
            </w:pPr>
          </w:p>
        </w:tc>
        <w:tc>
          <w:tcPr>
            <w:tcW w:w="4622" w:type="dxa"/>
            <w:shd w:val="clear" w:color="auto" w:fill="auto"/>
          </w:tcPr>
          <w:p w:rsidR="00996DB9" w:rsidRPr="00703489" w:rsidRDefault="00996DB9" w:rsidP="00642A0F">
            <w:pPr>
              <w:rPr>
                <w:b/>
              </w:rPr>
            </w:pPr>
          </w:p>
        </w:tc>
      </w:tr>
    </w:tbl>
    <w:p w:rsidR="00150146" w:rsidRDefault="00150146" w:rsidP="00D14797"/>
    <w:p w:rsidR="00ED6D6C" w:rsidRPr="00ED6D6C" w:rsidRDefault="00E25DE2" w:rsidP="00D14797">
      <w:r>
        <w:rPr>
          <w:b/>
          <w:u w:val="single"/>
        </w:rPr>
        <w:t>The TA will post time schedule for data collection soon.</w:t>
      </w:r>
    </w:p>
    <w:sectPr w:rsidR="00ED6D6C" w:rsidRPr="00ED6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C7A0B"/>
    <w:multiLevelType w:val="hybridMultilevel"/>
    <w:tmpl w:val="DB9A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5455CD"/>
    <w:multiLevelType w:val="hybridMultilevel"/>
    <w:tmpl w:val="81DA3084"/>
    <w:lvl w:ilvl="0" w:tplc="73A04042">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2F"/>
    <w:rsid w:val="0011188E"/>
    <w:rsid w:val="00150146"/>
    <w:rsid w:val="001B6926"/>
    <w:rsid w:val="002067ED"/>
    <w:rsid w:val="00291600"/>
    <w:rsid w:val="002A31B3"/>
    <w:rsid w:val="002E2CF8"/>
    <w:rsid w:val="0032113B"/>
    <w:rsid w:val="00321889"/>
    <w:rsid w:val="00335A0B"/>
    <w:rsid w:val="00385D3B"/>
    <w:rsid w:val="003D1A0B"/>
    <w:rsid w:val="00411AAD"/>
    <w:rsid w:val="00411B58"/>
    <w:rsid w:val="004472E6"/>
    <w:rsid w:val="005571C1"/>
    <w:rsid w:val="00564E7A"/>
    <w:rsid w:val="0058229F"/>
    <w:rsid w:val="005A2697"/>
    <w:rsid w:val="005D14DC"/>
    <w:rsid w:val="005D29A9"/>
    <w:rsid w:val="00651284"/>
    <w:rsid w:val="00651FE5"/>
    <w:rsid w:val="006C4612"/>
    <w:rsid w:val="006D2BC8"/>
    <w:rsid w:val="0074320B"/>
    <w:rsid w:val="0079568D"/>
    <w:rsid w:val="007A1706"/>
    <w:rsid w:val="007F3F0D"/>
    <w:rsid w:val="00817802"/>
    <w:rsid w:val="00845C05"/>
    <w:rsid w:val="0087457E"/>
    <w:rsid w:val="008755CA"/>
    <w:rsid w:val="008C462F"/>
    <w:rsid w:val="00996DB9"/>
    <w:rsid w:val="009E0101"/>
    <w:rsid w:val="00A00940"/>
    <w:rsid w:val="00A4797F"/>
    <w:rsid w:val="00AC0365"/>
    <w:rsid w:val="00B16CFF"/>
    <w:rsid w:val="00B6031F"/>
    <w:rsid w:val="00BB128B"/>
    <w:rsid w:val="00BC6A3D"/>
    <w:rsid w:val="00BF0A8B"/>
    <w:rsid w:val="00C05E63"/>
    <w:rsid w:val="00D14797"/>
    <w:rsid w:val="00D7415A"/>
    <w:rsid w:val="00D9278A"/>
    <w:rsid w:val="00DE4157"/>
    <w:rsid w:val="00E06C80"/>
    <w:rsid w:val="00E25DE2"/>
    <w:rsid w:val="00E97E89"/>
    <w:rsid w:val="00EA197A"/>
    <w:rsid w:val="00ED6D6C"/>
    <w:rsid w:val="00F11F21"/>
    <w:rsid w:val="00F22C0D"/>
    <w:rsid w:val="00F74B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C0D"/>
    <w:rPr>
      <w:color w:val="0563C1" w:themeColor="hyperlink"/>
      <w:u w:val="single"/>
    </w:rPr>
  </w:style>
  <w:style w:type="paragraph" w:styleId="ListParagraph">
    <w:name w:val="List Paragraph"/>
    <w:basedOn w:val="Normal"/>
    <w:uiPriority w:val="34"/>
    <w:qFormat/>
    <w:rsid w:val="00BC6A3D"/>
    <w:pPr>
      <w:ind w:left="720"/>
      <w:contextualSpacing/>
    </w:pPr>
  </w:style>
  <w:style w:type="character" w:styleId="FollowedHyperlink">
    <w:name w:val="FollowedHyperlink"/>
    <w:basedOn w:val="DefaultParagraphFont"/>
    <w:uiPriority w:val="99"/>
    <w:semiHidden/>
    <w:unhideWhenUsed/>
    <w:rsid w:val="0029160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C0D"/>
    <w:rPr>
      <w:color w:val="0563C1" w:themeColor="hyperlink"/>
      <w:u w:val="single"/>
    </w:rPr>
  </w:style>
  <w:style w:type="paragraph" w:styleId="ListParagraph">
    <w:name w:val="List Paragraph"/>
    <w:basedOn w:val="Normal"/>
    <w:uiPriority w:val="34"/>
    <w:qFormat/>
    <w:rsid w:val="00BC6A3D"/>
    <w:pPr>
      <w:ind w:left="720"/>
      <w:contextualSpacing/>
    </w:pPr>
  </w:style>
  <w:style w:type="character" w:styleId="FollowedHyperlink">
    <w:name w:val="FollowedHyperlink"/>
    <w:basedOn w:val="DefaultParagraphFont"/>
    <w:uiPriority w:val="99"/>
    <w:semiHidden/>
    <w:unhideWhenUsed/>
    <w:rsid w:val="00291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284779">
      <w:bodyDiv w:val="1"/>
      <w:marLeft w:val="0"/>
      <w:marRight w:val="0"/>
      <w:marTop w:val="0"/>
      <w:marBottom w:val="0"/>
      <w:divBdr>
        <w:top w:val="none" w:sz="0" w:space="0" w:color="auto"/>
        <w:left w:val="none" w:sz="0" w:space="0" w:color="auto"/>
        <w:bottom w:val="none" w:sz="0" w:space="0" w:color="auto"/>
        <w:right w:val="none" w:sz="0" w:space="0" w:color="auto"/>
      </w:divBdr>
      <w:divsChild>
        <w:div w:id="994459108">
          <w:marLeft w:val="0"/>
          <w:marRight w:val="0"/>
          <w:marTop w:val="0"/>
          <w:marBottom w:val="0"/>
          <w:divBdr>
            <w:top w:val="none" w:sz="0" w:space="0" w:color="auto"/>
            <w:left w:val="none" w:sz="0" w:space="0" w:color="auto"/>
            <w:bottom w:val="none" w:sz="0" w:space="0" w:color="auto"/>
            <w:right w:val="none" w:sz="0" w:space="0" w:color="auto"/>
          </w:divBdr>
        </w:div>
        <w:div w:id="1628001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ngsavvy.com/sign/CAN/524/1" TargetMode="External"/><Relationship Id="rId13" Type="http://schemas.openxmlformats.org/officeDocument/2006/relationships/hyperlink" Target="https://www.signingsavvy.com/sign/FIND/146/1" TargetMode="External"/><Relationship Id="rId18" Type="http://schemas.openxmlformats.org/officeDocument/2006/relationships/hyperlink" Target="https://www.signingsavvy.com/sign/IF/3644/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signingsavvy.com/sign/DAY/539/1" TargetMode="External"/><Relationship Id="rId7" Type="http://schemas.openxmlformats.org/officeDocument/2006/relationships/hyperlink" Target="https://www.signingsavvy.com/sign/AND/888/1" TargetMode="External"/><Relationship Id="rId12" Type="http://schemas.openxmlformats.org/officeDocument/2006/relationships/hyperlink" Target="https://www.signingsavvy.com/sign/FATHER/3440/1" TargetMode="External"/><Relationship Id="rId17" Type="http://schemas.openxmlformats.org/officeDocument/2006/relationships/hyperlink" Target="https://www.signingsavvy.com/sign/HOSPITAL/197/1" TargetMode="External"/><Relationship Id="rId25" Type="http://schemas.openxmlformats.org/officeDocument/2006/relationships/hyperlink" Target="https://www.signingsavvy.com/sign/LARGE/3769/1" TargetMode="External"/><Relationship Id="rId2" Type="http://schemas.openxmlformats.org/officeDocument/2006/relationships/styles" Target="styles.xml"/><Relationship Id="rId16" Type="http://schemas.openxmlformats.org/officeDocument/2006/relationships/hyperlink" Target="https://www.signingsavvy.com/sign/HERE/192/1" TargetMode="External"/><Relationship Id="rId20" Type="http://schemas.openxmlformats.org/officeDocument/2006/relationships/hyperlink" Target="https://www.signingsavvy.com/sign/CAT/528/1" TargetMode="External"/><Relationship Id="rId1" Type="http://schemas.openxmlformats.org/officeDocument/2006/relationships/numbering" Target="numbering.xml"/><Relationship Id="rId6" Type="http://schemas.openxmlformats.org/officeDocument/2006/relationships/hyperlink" Target="https://www.signingsavvy.com/sign/ABOUT/32/1" TargetMode="External"/><Relationship Id="rId11" Type="http://schemas.openxmlformats.org/officeDocument/2006/relationships/hyperlink" Target="https://www.signingsavvy.com/sign/DECIDE/781/1" TargetMode="External"/><Relationship Id="rId24" Type="http://schemas.openxmlformats.org/officeDocument/2006/relationships/hyperlink" Target="https://www.signingsavvy.com/sign/GOOD%20NIGHT/6119/1" TargetMode="External"/><Relationship Id="rId5" Type="http://schemas.openxmlformats.org/officeDocument/2006/relationships/webSettings" Target="webSettings.xml"/><Relationship Id="rId15" Type="http://schemas.openxmlformats.org/officeDocument/2006/relationships/hyperlink" Target="https://www.signingsavvy.com/sign/HEARING/3594/1" TargetMode="External"/><Relationship Id="rId23" Type="http://schemas.openxmlformats.org/officeDocument/2006/relationships/hyperlink" Target="https://www.signingsavvy.com/sign/GOOD%20NIGHT/6119/1" TargetMode="External"/><Relationship Id="rId10" Type="http://schemas.openxmlformats.org/officeDocument/2006/relationships/hyperlink" Target="https://www.signingsavvy.com/sign/DEAF/102/1" TargetMode="External"/><Relationship Id="rId19" Type="http://schemas.openxmlformats.org/officeDocument/2006/relationships/hyperlink" Target="https://www.signingsavvy.com/sign/CAT/528/1" TargetMode="External"/><Relationship Id="rId4" Type="http://schemas.openxmlformats.org/officeDocument/2006/relationships/settings" Target="settings.xml"/><Relationship Id="rId9" Type="http://schemas.openxmlformats.org/officeDocument/2006/relationships/hyperlink" Target="https://www.signingsavvy.com/sign/COP/3203/1" TargetMode="External"/><Relationship Id="rId14" Type="http://schemas.openxmlformats.org/officeDocument/2006/relationships/hyperlink" Target="https://www.signingsavvy.com/sign/GO+OUT" TargetMode="External"/><Relationship Id="rId22" Type="http://schemas.openxmlformats.org/officeDocument/2006/relationships/hyperlink" Target="https://www.signingsavvy.com/sign/GOLD/1410/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674</Words>
  <Characters>3792</Characters>
  <Application>Microsoft Office Word</Application>
  <DocSecurity>0</DocSecurity>
  <Lines>180</Lines>
  <Paragraphs>159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Junghyo Lee (Student)</dc:creator>
  <cp:lastModifiedBy>Ayan Banerjee</cp:lastModifiedBy>
  <cp:revision>2</cp:revision>
  <dcterms:created xsi:type="dcterms:W3CDTF">2018-01-23T21:26:00Z</dcterms:created>
  <dcterms:modified xsi:type="dcterms:W3CDTF">2018-01-23T21:26:00Z</dcterms:modified>
</cp:coreProperties>
</file>