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rFonts w:ascii="Calibri" w:hAnsi="Calibri"/>
          <w:b/>
          <w:color w:val="2E74B5"/>
          <w:sz w:val="20"/>
        </w:rPr>
        <w:t>VOLUME 1</w:t>
      </w:r>
    </w:p>
    <w:p>
      <w:pPr>
        <w:pStyle w:val="Title"/>
        <w:jc w:val="center"/>
      </w:pPr>
      <w:r>
        <w:t>Start Without Hesitation</w:t>
      </w:r>
    </w:p>
    <w:p>
      <w:pPr>
        <w:pStyle w:val="Subtitle"/>
        <w:jc w:val="center"/>
      </w:pPr>
      <w:r>
        <w:t>Project setup, engineering rhythm, Git basics, and the first working React screen</w:t>
      </w:r>
    </w:p>
    <w:p>
      <w:pPr>
        <w:spacing w:before="400"/>
        <w:jc w:val="center"/>
      </w:pPr>
      <w:r>
        <w:rPr>
          <w:rFonts w:ascii="Calibri" w:hAnsi="Calibri"/>
          <w:i/>
          <w:color w:val="66727D"/>
          <w:sz w:val="22"/>
        </w:rPr>
        <w:t>A beginner-to-engineer rebuild guide grounded in the real repository</w:t>
      </w:r>
    </w:p>
    <w:p>
      <w:pPr>
        <w:spacing w:before="1400"/>
        <w:jc w:val="center"/>
      </w:pPr>
      <w:r>
        <w:rPr>
          <w:rFonts w:ascii="Calibri" w:hAnsi="Calibri"/>
          <w:b/>
          <w:color w:val="1E6B68"/>
          <w:sz w:val="18"/>
        </w:rPr>
        <w:t>PATTERN  &gt;  PRACTICE  &gt;  REPETITION  &gt;  REFINEMENT  &gt;  HABIT</w:t>
      </w:r>
    </w:p>
    <w:p>
      <w:r>
        <w:br w:type="page"/>
      </w:r>
    </w:p>
    <w:p>
      <w:pPr>
        <w:pStyle w:val="Heading1"/>
      </w:pPr>
      <w:r>
        <w:t>Learning Map</w:t>
      </w:r>
    </w:p>
    <w:p>
      <w:pPr>
        <w:keepLines w:val="0"/>
      </w:pPr>
      <w:r>
        <w:rPr>
          <w:rFonts w:ascii="Calibri" w:hAnsi="Calibri"/>
          <w:i w:val="0"/>
          <w:color w:val="202A33"/>
          <w:sz w:val="22"/>
        </w:rPr>
        <w:t>Use this volume as a build session, not passive reading. Type the examples, pause at checkpoints, and keep the architecture questions beside your editor.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Chapter</w:t>
            </w:r>
          </w:p>
        </w:tc>
        <w:tc>
          <w:tcPr>
            <w:tcW w:type="dxa" w:w="6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You will learn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1. The engineer's starting ritual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Turn an idea into responsibilities and a tiny first milestone.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2. Set up Macfolio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Create the Vite project, install dependencies, and understand configuration.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3. Naming and placement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Use predictable names and decide where code belongs.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4. Build the first vertical slice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a shell, component, data object, and style together.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5. Practice loop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Debug, commit, document, and repeat with confidence.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Chapter 1: The Engineer's Starting Ritual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Chapter outcome: </w:t>
      </w:r>
      <w:r>
        <w:rPr>
          <w:rFonts w:ascii="Calibri" w:hAnsi="Calibri"/>
          <w:color w:val="202A33"/>
          <w:sz w:val="22"/>
        </w:rPr>
        <w:t>You will be able to start a new idea with a one-page design instead of an empty-editor panic.</w:t>
      </w:r>
    </w:p>
    <w:p>
      <w:pPr>
        <w:spacing w:after="80"/>
      </w:pPr>
      <w:r>
        <w:rPr>
          <w:rFonts w:ascii="Calibri" w:hAnsi="Calibri"/>
          <w:b/>
          <w:color w:val="1E6B68"/>
          <w:sz w:val="19"/>
        </w:rPr>
        <w:t xml:space="preserve">WHAT  </w:t>
      </w:r>
      <w:r>
        <w:rPr>
          <w:rFonts w:ascii="Calibri" w:hAnsi="Calibri"/>
          <w:color w:val="202A33"/>
          <w:sz w:val="22"/>
        </w:rPr>
        <w:t>A starting ritual is a repeatable set of questions asked before files are created.</w:t>
      </w:r>
    </w:p>
    <w:p>
      <w:pPr>
        <w:spacing w:after="80"/>
      </w:pPr>
      <w:r>
        <w:rPr>
          <w:rFonts w:ascii="Calibri" w:hAnsi="Calibri"/>
          <w:b/>
          <w:color w:val="1E6B68"/>
          <w:sz w:val="19"/>
        </w:rPr>
        <w:t xml:space="preserve">WHY  </w:t>
      </w:r>
      <w:r>
        <w:rPr>
          <w:rFonts w:ascii="Calibri" w:hAnsi="Calibri"/>
          <w:color w:val="202A33"/>
          <w:sz w:val="22"/>
        </w:rPr>
        <w:t>It changes uncertainty into named responsibilities and keeps the first version small.</w:t>
      </w:r>
    </w:p>
    <w:p>
      <w:pPr>
        <w:spacing w:after="80"/>
      </w:pPr>
      <w:r>
        <w:rPr>
          <w:rFonts w:ascii="Calibri" w:hAnsi="Calibri"/>
          <w:b/>
          <w:color w:val="1E6B68"/>
          <w:sz w:val="19"/>
        </w:rPr>
        <w:t xml:space="preserve">WHEN  </w:t>
      </w:r>
      <w:r>
        <w:rPr>
          <w:rFonts w:ascii="Calibri" w:hAnsi="Calibri"/>
          <w:color w:val="202A33"/>
          <w:sz w:val="22"/>
        </w:rPr>
        <w:t>Use it for every new project and every feature that touches more than one file.</w:t>
      </w:r>
    </w:p>
    <w:p>
      <w:pPr>
        <w:spacing w:after="80"/>
      </w:pPr>
      <w:r>
        <w:rPr>
          <w:rFonts w:ascii="Calibri" w:hAnsi="Calibri"/>
          <w:b/>
          <w:color w:val="1E6B68"/>
          <w:sz w:val="19"/>
        </w:rPr>
        <w:t xml:space="preserve">WHERE  </w:t>
      </w:r>
      <w:r>
        <w:rPr>
          <w:rFonts w:ascii="Calibri" w:hAnsi="Calibri"/>
          <w:color w:val="202A33"/>
          <w:sz w:val="22"/>
        </w:rPr>
        <w:t>Write the answers in a README, issue, or architecture note before implementation.</w:t>
      </w:r>
    </w:p>
    <w:p>
      <w:pPr>
        <w:spacing w:after="80"/>
      </w:pPr>
      <w:r>
        <w:rPr>
          <w:rFonts w:ascii="Calibri" w:hAnsi="Calibri"/>
          <w:b/>
          <w:color w:val="1E6B68"/>
          <w:sz w:val="19"/>
        </w:rPr>
        <w:t xml:space="preserve">HOW  </w:t>
      </w:r>
      <w:r>
        <w:rPr>
          <w:rFonts w:ascii="Calibri" w:hAnsi="Calibri"/>
          <w:color w:val="202A33"/>
          <w:sz w:val="22"/>
        </w:rPr>
        <w:t>Define the user, outcome, entities, responsibilities, dependencies, and smallest end-to-end slice.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User: who is trying to accomplish something?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Outcome: what observable result proves the feature works?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Entities: what nouns carry data, such as window, project, file, or route?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Responsibilities: which pieces load data, store state, decide behavior, and render UI?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Dependencies: which browser APIs, packages, and remote services are involved?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Growth question: what becomes painful if the feature grows ten times?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Macfolio example: </w:t>
      </w:r>
      <w:r>
        <w:rPr>
          <w:rFonts w:ascii="Calibri" w:hAnsi="Calibri"/>
          <w:color w:val="202A33"/>
          <w:sz w:val="22"/>
        </w:rPr>
        <w:t>The product is not merely a page. It is a portfolio presented through two interaction shells: a macOS-like desktop and an iPhone-like mobile experience. Both consume portfolio content, but each owns its navigation model.</w:t>
      </w:r>
    </w:p>
    <w:p>
      <w:pPr>
        <w:pStyle w:val="Heading2"/>
      </w:pPr>
      <w:r>
        <w:t>Three Ways To Understand It</w:t>
      </w:r>
    </w:p>
    <w:p>
      <w:pPr>
        <w:shd w:fill="E8EEF5"/>
        <w:spacing w:before="100" w:after="100"/>
        <w:ind w:left="115" w:right="115"/>
      </w:pPr>
      <w:r>
        <w:rPr>
          <w:rFonts w:ascii="Calibri" w:hAnsi="Calibri"/>
          <w:b/>
          <w:color w:val="17324D"/>
          <w:sz w:val="22"/>
        </w:rPr>
        <w:t xml:space="preserve">Beginner explanation: </w:t>
      </w:r>
      <w:r>
        <w:rPr>
          <w:rFonts w:ascii="Calibri" w:hAnsi="Calibri"/>
          <w:color w:val="202A33"/>
          <w:sz w:val="22"/>
        </w:rPr>
        <w:t>Planning is writing down what each helper is responsible for before coding it.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Developer explanation: </w:t>
      </w:r>
      <w:r>
        <w:rPr>
          <w:rFonts w:ascii="Calibri" w:hAnsi="Calibri"/>
          <w:color w:val="202A33"/>
          <w:sz w:val="22"/>
        </w:rPr>
        <w:t>Planning defines contracts between UI, state, and data modules.</w:t>
      </w:r>
    </w:p>
    <w:p>
      <w:pPr>
        <w:shd w:fill="FFF4D6"/>
        <w:spacing w:before="100" w:after="100"/>
        <w:ind w:left="115" w:right="115"/>
      </w:pPr>
      <w:r>
        <w:rPr>
          <w:rFonts w:ascii="Calibri" w:hAnsi="Calibri"/>
          <w:b/>
          <w:color w:val="9A6A00"/>
          <w:sz w:val="22"/>
        </w:rPr>
        <w:t xml:space="preserve">Engineering explanation: </w:t>
      </w:r>
      <w:r>
        <w:rPr>
          <w:rFonts w:ascii="Calibri" w:hAnsi="Calibri"/>
          <w:color w:val="202A33"/>
          <w:sz w:val="22"/>
        </w:rPr>
        <w:t>Planning reduces coupling by making ownership and dependency direction explicit before implementation pressure blurs them.</w:t>
      </w:r>
    </w:p>
    <w:p>
      <w:pPr>
        <w:pStyle w:val="Heading1"/>
      </w:pPr>
      <w:r>
        <w:t>Chapter 2: Set Up Macfolio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Chapter outcome: </w:t>
      </w:r>
      <w:r>
        <w:rPr>
          <w:rFonts w:ascii="Calibri" w:hAnsi="Calibri"/>
          <w:color w:val="202A33"/>
          <w:sz w:val="22"/>
        </w:rPr>
        <w:t>You will understand every setup file and be able to reproduce the development environment from an empty folder.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Install a current Node.js LTS release and Git.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Create a project with Vite's React template.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Install the libraries listed in package.json.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Create .env.local with VITE_GITHUB_USERNAME for public GitHub data.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Run the development server and open the local address shown in the terminal.</w:t>
      </w:r>
    </w:p>
    <w:p>
      <w:pPr>
        <w:spacing w:before="80" w:after="80"/>
      </w:pPr>
      <w:r>
        <w:rPr>
          <w:rFonts w:ascii="Calibri" w:hAnsi="Calibri"/>
          <w:b/>
          <w:color w:val="66727D"/>
          <w:sz w:val="18"/>
        </w:rPr>
        <w:t>The minimum setup loop</w:t>
      </w:r>
    </w:p>
    <w:p>
      <w:pPr>
        <w:shd w:fill="F2F4F7"/>
        <w:spacing w:before="100" w:after="0" w:line="252" w:lineRule="auto"/>
        <w:ind w:left="115" w:right="115"/>
      </w:pPr>
      <w:r>
        <w:rPr>
          <w:rFonts w:ascii="Consolas" w:hAnsi="Consolas"/>
          <w:color w:val="202A33"/>
          <w:sz w:val="17"/>
        </w:rPr>
        <w:t>npm create vite@latest macfolio -- --template react</w:t>
        <w:br/>
        <w:t>cd macfolio</w:t>
        <w:br/>
        <w:t>npm install</w:t>
        <w:br/>
        <w:t>npm run dev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00"/>
        <w:gridCol w:w="58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Package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Version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Why Macfolio uses it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@gsap/react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^2.1.2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 lifecycle integration for GSAP.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@monaco-editor/react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^4.7.0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VS Code-like source preview.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@tailwindcss/vite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^4.2.2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Tailwind integration for Vite.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clsx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^2.1.1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Conditional class names.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dayjs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^1.11.20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Compact date and time formatting.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framer-motion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^12.40.0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Mobile screen transitions and gestures.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gsap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^3.15.0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Window drag and animation mechanics.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immer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^11.1.4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Ergonomic immutable updates through Zustand middleware.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lucide-react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^1.7.0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Consistent interface icons.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postcss-nesting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^14.0.0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Supporting project dependency; see its imports in the repository atlas.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prismjs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^1.30.0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Supporting project dependency; see its imports in the repository atlas.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^19.2.4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Component and hook runtime.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react-dom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^19.2.4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Mount React in the browser.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react-icon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^1.0.0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Supporting project dependency; see its imports in the repository atlas.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react-icons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^5.6.0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File-type icons.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react-pdf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^10.4.1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Render the resume PDF in a window.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react-responsive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^10.0.1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Desktop/mobile shell selection.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react-syntax-highlighter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^16.1.1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Supporting project dependency; see its imports in the repository atlas.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react-tooltip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^5.30.0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Supporting project dependency; see its imports in the repository atlas.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tailwindcss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^4.2.2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Utility classes alongside authored CSS.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zustand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^5.0.12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Small domain stores for shared state.</w:t>
            </w:r>
          </w:p>
        </w:tc>
      </w:tr>
    </w:tbl>
    <w:p>
      <w:pPr>
        <w:spacing w:after="20"/>
      </w:pPr>
    </w:p>
    <w:p>
      <w:pPr>
        <w:pStyle w:val="Heading2"/>
      </w:pPr>
      <w:r>
        <w:t>Configuration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900"/>
        <w:gridCol w:w="31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File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Responsibility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Do not put here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index.html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Browser document and #root mount point.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 feature markup.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src/main.jsx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Create the React root and load global CSS.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Business logic or window behavior.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vite.config.js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Plugins and # path aliases.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Runtime feature settings.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eslint.config.js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Code-quality rules.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Formatting-only preferences.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jsconfig.json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Editor path resolution.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Build behavior.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package-lock.json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Exact dependency graph for reproducible installs.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Hand-edited dependency choices.</w:t>
            </w:r>
          </w:p>
        </w:tc>
      </w:tr>
    </w:tbl>
    <w:p>
      <w:pPr>
        <w:spacing w:after="20"/>
      </w:pPr>
    </w:p>
    <w:p>
      <w:pPr>
        <w:spacing w:before="80" w:after="80"/>
      </w:pPr>
      <w:r>
        <w:rPr>
          <w:rFonts w:ascii="Calibri" w:hAnsi="Calibri"/>
          <w:b/>
          <w:color w:val="66727D"/>
          <w:sz w:val="18"/>
        </w:rPr>
        <w:t>Actual application entry point</w:t>
      </w:r>
    </w:p>
    <w:p>
      <w:pPr>
        <w:shd w:fill="F2F4F7"/>
        <w:spacing w:before="100" w:after="0" w:line="252" w:lineRule="auto"/>
        <w:ind w:left="115" w:right="115"/>
      </w:pPr>
      <w:r>
        <w:rPr>
          <w:rFonts w:ascii="Consolas" w:hAnsi="Consolas"/>
          <w:color w:val="202A33"/>
          <w:sz w:val="17"/>
        </w:rPr>
        <w:t>import { StrictMode } from 'react'</w:t>
        <w:br/>
        <w:t>import { createRoot } from 'react-dom/client'</w:t>
        <w:br/>
        <w:t>import './index.css'</w:t>
        <w:br/>
        <w:t>import App from './app/App.jsx'</w:t>
        <w:br/>
        <w:br/>
        <w:t>createRoot(document.getElementById('root')).render(</w:t>
        <w:br/>
        <w:t xml:space="preserve">  &lt;StrictMode&gt;</w:t>
        <w:br/>
        <w:t xml:space="preserve">    &lt;App /&gt;</w:t>
        <w:br/>
        <w:t xml:space="preserve">  &lt;/StrictMode&gt;,</w:t>
        <w:br/>
        <w:t>)</w:t>
      </w:r>
    </w:p>
    <w:p>
      <w:pPr>
        <w:keepLines w:val="0"/>
      </w:pPr>
      <w:r>
        <w:rPr>
          <w:rFonts w:ascii="Calibri" w:hAnsi="Calibri"/>
          <w:i w:val="0"/>
          <w:color w:val="202A33"/>
          <w:sz w:val="22"/>
        </w:rPr>
        <w:t>ReactDOM.createRoot finds the div with id root, creates React's rendering boundary, and renders App inside StrictMode. StrictMode intentionally repeats some development-only lifecycle work to expose unsafe side effects; it does not double-render production output.</w:t>
      </w:r>
    </w:p>
    <w:p>
      <w:pPr>
        <w:pStyle w:val="Heading1"/>
      </w:pPr>
      <w:r>
        <w:t>Chapter 3: Naming and Placement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Chapter outcome: </w:t>
      </w:r>
      <w:r>
        <w:rPr>
          <w:rFonts w:ascii="Calibri" w:hAnsi="Calibri"/>
          <w:color w:val="202A33"/>
          <w:sz w:val="22"/>
        </w:rPr>
        <w:t>You will choose file, component, hook, function, constant, and CSS names that reveal ownership.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Thing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Convention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Macfolio example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React component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PascalCase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FinderWindow.jsx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Hook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camelCase beginning with use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usePortfolioFileSystem.js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Utility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verb or decision phrase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buildWorkLocation.js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Constant collection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UPPER_SNAKE_CASE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WINDOW_CONFIG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Feature folder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lowercase kebab-case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code-preview/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CSS class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lowercase kebab-case with domain prefix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mobile-app-frame</w:t>
            </w:r>
          </w:p>
        </w:tc>
      </w:tr>
    </w:tbl>
    <w:p>
      <w:pPr>
        <w:spacing w:after="20"/>
      </w:pP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Placement rule: </w:t>
      </w:r>
      <w:r>
        <w:rPr>
          <w:rFonts w:ascii="Calibri" w:hAnsi="Calibri"/>
          <w:color w:val="202A33"/>
          <w:sz w:val="22"/>
        </w:rPr>
        <w:t>Put code beside the feature that owns its change. Move it to shared only after multiple unrelated features genuinely need the same behavior.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A component renders and coordinates UI.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A hook coordinates reusable React state or effects.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A utility performs a pure transformation or decision.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A store owns state shared across distant parts of one domain.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A data file contains stable content or configuration, not active behavior.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An API module speaks to an external service and returns plain data.</w:t>
      </w:r>
    </w:p>
    <w:p>
      <w:pPr>
        <w:pStyle w:val="Heading1"/>
      </w:pPr>
      <w:r>
        <w:t>Chapter 4: Build the First Vertical Slice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Chapter outcome: </w:t>
      </w:r>
      <w:r>
        <w:rPr>
          <w:rFonts w:ascii="Calibri" w:hAnsi="Calibri"/>
          <w:color w:val="202A33"/>
          <w:sz w:val="22"/>
        </w:rPr>
        <w:t>You will build one visible path through data, logic, UI, and CSS before expanding the project.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1426464"/>
            <wp:docPr id="1" name="Picture 1" descr="Figure 1. A small end-to-end path gives faster feedback than building every folder first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sl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727D"/>
          <w:sz w:val="18"/>
        </w:rPr>
        <w:t>Figure 1. A small end-to-end path gives faster feedback than building every folder first.</w:t>
      </w:r>
    </w:p>
    <w:p>
      <w:pPr>
        <w:spacing w:before="80" w:after="80"/>
      </w:pPr>
      <w:r>
        <w:rPr>
          <w:rFonts w:ascii="Calibri" w:hAnsi="Calibri"/>
          <w:b/>
          <w:color w:val="66727D"/>
          <w:sz w:val="18"/>
        </w:rPr>
        <w:t>A deliberately small first slice</w:t>
      </w:r>
    </w:p>
    <w:p>
      <w:pPr>
        <w:shd w:fill="F2F4F7"/>
        <w:spacing w:before="100" w:after="0" w:line="252" w:lineRule="auto"/>
        <w:ind w:left="115" w:right="115"/>
      </w:pPr>
      <w:r>
        <w:rPr>
          <w:rFonts w:ascii="Consolas" w:hAnsi="Consolas"/>
          <w:color w:val="202A33"/>
          <w:sz w:val="17"/>
        </w:rPr>
        <w:t>const apps = [{ id: 'finder', name: 'Finder', icon: '/images/finder.png' }];</w:t>
        <w:br/>
        <w:br/>
        <w:t>function Dock() {</w:t>
        <w:br/>
        <w:t xml:space="preserve">  return apps.map((app) =&gt; (</w:t>
        <w:br/>
        <w:t xml:space="preserve">    &lt;button key={app.id} onClick={() =&gt; openWindow(app.id)}&gt;</w:t>
        <w:br/>
        <w:t xml:space="preserve">      &lt;img src={app.icon} alt="" /&gt;</w:t>
        <w:br/>
        <w:t xml:space="preserve">      &lt;span&gt;{app.name}&lt;/span&gt;</w:t>
        <w:br/>
        <w:t xml:space="preserve">    &lt;/button&gt;</w:t>
        <w:br/>
        <w:t xml:space="preserve">  ));</w:t>
        <w:br/>
        <w:t>}</w:t>
      </w:r>
    </w:p>
    <w:p>
      <w:pPr>
        <w:keepLines w:val="0"/>
      </w:pPr>
      <w:r>
        <w:rPr>
          <w:rFonts w:ascii="Calibri" w:hAnsi="Calibri"/>
          <w:i w:val="0"/>
          <w:color w:val="202A33"/>
          <w:sz w:val="22"/>
        </w:rPr>
        <w:t>The array is data, Dock is presentation, and openWindow is behavior owned elsewhere. That separation is already architecture, even before the project becomes large.</w:t>
      </w:r>
    </w:p>
    <w:p>
      <w:pPr>
        <w:pStyle w:val="Heading1"/>
      </w:pPr>
      <w:r>
        <w:t>Chapter 5: Practice Loop</w:t>
      </w:r>
    </w:p>
    <w:p>
      <w:pPr>
        <w:shd w:fill="E7F1EF"/>
        <w:spacing w:before="100" w:after="100"/>
        <w:ind w:left="115" w:right="115"/>
      </w:pPr>
      <w:r>
        <w:rPr>
          <w:rFonts w:ascii="Calibri" w:hAnsi="Calibri"/>
          <w:b/>
          <w:color w:val="1E6B68"/>
          <w:sz w:val="22"/>
        </w:rPr>
        <w:t xml:space="preserve">Chapter outcome: </w:t>
      </w:r>
      <w:r>
        <w:rPr>
          <w:rFonts w:ascii="Calibri" w:hAnsi="Calibri"/>
          <w:color w:val="202A33"/>
          <w:sz w:val="22"/>
        </w:rPr>
        <w:t>You will use a calm repeatable cycle for building, checking, documenting, and improving features.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Make the smallest observable change.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Read the browser and terminal feedback.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Explain the execution flow in plain language.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Run lint and a production build.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Commit one coherent idea with a message that describes the outcome.</w:t>
      </w:r>
    </w:p>
    <w:p>
      <w:pPr>
        <w:pStyle w:val="ListNumber"/>
      </w:pPr>
      <w:r>
        <w:rPr>
          <w:rFonts w:ascii="Calibri" w:hAnsi="Calibri"/>
          <w:color w:val="202A33"/>
          <w:sz w:val="22"/>
        </w:rPr>
        <w:t>Record architecture decisions and lessons when the reasoning will matter later.</w:t>
      </w:r>
    </w:p>
    <w:p>
      <w:pPr>
        <w:spacing w:before="80" w:after="80"/>
      </w:pPr>
      <w:r>
        <w:rPr>
          <w:rFonts w:ascii="Calibri" w:hAnsi="Calibri"/>
          <w:b/>
          <w:color w:val="66727D"/>
          <w:sz w:val="18"/>
        </w:rPr>
        <w:t>A compact verification and commit rhythm</w:t>
      </w:r>
    </w:p>
    <w:p>
      <w:pPr>
        <w:shd w:fill="F2F4F7"/>
        <w:spacing w:before="100" w:after="0" w:line="252" w:lineRule="auto"/>
        <w:ind w:left="115" w:right="115"/>
      </w:pPr>
      <w:r>
        <w:rPr>
          <w:rFonts w:ascii="Consolas" w:hAnsi="Consolas"/>
          <w:color w:val="202A33"/>
          <w:sz w:val="17"/>
        </w:rPr>
        <w:t>npm run lint</w:t>
        <w:br/>
        <w:t>npm run build</w:t>
        <w:br/>
        <w:t>git status</w:t>
        <w:br/>
        <w:t>git add &lt;files&gt;</w:t>
        <w:br/>
        <w:t>git commit -m "Build desktop window opening flow"</w:t>
      </w:r>
    </w:p>
    <w:p>
      <w:pPr>
        <w:pStyle w:val="Heading2"/>
      </w:pPr>
      <w:r>
        <w:t>Checkpoint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Beginner: Explain why package-lock.json is committed.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Intermediate: Design a folder structure for a notes app with offline storage.</w:t>
      </w:r>
    </w:p>
    <w:p>
      <w:pPr>
        <w:pStyle w:val="ListBullet"/>
      </w:pPr>
      <w:r>
        <w:rPr>
          <w:rFonts w:ascii="Calibri" w:hAnsi="Calibri"/>
          <w:color w:val="202A33"/>
          <w:sz w:val="22"/>
        </w:rPr>
        <w:t>Advanced: Explain which project decisions deserve an ADR and which do not.</w:t>
      </w:r>
    </w:p>
    <w:p>
      <w:pPr>
        <w:pStyle w:val="Heading2"/>
      </w:pPr>
      <w:r>
        <w:t>Architecture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100"/>
        <w:gridCol w:w="60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Dimension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Score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9"/>
              </w:rPr>
              <w:t>Reason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Architecture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8/10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current app has clear feature boundaries, with a few compatibility exports left during migration.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Maintainability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8/10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Purpose headers and docs make ownership visible; global CSS remains broad.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Scalability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7/10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Client-side public APIs fit a portfolio but would need a server boundary for private or high-volume data.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Readability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8/10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Explicit names and small coordinators make most flows approachable.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Reusability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7/10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02A33"/>
                <w:sz w:val="18"/>
              </w:rPr>
              <w:t>The project correctly favors local ownership over premature shared abstractions.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27D"/>
        <w:sz w:val="17"/>
      </w:rPr>
      <w:t xml:space="preserve">MACFOLIO ENGINEERING TEXTBOOK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27D"/>
        <w:sz w:val="17"/>
      </w:rPr>
      <w:t>VOLUME 1 - SETUP AND MINDSET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672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