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7344"/>
      </w:tblGrid>
      <w:tr w:rsidR="000221F7" w14:paraId="56C098B9" w14:textId="77777777">
        <w:tc>
          <w:tcPr>
            <w:tcW w:w="2376" w:type="dxa"/>
            <w:shd w:val="clear" w:color="auto" w:fill="1F4E79"/>
          </w:tcPr>
          <w:p w14:paraId="232D5719" w14:textId="77777777" w:rsidR="000221F7" w:rsidRDefault="000221F7">
            <w:pPr>
              <w:spacing w:after="320"/>
            </w:pPr>
          </w:p>
          <w:p w14:paraId="1D732A55" w14:textId="77777777" w:rsidR="000221F7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3612694F" wp14:editId="0124FB84">
                  <wp:extent cx="1188000" cy="1141202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misha_photo_face.png"/>
                          <pic:cNvPicPr/>
                        </pic:nvPicPr>
                        <pic:blipFill rotWithShape="1">
                          <a:blip r:embed="rId6"/>
                          <a:srcRect l="391" t="-1210" r="-3679" b="-1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872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2BC6F5" w14:textId="77777777" w:rsidR="000221F7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Cloud Operations Lead</w:t>
            </w:r>
          </w:p>
          <w:p w14:paraId="387C9B2B" w14:textId="77777777" w:rsidR="000221F7" w:rsidRDefault="00000000">
            <w:pPr>
              <w:spacing w:after="160"/>
              <w:jc w:val="center"/>
            </w:pPr>
            <w:r>
              <w:rPr>
                <w:color w:val="ADD8E6"/>
                <w:sz w:val="16"/>
              </w:rPr>
              <w:t>Tech Lead  |  Azure / AWS</w:t>
            </w:r>
          </w:p>
          <w:p w14:paraId="1F598542" w14:textId="77777777" w:rsidR="000221F7" w:rsidRDefault="00000000">
            <w:pPr>
              <w:spacing w:after="200"/>
              <w:jc w:val="center"/>
            </w:pPr>
            <w:r>
              <w:rPr>
                <w:color w:val="64A0D2"/>
                <w:sz w:val="15"/>
              </w:rPr>
              <w:t>━━━━━━━━━━━━━</w:t>
            </w:r>
          </w:p>
          <w:p w14:paraId="4859F723" w14:textId="77777777" w:rsidR="000221F7" w:rsidRDefault="00000000">
            <w:pPr>
              <w:spacing w:before="200" w:after="80"/>
            </w:pPr>
            <w:r>
              <w:rPr>
                <w:b/>
                <w:color w:val="FFFFFF"/>
                <w:sz w:val="19"/>
              </w:rPr>
              <w:t>CONTACT</w:t>
            </w:r>
          </w:p>
          <w:p w14:paraId="3E6AE277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7"/>
              </w:rPr>
              <w:t>📱  +91-9643322703</w:t>
            </w:r>
          </w:p>
          <w:p w14:paraId="257EC686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7"/>
              </w:rPr>
              <w:t>📧  mehta.nimisha65@gmail.com</w:t>
            </w:r>
          </w:p>
          <w:p w14:paraId="0B92CD9D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7"/>
              </w:rPr>
              <w:t>📍  Delhi</w:t>
            </w:r>
          </w:p>
          <w:p w14:paraId="19E6A5BA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7"/>
              </w:rPr>
              <w:t>🔗  linkedin.com/in/nimisha-mehta-1ab99863</w:t>
            </w:r>
          </w:p>
          <w:p w14:paraId="4070920F" w14:textId="77777777" w:rsidR="000221F7" w:rsidRDefault="00000000">
            <w:pPr>
              <w:spacing w:before="200" w:after="80"/>
            </w:pPr>
            <w:r>
              <w:rPr>
                <w:b/>
                <w:color w:val="FFFFFF"/>
                <w:sz w:val="19"/>
              </w:rPr>
              <w:t>SKILLS</w:t>
            </w:r>
          </w:p>
          <w:p w14:paraId="39A019D9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Cloud Platforms</w:t>
            </w:r>
            <w:r>
              <w:rPr>
                <w:color w:val="B4D2F0"/>
                <w:sz w:val="15"/>
              </w:rPr>
              <w:br/>
              <w:t xml:space="preserve">  Azure | AWS</w:t>
            </w:r>
          </w:p>
          <w:p w14:paraId="4E0C6FD9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Run Operations</w:t>
            </w:r>
            <w:r>
              <w:rPr>
                <w:color w:val="B4D2F0"/>
                <w:sz w:val="15"/>
              </w:rPr>
              <w:br/>
              <w:t xml:space="preserve">  Incident · Change · Service</w:t>
            </w:r>
          </w:p>
          <w:p w14:paraId="4E2BC5C0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Cloud Migration</w:t>
            </w:r>
            <w:r>
              <w:rPr>
                <w:color w:val="B4D2F0"/>
                <w:sz w:val="15"/>
              </w:rPr>
              <w:br/>
              <w:t xml:space="preserve">  Planning · Cutover · Hypercare</w:t>
            </w:r>
          </w:p>
          <w:p w14:paraId="004E4280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Team Leadership</w:t>
            </w:r>
            <w:r>
              <w:rPr>
                <w:color w:val="B4D2F0"/>
                <w:sz w:val="15"/>
              </w:rPr>
              <w:br/>
              <w:t xml:space="preserve">  Mentoring · Perf. Mgmt</w:t>
            </w:r>
          </w:p>
          <w:p w14:paraId="5559E39E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DevOps &amp; IaC</w:t>
            </w:r>
            <w:r>
              <w:rPr>
                <w:color w:val="B4D2F0"/>
                <w:sz w:val="15"/>
              </w:rPr>
              <w:br/>
              <w:t xml:space="preserve">  Terraform · ARM · CFT</w:t>
            </w:r>
          </w:p>
          <w:p w14:paraId="747E0A4D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Observability</w:t>
            </w:r>
            <w:r>
              <w:rPr>
                <w:color w:val="B4D2F0"/>
                <w:sz w:val="15"/>
              </w:rPr>
              <w:br/>
              <w:t xml:space="preserve">  Splunk · Log Analytics · CW</w:t>
            </w:r>
          </w:p>
          <w:p w14:paraId="225E1566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Networking/Sec</w:t>
            </w:r>
            <w:r>
              <w:rPr>
                <w:color w:val="B4D2F0"/>
                <w:sz w:val="15"/>
              </w:rPr>
              <w:br/>
              <w:t xml:space="preserve">  Pvt Endpoints · Palo Alto · WAF</w:t>
            </w:r>
          </w:p>
          <w:p w14:paraId="0E67B36A" w14:textId="77777777" w:rsidR="000221F7" w:rsidRDefault="00000000">
            <w:pPr>
              <w:spacing w:after="100"/>
              <w:ind w:left="115"/>
            </w:pPr>
            <w:r>
              <w:rPr>
                <w:b/>
                <w:color w:val="FFFFFF"/>
                <w:sz w:val="16"/>
              </w:rPr>
              <w:t>FinOps</w:t>
            </w:r>
            <w:r>
              <w:rPr>
                <w:color w:val="B4D2F0"/>
                <w:sz w:val="15"/>
              </w:rPr>
              <w:br/>
              <w:t xml:space="preserve">  Rightsizing · Cost Governance</w:t>
            </w:r>
          </w:p>
          <w:p w14:paraId="3B5A9651" w14:textId="77777777" w:rsidR="000221F7" w:rsidRDefault="00000000">
            <w:pPr>
              <w:spacing w:before="200" w:after="80"/>
            </w:pPr>
            <w:r>
              <w:rPr>
                <w:b/>
                <w:color w:val="FFFFFF"/>
                <w:sz w:val="19"/>
              </w:rPr>
              <w:t>CERTIFICATIONS</w:t>
            </w:r>
          </w:p>
          <w:p w14:paraId="1D456CBB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6"/>
              </w:rPr>
              <w:t>✔  AZ-900  Azure Fundamentals</w:t>
            </w:r>
          </w:p>
          <w:p w14:paraId="0B690A78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6"/>
              </w:rPr>
              <w:t>✔  AZ-104  Azure Administrator</w:t>
            </w:r>
          </w:p>
          <w:p w14:paraId="57C34A7A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6"/>
              </w:rPr>
              <w:t>✔  AZ-305  Solutions Architect</w:t>
            </w:r>
          </w:p>
          <w:p w14:paraId="7A0CFC97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6"/>
              </w:rPr>
              <w:t>✔  DP-900  Data Fundamentals</w:t>
            </w:r>
          </w:p>
          <w:p w14:paraId="5F4317A0" w14:textId="77777777" w:rsidR="000221F7" w:rsidRDefault="00000000">
            <w:pPr>
              <w:spacing w:before="200" w:after="80"/>
            </w:pPr>
            <w:r>
              <w:rPr>
                <w:b/>
                <w:color w:val="FFFFFF"/>
                <w:sz w:val="19"/>
              </w:rPr>
              <w:t>EDUCATION</w:t>
            </w:r>
          </w:p>
          <w:p w14:paraId="2BEE4F2F" w14:textId="77777777" w:rsidR="000221F7" w:rsidRDefault="00000000">
            <w:pPr>
              <w:spacing w:after="80"/>
              <w:ind w:left="115"/>
            </w:pPr>
            <w:r>
              <w:rPr>
                <w:color w:val="FFFFFF"/>
                <w:sz w:val="17"/>
              </w:rPr>
              <w:t>B.Tech (EEE)</w:t>
            </w:r>
          </w:p>
          <w:p w14:paraId="706093CA" w14:textId="77777777" w:rsidR="000221F7" w:rsidRDefault="00000000">
            <w:pPr>
              <w:spacing w:after="80"/>
              <w:ind w:left="115"/>
            </w:pPr>
            <w:r>
              <w:rPr>
                <w:color w:val="D2E4F5"/>
                <w:sz w:val="16"/>
              </w:rPr>
              <w:t>Rajasthan Technical University</w:t>
            </w:r>
            <w:r>
              <w:rPr>
                <w:color w:val="D2E4F5"/>
                <w:sz w:val="16"/>
              </w:rPr>
              <w:br/>
              <w:t>2014  ·  Score: 75%</w:t>
            </w:r>
          </w:p>
        </w:tc>
        <w:tc>
          <w:tcPr>
            <w:tcW w:w="7344" w:type="dxa"/>
          </w:tcPr>
          <w:p w14:paraId="4412A4CB" w14:textId="77777777" w:rsidR="000221F7" w:rsidRDefault="00000000">
            <w:pPr>
              <w:spacing w:before="200" w:after="40"/>
            </w:pPr>
            <w:r>
              <w:rPr>
                <w:b/>
                <w:color w:val="0B3A6E"/>
                <w:sz w:val="44"/>
              </w:rPr>
              <w:t>Nimisha Mehta</w:t>
            </w:r>
          </w:p>
          <w:p w14:paraId="1A48D5B1" w14:textId="77777777" w:rsidR="000221F7" w:rsidRDefault="00000000">
            <w:pPr>
              <w:spacing w:after="160"/>
            </w:pPr>
            <w:r>
              <w:rPr>
                <w:color w:val="595959"/>
                <w:sz w:val="18"/>
              </w:rPr>
              <w:t xml:space="preserve">Azure &amp; </w:t>
            </w:r>
            <w:r w:rsidR="00B55D85">
              <w:rPr>
                <w:color w:val="595959"/>
                <w:sz w:val="18"/>
              </w:rPr>
              <w:t xml:space="preserve">AWS </w:t>
            </w:r>
            <w:r w:rsidR="00D04F9D">
              <w:rPr>
                <w:color w:val="595959"/>
                <w:sz w:val="18"/>
              </w:rPr>
              <w:t>· Public</w:t>
            </w:r>
            <w:r w:rsidR="00B55D85">
              <w:rPr>
                <w:color w:val="595959"/>
                <w:sz w:val="18"/>
              </w:rPr>
              <w:t xml:space="preserve"> Cloud </w:t>
            </w:r>
            <w:proofErr w:type="gramStart"/>
            <w:r w:rsidR="00B55D85">
              <w:rPr>
                <w:color w:val="595959"/>
                <w:sz w:val="18"/>
              </w:rPr>
              <w:t>·  Operational</w:t>
            </w:r>
            <w:proofErr w:type="gramEnd"/>
            <w:r w:rsidR="00B55D85">
              <w:rPr>
                <w:color w:val="595959"/>
                <w:sz w:val="18"/>
              </w:rPr>
              <w:t xml:space="preserve"> Excellence </w:t>
            </w:r>
            <w:proofErr w:type="gramStart"/>
            <w:r w:rsidR="00B55D85">
              <w:rPr>
                <w:color w:val="595959"/>
                <w:sz w:val="18"/>
              </w:rPr>
              <w:t xml:space="preserve">·  </w:t>
            </w:r>
            <w:r>
              <w:rPr>
                <w:color w:val="595959"/>
                <w:sz w:val="18"/>
              </w:rPr>
              <w:t>Service</w:t>
            </w:r>
            <w:proofErr w:type="gramEnd"/>
            <w:r>
              <w:rPr>
                <w:color w:val="595959"/>
                <w:sz w:val="18"/>
              </w:rPr>
              <w:t xml:space="preserve"> </w:t>
            </w:r>
            <w:proofErr w:type="gramStart"/>
            <w:r>
              <w:rPr>
                <w:color w:val="595959"/>
                <w:sz w:val="18"/>
              </w:rPr>
              <w:t>Delivery  ·</w:t>
            </w:r>
            <w:proofErr w:type="gramEnd"/>
            <w:r>
              <w:rPr>
                <w:color w:val="595959"/>
                <w:sz w:val="18"/>
              </w:rPr>
              <w:t xml:space="preserve">  </w:t>
            </w:r>
            <w:proofErr w:type="gramStart"/>
            <w:r>
              <w:rPr>
                <w:color w:val="595959"/>
                <w:sz w:val="18"/>
              </w:rPr>
              <w:t>Migration  ·</w:t>
            </w:r>
            <w:proofErr w:type="gramEnd"/>
            <w:r>
              <w:rPr>
                <w:color w:val="595959"/>
                <w:sz w:val="18"/>
              </w:rPr>
              <w:t xml:space="preserve">  Team Leadership</w:t>
            </w:r>
          </w:p>
          <w:p w14:paraId="773AA7E3" w14:textId="77777777" w:rsidR="000221F7" w:rsidRDefault="00000000">
            <w:pPr>
              <w:spacing w:before="200" w:after="80"/>
            </w:pPr>
            <w:r>
              <w:rPr>
                <w:b/>
                <w:color w:val="1F4E79"/>
              </w:rPr>
              <w:t>CAREER OBJECTIVE</w:t>
            </w:r>
          </w:p>
          <w:p w14:paraId="20479F56" w14:textId="77777777" w:rsidR="000221F7" w:rsidRDefault="00000000">
            <w:pPr>
              <w:spacing w:after="80" w:line="276" w:lineRule="auto"/>
            </w:pPr>
            <w:r>
              <w:rPr>
                <w:color w:val="212121"/>
                <w:sz w:val="18"/>
              </w:rPr>
              <w:t>Operations-focused cloud technology leader with 10+ years of hands-on experience in Azure/AWS cloud operations and migrations. Proven in service delivery governance, incident management, stakeholder communication, migration execution, and building high-performing cloud teams. Delivered enterprise programs for Telecom (AT&amp;T) and Pharma (Novartis/Sandoz) clients.</w:t>
            </w:r>
          </w:p>
          <w:p w14:paraId="76B8610F" w14:textId="77777777" w:rsidR="000221F7" w:rsidRDefault="000221F7">
            <w:pPr>
              <w:pBdr>
                <w:bottom w:val="single" w:sz="6" w:space="1" w:color="1F4E79"/>
              </w:pBdr>
              <w:spacing w:before="80" w:after="160"/>
            </w:pPr>
          </w:p>
          <w:p w14:paraId="1A706CD8" w14:textId="77777777" w:rsidR="000221F7" w:rsidRDefault="00000000">
            <w:pPr>
              <w:spacing w:before="200" w:after="80"/>
            </w:pPr>
            <w:r>
              <w:rPr>
                <w:b/>
                <w:color w:val="1F4E79"/>
              </w:rPr>
              <w:t>WORK EXPERIENCE</w:t>
            </w:r>
          </w:p>
          <w:p w14:paraId="660C5FA0" w14:textId="77777777" w:rsidR="000221F7" w:rsidRDefault="00000000">
            <w:pPr>
              <w:spacing w:after="20"/>
            </w:pPr>
            <w:r>
              <w:rPr>
                <w:b/>
                <w:color w:val="1F4E79"/>
                <w:sz w:val="20"/>
              </w:rPr>
              <w:t>Tech Lead — Cloud Operations &amp; Engineering</w:t>
            </w:r>
          </w:p>
          <w:p w14:paraId="03BD7012" w14:textId="77777777" w:rsidR="000221F7" w:rsidRDefault="00000000">
            <w:pPr>
              <w:spacing w:after="80"/>
            </w:pPr>
            <w:r>
              <w:rPr>
                <w:i/>
                <w:color w:val="646464"/>
                <w:sz w:val="18"/>
              </w:rPr>
              <w:t>HCL Technologies Ltd.  |  2021 – Present</w:t>
            </w:r>
          </w:p>
          <w:p w14:paraId="15810815" w14:textId="77777777" w:rsidR="000221F7" w:rsidRDefault="00000000">
            <w:pPr>
              <w:spacing w:before="100" w:after="60"/>
              <w:ind w:left="144"/>
            </w:pPr>
            <w:proofErr w:type="gramStart"/>
            <w:r>
              <w:rPr>
                <w:b/>
                <w:color w:val="4682B4"/>
                <w:sz w:val="18"/>
              </w:rPr>
              <w:t>▸  Public</w:t>
            </w:r>
            <w:proofErr w:type="gramEnd"/>
            <w:r>
              <w:rPr>
                <w:b/>
                <w:color w:val="4682B4"/>
                <w:sz w:val="18"/>
              </w:rPr>
              <w:t xml:space="preserve"> </w:t>
            </w:r>
            <w:proofErr w:type="gramStart"/>
            <w:r>
              <w:rPr>
                <w:b/>
                <w:color w:val="4682B4"/>
                <w:sz w:val="18"/>
              </w:rPr>
              <w:t>Cloud</w:t>
            </w:r>
            <w:r w:rsidR="00D04F9D">
              <w:rPr>
                <w:b/>
                <w:color w:val="4682B4"/>
                <w:sz w:val="18"/>
              </w:rPr>
              <w:t>(</w:t>
            </w:r>
            <w:proofErr w:type="gramEnd"/>
            <w:r w:rsidR="00D04F9D" w:rsidRPr="00D04F9D">
              <w:rPr>
                <w:b/>
                <w:color w:val="4682B4"/>
                <w:sz w:val="18"/>
              </w:rPr>
              <w:t>AWS &amp; Azure</w:t>
            </w:r>
            <w:r w:rsidR="00D04F9D">
              <w:rPr>
                <w:b/>
                <w:color w:val="4682B4"/>
                <w:sz w:val="18"/>
              </w:rPr>
              <w:t>)</w:t>
            </w:r>
            <w:r>
              <w:rPr>
                <w:b/>
                <w:color w:val="4682B4"/>
                <w:sz w:val="18"/>
              </w:rPr>
              <w:t xml:space="preserve"> </w:t>
            </w:r>
            <w:r w:rsidR="00D04F9D">
              <w:rPr>
                <w:b/>
                <w:color w:val="4682B4"/>
                <w:sz w:val="18"/>
              </w:rPr>
              <w:t>&amp; Automation (</w:t>
            </w:r>
            <w:proofErr w:type="spellStart"/>
            <w:r w:rsidR="00D04F9D">
              <w:rPr>
                <w:b/>
                <w:color w:val="4682B4"/>
                <w:sz w:val="18"/>
              </w:rPr>
              <w:t>vRA</w:t>
            </w:r>
            <w:proofErr w:type="spellEnd"/>
            <w:r w:rsidR="00D04F9D">
              <w:rPr>
                <w:b/>
                <w:color w:val="4682B4"/>
                <w:sz w:val="18"/>
              </w:rPr>
              <w:t>/</w:t>
            </w:r>
            <w:proofErr w:type="spellStart"/>
            <w:r w:rsidR="00D04F9D">
              <w:rPr>
                <w:b/>
                <w:color w:val="4682B4"/>
                <w:sz w:val="18"/>
              </w:rPr>
              <w:t>vRO</w:t>
            </w:r>
            <w:proofErr w:type="spellEnd"/>
            <w:r w:rsidR="00D04F9D">
              <w:rPr>
                <w:b/>
                <w:color w:val="4682B4"/>
                <w:sz w:val="18"/>
              </w:rPr>
              <w:t>) Lead</w:t>
            </w:r>
          </w:p>
          <w:p w14:paraId="121FC12F" w14:textId="77777777" w:rsidR="000221F7" w:rsidRDefault="00000000">
            <w:pPr>
              <w:pStyle w:val="ListBullet"/>
              <w:spacing w:after="40" w:line="269" w:lineRule="auto"/>
              <w:ind w:left="288"/>
            </w:pPr>
            <w:bookmarkStart w:id="0" w:name="OLE_LINK1"/>
            <w:r>
              <w:rPr>
                <w:color w:val="212121"/>
                <w:sz w:val="18"/>
              </w:rPr>
              <w:t>Led end-to-end public cloud operations across AWS and Azure for enterprise clients in Pharma</w:t>
            </w:r>
            <w:r w:rsidR="00B55D85">
              <w:rPr>
                <w:color w:val="212121"/>
                <w:sz w:val="18"/>
              </w:rPr>
              <w:t xml:space="preserve"> domain</w:t>
            </w:r>
          </w:p>
          <w:p w14:paraId="6742DA59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Owned operational governance: SLA/KPI tracking, service reviews, risk management, and escalation handling</w:t>
            </w:r>
          </w:p>
          <w:p w14:paraId="0ABF83F8" w14:textId="77777777" w:rsidR="000221F7" w:rsidRDefault="00D04F9D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 xml:space="preserve">Utilizing Terraform based pipeline for operational efficiency. </w:t>
            </w:r>
          </w:p>
          <w:p w14:paraId="70366954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Established Splunk-based observability using Event Hub and CloudTrail for real-time alerting and incident detection</w:t>
            </w:r>
          </w:p>
          <w:p w14:paraId="7273AA1B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Implemented AWS Instance Scheduler and Azure auto-shutdown policies for FinOps and cost reduction</w:t>
            </w:r>
          </w:p>
          <w:p w14:paraId="5A51D1E8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Built and maintained runbooks, SOPs, and DR playbooks for operational resilience</w:t>
            </w:r>
          </w:p>
          <w:p w14:paraId="0FEE941D" w14:textId="77777777" w:rsidR="000221F7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 xml:space="preserve">Led vRealize Automation (vRA) and vRealize Orchestrator (vRO) implementation to automate manual cloud </w:t>
            </w:r>
            <w:r w:rsidR="003A3661">
              <w:rPr>
                <w:color w:val="212121"/>
                <w:sz w:val="18"/>
                <w:szCs w:val="18"/>
              </w:rPr>
              <w:t xml:space="preserve">&amp; on-prem </w:t>
            </w:r>
            <w:r>
              <w:rPr>
                <w:color w:val="212121"/>
                <w:sz w:val="18"/>
                <w:szCs w:val="18"/>
              </w:rPr>
              <w:t>provisioning and operational tasks, eliminating repetitive human effort and reducing turnaround time</w:t>
            </w:r>
          </w:p>
          <w:p w14:paraId="4EB4E66A" w14:textId="77777777" w:rsidR="000221F7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Managed and maintained a library of 40+ vRO workflows covering VM lifecycle, DNS updates, storage provisioning, snapshot management, and compliance reporting</w:t>
            </w:r>
          </w:p>
          <w:p w14:paraId="01159121" w14:textId="77777777" w:rsidR="00AD341E" w:rsidRDefault="00AD341E" w:rsidP="00AD341E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Maintained rigorous SLA tracking for all ServiceNow incident and service request tickets; produced weekly and monthly highlight reports covering open/closed ticket volumes, SLA breach analysis, incident trends, MTTR metrics, and actionable recommendations shared with customer and management stakeholders</w:t>
            </w:r>
          </w:p>
          <w:p w14:paraId="2CD8C38A" w14:textId="77777777" w:rsidR="000221F7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Led operations team in adopting vRA self-service portal, enabling application teams to provision approved cloud resources without manual intervention</w:t>
            </w:r>
          </w:p>
          <w:p w14:paraId="12D2504A" w14:textId="77777777" w:rsidR="000221F7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Coordinated workflow governance: versioning, testing, peer review, and approval processes for all vRO workflow changes in production</w:t>
            </w:r>
          </w:p>
          <w:p w14:paraId="295EE17A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Conducted formal qualification of cloud services before onboarding — assessed architecture design, security posture, resource tagging standards, naming conventions, and compliance alignment to ensure workloads met enterprise cloud readiness criteria</w:t>
            </w:r>
          </w:p>
          <w:p w14:paraId="7B4936B8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Provided 24x7 on-call support for Priority 1 (P1) and critical incidents; led bridge calls, performed structured root cause analysis (RCA), coordinated with resolver teams, and ensured timely stakeholder communication and post-incident review documentation</w:t>
            </w:r>
          </w:p>
          <w:p w14:paraId="42C522A9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Administered key cloud services across Azure and AWS including Virtual Networks (VNet), Virtual Machines, automated cloud provisioning pipelines, landing zone governance, private endpoints, DNS zones, and storage account configurations</w:t>
            </w:r>
          </w:p>
          <w:p w14:paraId="1FCF83F0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Led periodic orphan resource cleanup campaigns across Azure and AWS environments — identified and safely decommissioned unused virtual machines, unattached disks, stale snapshots, idle public IPs, and empty resource groups, delivering measurable cost savings and reducing environment clutter</w:t>
            </w:r>
          </w:p>
          <w:p w14:paraId="77056028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Enforced cloud governance through Azure Policy assignments, AWS Service Control Policies (SCPs), RBAC-based access management, and Entra ID (Azure AD) lifecycle management including role assignments, Privileged Identity Management (PIM), group policies, and conditional access configurations</w:t>
            </w:r>
          </w:p>
          <w:p w14:paraId="2446D3CC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 xml:space="preserve">Managed cloud network operations including VNet peering, Hub-Spoke topology </w:t>
            </w:r>
            <w:r>
              <w:rPr>
                <w:color w:val="212121"/>
                <w:sz w:val="18"/>
                <w:szCs w:val="18"/>
              </w:rPr>
              <w:lastRenderedPageBreak/>
              <w:t>governance, ExpressRoute and VPN connectivity validation, NSG rule review cycles, Palo Alto and Azure Firewall policy updates, and traffic routing configuration changes with full change management compliance</w:t>
            </w:r>
          </w:p>
          <w:p w14:paraId="4C37F6ED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Delivered end-to-end cloud operations management — spanning service request intake, infrastructure provisioning, configuration, monitoring, patching, compliance checks, incident resolution, and structured decommissioning — ensuring full lifecycle accountability for all cloud assets</w:t>
            </w:r>
          </w:p>
          <w:p w14:paraId="1A08B652" w14:textId="77777777" w:rsidR="00706D0B" w:rsidRDefault="00000000">
            <w:pPr>
              <w:pStyle w:val="ListBullet"/>
              <w:spacing w:after="40"/>
              <w:ind w:left="288" w:hanging="288"/>
            </w:pPr>
            <w:r>
              <w:rPr>
                <w:color w:val="212121"/>
                <w:sz w:val="18"/>
                <w:szCs w:val="18"/>
              </w:rPr>
              <w:t>Designed, built, and maintained ServiceNow service catalogue items for cloud provisioning requests, access management workflows, and infrastructure change processes — enabling self-service for application teams and significantly reducing manual operations workload</w:t>
            </w:r>
          </w:p>
          <w:bookmarkEnd w:id="0"/>
          <w:p w14:paraId="5B47218F" w14:textId="77777777" w:rsidR="000221F7" w:rsidRDefault="00000000">
            <w:pPr>
              <w:spacing w:before="100" w:after="60"/>
              <w:ind w:left="144"/>
            </w:pPr>
            <w:r>
              <w:rPr>
                <w:b/>
                <w:color w:val="4682B4"/>
                <w:sz w:val="18"/>
              </w:rPr>
              <w:t>▸  Azure Cloud Lead — Novartis / Sandoz (Pharma)</w:t>
            </w:r>
          </w:p>
          <w:p w14:paraId="52DF4683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Served as Azure technical lead for migration and steady-state operations of Novartis and Sandoz cloud environments</w:t>
            </w:r>
          </w:p>
          <w:p w14:paraId="5AA0E814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Managed Azure infrastructure lifecycle: App Services, AKS, Key Vault, VNets, Storage, and Entra ID configurations</w:t>
            </w:r>
          </w:p>
          <w:p w14:paraId="69F434F5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Led cloud governance initiatives including Azure Policy, tagging compliance, RBAC, and security baseline enforcement</w:t>
            </w:r>
          </w:p>
          <w:p w14:paraId="58A09835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Coordinated platform monitoring and alerting using Azure Monitor, Log Analytics, and Defender for Cloud</w:t>
            </w:r>
          </w:p>
          <w:p w14:paraId="23FC171A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Drove capacity planning, resource optimisation, and monthly FinOps reviews with customer stakeholders</w:t>
            </w:r>
          </w:p>
          <w:p w14:paraId="190EFEDD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Managed change, incident, and problem management aligned to ITIL practices and customer SLA commitments</w:t>
            </w:r>
          </w:p>
          <w:p w14:paraId="6F542386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Mentored junior engineers on Azure best practices and delivered internal knowledge-sharing sessions</w:t>
            </w:r>
          </w:p>
          <w:p w14:paraId="09E3B136" w14:textId="77777777" w:rsidR="000221F7" w:rsidRDefault="000221F7">
            <w:pPr>
              <w:spacing w:after="120"/>
            </w:pPr>
          </w:p>
          <w:p w14:paraId="7F121CE3" w14:textId="77777777" w:rsidR="000221F7" w:rsidRDefault="00000000">
            <w:pPr>
              <w:spacing w:after="20"/>
            </w:pPr>
            <w:r>
              <w:rPr>
                <w:b/>
                <w:color w:val="1F4E79"/>
                <w:sz w:val="20"/>
              </w:rPr>
              <w:t>Azure Cloud Manager</w:t>
            </w:r>
          </w:p>
          <w:p w14:paraId="74EB1A1C" w14:textId="77777777" w:rsidR="000221F7" w:rsidRDefault="00000000">
            <w:pPr>
              <w:spacing w:after="80"/>
            </w:pPr>
            <w:r>
              <w:rPr>
                <w:i/>
                <w:color w:val="646464"/>
                <w:sz w:val="18"/>
              </w:rPr>
              <w:t>Tech Mahindra Ltd.  |  2018 – 2021</w:t>
            </w:r>
          </w:p>
          <w:p w14:paraId="7A55A8B7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Managed cloud delivery for multiple Azure migration programs across planning, design, execution, and transition phases</w:t>
            </w:r>
          </w:p>
          <w:p w14:paraId="4336811F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Led provisioning of VMs, storage, NSG, Key Vault, and CI/CD pipelines for enterprise clients</w:t>
            </w:r>
          </w:p>
          <w:p w14:paraId="1D0459DB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Directed enterprise integration for secure file-transfer and messaging systems (Connect:Direct, IBM MQ)</w:t>
            </w:r>
          </w:p>
          <w:p w14:paraId="4AF7E6FF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Facilitated migration acceptance testing (MAT), knowledge transfer, and post-go-live hypercare support</w:t>
            </w:r>
          </w:p>
          <w:p w14:paraId="2365A692" w14:textId="77777777" w:rsidR="000221F7" w:rsidRDefault="000221F7">
            <w:pPr>
              <w:spacing w:after="120"/>
            </w:pPr>
          </w:p>
          <w:p w14:paraId="0DB3F207" w14:textId="77777777" w:rsidR="000221F7" w:rsidRDefault="00000000">
            <w:pPr>
              <w:spacing w:after="20"/>
            </w:pPr>
            <w:r>
              <w:rPr>
                <w:b/>
                <w:color w:val="1F4E79"/>
                <w:sz w:val="20"/>
              </w:rPr>
              <w:t>L1/L2 Cloud Engineer</w:t>
            </w:r>
          </w:p>
          <w:p w14:paraId="4B58B8DB" w14:textId="77777777" w:rsidR="000221F7" w:rsidRDefault="00000000">
            <w:pPr>
              <w:spacing w:after="80"/>
            </w:pPr>
            <w:r>
              <w:rPr>
                <w:i/>
                <w:color w:val="646464"/>
                <w:sz w:val="18"/>
              </w:rPr>
              <w:t>Tech Mahindra Ltd.  |  2014 – 2018</w:t>
            </w:r>
          </w:p>
          <w:p w14:paraId="25B879E2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Delivered L1/L2 production support for AT&amp;T telecom cloud infrastructure with SLA adherence</w:t>
            </w:r>
          </w:p>
          <w:p w14:paraId="3128A227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Conducted root cause analysis for high-severity defects to reduce recurrence and improve stability</w:t>
            </w:r>
          </w:p>
          <w:p w14:paraId="7EE17DD8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Supported infrastructure reliability, monitoring, and automation for cloud operations</w:t>
            </w:r>
          </w:p>
          <w:p w14:paraId="2BA5B2D8" w14:textId="77777777" w:rsidR="000221F7" w:rsidRDefault="000221F7">
            <w:pPr>
              <w:pBdr>
                <w:bottom w:val="single" w:sz="6" w:space="1" w:color="1F4E79"/>
              </w:pBdr>
              <w:spacing w:before="80" w:after="160"/>
            </w:pPr>
          </w:p>
          <w:p w14:paraId="0ECAC730" w14:textId="77777777" w:rsidR="000221F7" w:rsidRDefault="00000000">
            <w:pPr>
              <w:spacing w:before="200" w:after="80"/>
            </w:pPr>
            <w:r>
              <w:rPr>
                <w:b/>
                <w:color w:val="1F4E79"/>
              </w:rPr>
              <w:t>KEY ACHIEVEMENTS</w:t>
            </w:r>
          </w:p>
          <w:p w14:paraId="14483131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Integrated ServiceNow with Splunk to automate backup-failure alerting, reducing resolution time significantly</w:t>
            </w:r>
          </w:p>
          <w:p w14:paraId="3093D37B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Automated repetitive service-request workflows, cutting SLA turnaround time and improving CSAT scores</w:t>
            </w:r>
          </w:p>
          <w:p w14:paraId="3224F5BE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Built leadership dashboards for cloud resource health, performance metrics, and operational decision-making</w:t>
            </w:r>
          </w:p>
          <w:p w14:paraId="4EF44E9E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 xml:space="preserve">Strengthened delivery governance across operations and engineering, improving team </w:t>
            </w:r>
            <w:r>
              <w:rPr>
                <w:color w:val="212121"/>
                <w:sz w:val="18"/>
              </w:rPr>
              <w:lastRenderedPageBreak/>
              <w:t>output and audit scores</w:t>
            </w:r>
          </w:p>
          <w:p w14:paraId="0D78E003" w14:textId="77777777" w:rsidR="000221F7" w:rsidRDefault="00000000">
            <w:pPr>
              <w:pStyle w:val="ListBullet"/>
              <w:spacing w:after="40" w:line="269" w:lineRule="auto"/>
              <w:ind w:left="288"/>
            </w:pPr>
            <w:r>
              <w:rPr>
                <w:color w:val="212121"/>
                <w:sz w:val="18"/>
              </w:rPr>
              <w:t>Reduced cloud provisioning time by 40% through IaC standardisation and reusable Terraform module libraries</w:t>
            </w:r>
          </w:p>
          <w:p w14:paraId="71369A0B" w14:textId="77777777" w:rsidR="000221F7" w:rsidRDefault="000221F7">
            <w:pPr>
              <w:pBdr>
                <w:bottom w:val="single" w:sz="6" w:space="1" w:color="1F4E79"/>
              </w:pBdr>
              <w:spacing w:before="80" w:after="160"/>
            </w:pPr>
          </w:p>
        </w:tc>
      </w:tr>
    </w:tbl>
    <w:p w14:paraId="35AFCD4B" w14:textId="77777777" w:rsidR="00F20D0E" w:rsidRDefault="00F20D0E"/>
    <w:sectPr w:rsidR="00F20D0E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5C6D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749141">
    <w:abstractNumId w:val="8"/>
  </w:num>
  <w:num w:numId="2" w16cid:durableId="83302488">
    <w:abstractNumId w:val="6"/>
  </w:num>
  <w:num w:numId="3" w16cid:durableId="1496990530">
    <w:abstractNumId w:val="5"/>
  </w:num>
  <w:num w:numId="4" w16cid:durableId="1546328242">
    <w:abstractNumId w:val="4"/>
  </w:num>
  <w:num w:numId="5" w16cid:durableId="647712237">
    <w:abstractNumId w:val="7"/>
  </w:num>
  <w:num w:numId="6" w16cid:durableId="1956791159">
    <w:abstractNumId w:val="3"/>
  </w:num>
  <w:num w:numId="7" w16cid:durableId="1273786288">
    <w:abstractNumId w:val="2"/>
  </w:num>
  <w:num w:numId="8" w16cid:durableId="514467678">
    <w:abstractNumId w:val="1"/>
  </w:num>
  <w:num w:numId="9" w16cid:durableId="10432116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F7"/>
    <w:rsid w:val="00034616"/>
    <w:rsid w:val="0006063C"/>
    <w:rsid w:val="0015074B"/>
    <w:rsid w:val="0029639D"/>
    <w:rsid w:val="00326F90"/>
    <w:rsid w:val="003A3661"/>
    <w:rsid w:val="00706D0B"/>
    <w:rsid w:val="00AA1D8D"/>
    <w:rsid w:val="00AD341E"/>
    <w:rsid w:val="00B47730"/>
    <w:rsid w:val="00B55D85"/>
    <w:rsid w:val="00CB0664"/>
    <w:rsid w:val="00D04F9D"/>
    <w:rsid w:val="00EA7590"/>
    <w:rsid w:val="00F20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42490"/>
  <w14:defaultImageDpi w14:val="300"/>
  <w15:docId w15:val="{34B6C9A2-46B7-304F-9ED8-8E12AF60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919</Words>
  <Characters>6319</Characters>
  <Application>Microsoft Office Word</Application>
  <DocSecurity>0</DocSecurity>
  <Lines>154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Dua</cp:lastModifiedBy>
  <cp:revision>5</cp:revision>
  <dcterms:created xsi:type="dcterms:W3CDTF">2013-12-23T23:15:00Z</dcterms:created>
  <dcterms:modified xsi:type="dcterms:W3CDTF">2026-07-29T18:25:00Z</dcterms:modified>
  <cp:category/>
</cp:coreProperties>
</file>