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Look w:val="04A0" w:firstRow="1" w:lastRow="0" w:firstColumn="1" w:lastColumn="0" w:noHBand="0" w:noVBand="1"/>
      </w:tblPr>
      <w:tblGrid>
        <w:gridCol w:w="2488"/>
        <w:gridCol w:w="7344"/>
      </w:tblGrid>
      <w:tr w:rsidR="000221F7" w14:paraId="56C098B9" w14:textId="77777777">
        <w:tc>
          <w:tcPr>
            <w:tcW w:w="2376" w:type="dxa"/>
            <w:shd w:val="clear" w:color="auto" w:fill="1F4E79"/>
          </w:tcPr>
          <w:p w14:paraId="232D5719" w14:textId="77777777" w:rsidR="000221F7" w:rsidRDefault="000221F7">
            <w:pPr>
              <w:spacing w:after="320"/>
            </w:pPr>
          </w:p>
          <w:p w14:paraId="1D732A55" w14:textId="77777777" w:rsidR="000221F7" w:rsidRDefault="00000000">
            <w:pPr>
              <w:spacing w:after="160"/>
              <w:jc w:val="center"/>
            </w:pPr>
            <w:r>
              <w:rPr>
                <w:noProof/>
              </w:rPr>
              <w:drawing>
                <wp:inline distT="0" distB="0" distL="0" distR="0" wp14:anchorId="3612694F" wp14:editId="0124FB84">
                  <wp:extent cx="1188000" cy="1141202"/>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misha_photo_face.png"/>
                          <pic:cNvPicPr/>
                        </pic:nvPicPr>
                        <pic:blipFill rotWithShape="1">
                          <a:blip r:embed="rId6"/>
                          <a:srcRect l="391" t="-1210" r="-3679" b="-1210"/>
                          <a:stretch>
                            <a:fillRect/>
                          </a:stretch>
                        </pic:blipFill>
                        <pic:spPr bwMode="auto">
                          <a:xfrm>
                            <a:off x="0" y="0"/>
                            <a:ext cx="1189872" cy="1143000"/>
                          </a:xfrm>
                          <a:prstGeom prst="rect">
                            <a:avLst/>
                          </a:prstGeom>
                          <a:ln>
                            <a:noFill/>
                          </a:ln>
                          <a:extLst>
                            <a:ext uri="{53640926-AAD7-44D8-BBD7-CCE9431645EC}">
                              <a14:shadowObscured xmlns:a14="http://schemas.microsoft.com/office/drawing/2010/main"/>
                            </a:ext>
                          </a:extLst>
                        </pic:spPr>
                      </pic:pic>
                    </a:graphicData>
                  </a:graphic>
                </wp:inline>
              </w:drawing>
            </w:r>
          </w:p>
          <w:p w14:paraId="662BC6F5" w14:textId="77777777" w:rsidR="000221F7" w:rsidRDefault="00000000">
            <w:pPr>
              <w:spacing w:after="40"/>
              <w:jc w:val="center"/>
            </w:pPr>
            <w:r>
              <w:rPr>
                <w:b/>
                <w:color w:val="FFFFFF"/>
                <w:sz w:val="18"/>
              </w:rPr>
              <w:t>Cloud Operations Lead</w:t>
            </w:r>
          </w:p>
          <w:p w14:paraId="387C9B2B" w14:textId="77777777" w:rsidR="000221F7" w:rsidRDefault="00000000">
            <w:pPr>
              <w:spacing w:after="160"/>
              <w:jc w:val="center"/>
            </w:pPr>
            <w:r>
              <w:rPr>
                <w:color w:val="ADD8E6"/>
                <w:sz w:val="16"/>
              </w:rPr>
              <w:t>Tech Lead  |  Azure / AWS</w:t>
            </w:r>
          </w:p>
          <w:p w14:paraId="1F598542" w14:textId="77777777" w:rsidR="000221F7" w:rsidRDefault="00000000">
            <w:pPr>
              <w:spacing w:after="200"/>
              <w:jc w:val="center"/>
            </w:pPr>
            <w:r>
              <w:rPr>
                <w:color w:val="64A0D2"/>
                <w:sz w:val="15"/>
              </w:rPr>
              <w:t>━━━━━━━━━━━━━</w:t>
            </w:r>
          </w:p>
          <w:p w14:paraId="4859F723" w14:textId="77777777" w:rsidR="000221F7" w:rsidRDefault="00000000">
            <w:pPr>
              <w:spacing w:before="200" w:after="80"/>
            </w:pPr>
            <w:r>
              <w:rPr>
                <w:b/>
                <w:color w:val="FFFFFF"/>
                <w:sz w:val="19"/>
              </w:rPr>
              <w:t>CONTACT</w:t>
            </w:r>
          </w:p>
          <w:p w14:paraId="3E6AE277" w14:textId="77777777" w:rsidR="000221F7" w:rsidRDefault="00000000">
            <w:pPr>
              <w:spacing w:after="80"/>
              <w:ind w:left="115"/>
            </w:pPr>
            <w:r>
              <w:rPr>
                <w:color w:val="D2E4F5"/>
                <w:sz w:val="17"/>
              </w:rPr>
              <w:t>📱  +91-9643322703</w:t>
            </w:r>
          </w:p>
          <w:p w14:paraId="257EC686" w14:textId="77777777" w:rsidR="000221F7" w:rsidRDefault="00000000">
            <w:pPr>
              <w:spacing w:after="80"/>
              <w:ind w:left="115"/>
            </w:pPr>
            <w:r>
              <w:rPr>
                <w:color w:val="D2E4F5"/>
                <w:sz w:val="17"/>
              </w:rPr>
              <w:t>📧  mehta.nimisha65@gmail.com</w:t>
            </w:r>
          </w:p>
          <w:p w14:paraId="0B92CD9D" w14:textId="77777777" w:rsidR="000221F7" w:rsidRDefault="00000000">
            <w:pPr>
              <w:spacing w:after="80"/>
              <w:ind w:left="115"/>
            </w:pPr>
            <w:r>
              <w:rPr>
                <w:color w:val="D2E4F5"/>
                <w:sz w:val="17"/>
              </w:rPr>
              <w:t>📍  Delhi</w:t>
            </w:r>
          </w:p>
          <w:p w14:paraId="19E6A5BA" w14:textId="77777777" w:rsidR="000221F7" w:rsidRDefault="00000000">
            <w:pPr>
              <w:spacing w:after="80"/>
              <w:ind w:left="115"/>
            </w:pPr>
            <w:r>
              <w:rPr>
                <w:color w:val="D2E4F5"/>
                <w:sz w:val="17"/>
              </w:rPr>
              <w:t>🔗  linkedin.com/in/nimisha-mehta-1ab99863</w:t>
            </w:r>
          </w:p>
          <w:p w14:paraId="4070920F" w14:textId="77777777" w:rsidR="000221F7" w:rsidRDefault="00000000">
            <w:pPr>
              <w:spacing w:before="200" w:after="80"/>
            </w:pPr>
            <w:r>
              <w:rPr>
                <w:b/>
                <w:color w:val="FFFFFF"/>
                <w:sz w:val="19"/>
              </w:rPr>
              <w:t>SKILLS</w:t>
            </w:r>
          </w:p>
          <w:p w14:paraId="39A019D9" w14:textId="77777777" w:rsidR="000221F7" w:rsidRDefault="00000000">
            <w:pPr>
              <w:spacing w:after="100"/>
              <w:ind w:left="115"/>
            </w:pPr>
            <w:r>
              <w:rPr>
                <w:b/>
                <w:color w:val="FFFFFF"/>
                <w:sz w:val="16"/>
              </w:rPr>
              <w:t>Cloud Platforms</w:t>
            </w:r>
            <w:r>
              <w:rPr>
                <w:color w:val="B4D2F0"/>
                <w:sz w:val="15"/>
              </w:rPr>
              <w:br/>
              <w:t xml:space="preserve">  Azure | AWS</w:t>
            </w:r>
          </w:p>
          <w:p w14:paraId="4E0C6FD9" w14:textId="77777777" w:rsidR="000221F7" w:rsidRDefault="00000000">
            <w:pPr>
              <w:spacing w:after="100"/>
              <w:ind w:left="115"/>
            </w:pPr>
            <w:r>
              <w:rPr>
                <w:b/>
                <w:color w:val="FFFFFF"/>
                <w:sz w:val="16"/>
              </w:rPr>
              <w:t>Run Operations</w:t>
            </w:r>
            <w:r>
              <w:rPr>
                <w:color w:val="B4D2F0"/>
                <w:sz w:val="15"/>
              </w:rPr>
              <w:br/>
              <w:t xml:space="preserve">  Incident · Change · Service</w:t>
            </w:r>
          </w:p>
          <w:p w14:paraId="4E2BC5C0" w14:textId="77777777" w:rsidR="000221F7" w:rsidRDefault="00000000">
            <w:pPr>
              <w:spacing w:after="100"/>
              <w:ind w:left="115"/>
            </w:pPr>
            <w:r>
              <w:rPr>
                <w:b/>
                <w:color w:val="FFFFFF"/>
                <w:sz w:val="16"/>
              </w:rPr>
              <w:t>Cloud Migration</w:t>
            </w:r>
            <w:r>
              <w:rPr>
                <w:color w:val="B4D2F0"/>
                <w:sz w:val="15"/>
              </w:rPr>
              <w:br/>
              <w:t xml:space="preserve">  Planning · Cutover · Hypercare</w:t>
            </w:r>
          </w:p>
          <w:p w14:paraId="004E4280" w14:textId="77777777" w:rsidR="000221F7" w:rsidRDefault="00000000">
            <w:pPr>
              <w:spacing w:after="100"/>
              <w:ind w:left="115"/>
            </w:pPr>
            <w:r>
              <w:rPr>
                <w:b/>
                <w:color w:val="FFFFFF"/>
                <w:sz w:val="16"/>
              </w:rPr>
              <w:t>Team Leadership</w:t>
            </w:r>
            <w:r>
              <w:rPr>
                <w:color w:val="B4D2F0"/>
                <w:sz w:val="15"/>
              </w:rPr>
              <w:br/>
              <w:t xml:space="preserve">  Mentoring · Perf. Mgmt</w:t>
            </w:r>
          </w:p>
          <w:p w14:paraId="5559E39E" w14:textId="77777777" w:rsidR="000221F7" w:rsidRDefault="00000000">
            <w:pPr>
              <w:spacing w:after="100"/>
              <w:ind w:left="115"/>
            </w:pPr>
            <w:r>
              <w:rPr>
                <w:b/>
                <w:color w:val="FFFFFF"/>
                <w:sz w:val="16"/>
              </w:rPr>
              <w:t>DevOps &amp; IaC</w:t>
            </w:r>
            <w:r>
              <w:rPr>
                <w:color w:val="B4D2F0"/>
                <w:sz w:val="15"/>
              </w:rPr>
              <w:br/>
              <w:t xml:space="preserve">  Terraform · ARM · CFT</w:t>
            </w:r>
          </w:p>
          <w:p w14:paraId="747E0A4D" w14:textId="77777777" w:rsidR="000221F7" w:rsidRDefault="00000000">
            <w:pPr>
              <w:spacing w:after="100"/>
              <w:ind w:left="115"/>
            </w:pPr>
            <w:r>
              <w:rPr>
                <w:b/>
                <w:color w:val="FFFFFF"/>
                <w:sz w:val="16"/>
              </w:rPr>
              <w:t>Observability</w:t>
            </w:r>
            <w:r>
              <w:rPr>
                <w:color w:val="B4D2F0"/>
                <w:sz w:val="15"/>
              </w:rPr>
              <w:br/>
              <w:t xml:space="preserve">  Splunk · Log Analytics · CW</w:t>
            </w:r>
          </w:p>
          <w:p w14:paraId="225E1566" w14:textId="77777777" w:rsidR="000221F7" w:rsidRDefault="00000000">
            <w:pPr>
              <w:spacing w:after="100"/>
              <w:ind w:left="115"/>
            </w:pPr>
            <w:r>
              <w:rPr>
                <w:b/>
                <w:color w:val="FFFFFF"/>
                <w:sz w:val="16"/>
              </w:rPr>
              <w:t>Networking/Sec</w:t>
            </w:r>
            <w:r>
              <w:rPr>
                <w:color w:val="B4D2F0"/>
                <w:sz w:val="15"/>
              </w:rPr>
              <w:br/>
              <w:t xml:space="preserve">  Pvt Endpoints · Palo Alto · WAF</w:t>
            </w:r>
          </w:p>
          <w:p w14:paraId="0E67B36A" w14:textId="77777777" w:rsidR="000221F7" w:rsidRDefault="00000000">
            <w:pPr>
              <w:spacing w:after="100"/>
              <w:ind w:left="115"/>
            </w:pPr>
            <w:r>
              <w:rPr>
                <w:b/>
                <w:color w:val="FFFFFF"/>
                <w:sz w:val="16"/>
              </w:rPr>
              <w:t>FinOps</w:t>
            </w:r>
            <w:r>
              <w:rPr>
                <w:color w:val="B4D2F0"/>
                <w:sz w:val="15"/>
              </w:rPr>
              <w:br/>
              <w:t xml:space="preserve">  Rightsizing · Cost Governance</w:t>
            </w:r>
          </w:p>
          <w:p w14:paraId="3B5A9651" w14:textId="77777777" w:rsidR="000221F7" w:rsidRDefault="00000000">
            <w:pPr>
              <w:spacing w:before="200" w:after="80"/>
            </w:pPr>
            <w:r>
              <w:rPr>
                <w:b/>
                <w:color w:val="FFFFFF"/>
                <w:sz w:val="19"/>
              </w:rPr>
              <w:t>CERTIFICATIONS</w:t>
            </w:r>
          </w:p>
          <w:p w14:paraId="4D55C404" w14:textId="2A8C31FE" w:rsidR="00337186" w:rsidRPr="00337186" w:rsidRDefault="00337186" w:rsidP="00337186">
            <w:pPr>
              <w:spacing w:after="80"/>
              <w:ind w:left="115"/>
            </w:pPr>
            <w:proofErr w:type="gramStart"/>
            <w:r>
              <w:rPr>
                <w:color w:val="D2E4F5"/>
                <w:sz w:val="16"/>
              </w:rPr>
              <w:t>✔  A</w:t>
            </w:r>
            <w:r>
              <w:rPr>
                <w:color w:val="D2E4F5"/>
                <w:sz w:val="16"/>
              </w:rPr>
              <w:t>I</w:t>
            </w:r>
            <w:proofErr w:type="gramEnd"/>
            <w:r>
              <w:rPr>
                <w:color w:val="D2E4F5"/>
                <w:sz w:val="16"/>
              </w:rPr>
              <w:t>-</w:t>
            </w:r>
            <w:proofErr w:type="gramStart"/>
            <w:r>
              <w:rPr>
                <w:color w:val="D2E4F5"/>
                <w:sz w:val="16"/>
              </w:rPr>
              <w:t>900  Azure</w:t>
            </w:r>
            <w:proofErr w:type="gramEnd"/>
            <w:r>
              <w:rPr>
                <w:color w:val="D2E4F5"/>
                <w:sz w:val="16"/>
              </w:rPr>
              <w:t xml:space="preserve"> </w:t>
            </w:r>
            <w:r>
              <w:rPr>
                <w:color w:val="D2E4F5"/>
                <w:sz w:val="16"/>
              </w:rPr>
              <w:t xml:space="preserve">AI </w:t>
            </w:r>
            <w:r>
              <w:rPr>
                <w:color w:val="D2E4F5"/>
                <w:sz w:val="16"/>
              </w:rPr>
              <w:t>Fundamentals</w:t>
            </w:r>
          </w:p>
          <w:p w14:paraId="1D456CBB" w14:textId="399612A3" w:rsidR="000221F7" w:rsidRDefault="00000000">
            <w:pPr>
              <w:spacing w:after="80"/>
              <w:ind w:left="115"/>
            </w:pPr>
            <w:proofErr w:type="gramStart"/>
            <w:r>
              <w:rPr>
                <w:color w:val="D2E4F5"/>
                <w:sz w:val="16"/>
              </w:rPr>
              <w:t>✔  AZ</w:t>
            </w:r>
            <w:proofErr w:type="gramEnd"/>
            <w:r>
              <w:rPr>
                <w:color w:val="D2E4F5"/>
                <w:sz w:val="16"/>
              </w:rPr>
              <w:t>-</w:t>
            </w:r>
            <w:proofErr w:type="gramStart"/>
            <w:r>
              <w:rPr>
                <w:color w:val="D2E4F5"/>
                <w:sz w:val="16"/>
              </w:rPr>
              <w:t>900  Azure</w:t>
            </w:r>
            <w:proofErr w:type="gramEnd"/>
            <w:r>
              <w:rPr>
                <w:color w:val="D2E4F5"/>
                <w:sz w:val="16"/>
              </w:rPr>
              <w:t xml:space="preserve"> Fundamentals</w:t>
            </w:r>
          </w:p>
          <w:p w14:paraId="0B690A78" w14:textId="77777777" w:rsidR="000221F7" w:rsidRDefault="00000000">
            <w:pPr>
              <w:spacing w:after="80"/>
              <w:ind w:left="115"/>
            </w:pPr>
            <w:r>
              <w:rPr>
                <w:color w:val="D2E4F5"/>
                <w:sz w:val="16"/>
              </w:rPr>
              <w:t>✔  AZ-104  Azure Administrator</w:t>
            </w:r>
          </w:p>
          <w:p w14:paraId="57C34A7A" w14:textId="77777777" w:rsidR="000221F7" w:rsidRDefault="00000000">
            <w:pPr>
              <w:spacing w:after="80"/>
              <w:ind w:left="115"/>
            </w:pPr>
            <w:r>
              <w:rPr>
                <w:color w:val="D2E4F5"/>
                <w:sz w:val="16"/>
              </w:rPr>
              <w:t>✔  AZ-305  Solutions Architect</w:t>
            </w:r>
          </w:p>
          <w:p w14:paraId="7A0CFC97" w14:textId="77777777" w:rsidR="000221F7" w:rsidRDefault="00000000">
            <w:pPr>
              <w:spacing w:after="80"/>
              <w:ind w:left="115"/>
            </w:pPr>
            <w:r>
              <w:rPr>
                <w:color w:val="D2E4F5"/>
                <w:sz w:val="16"/>
              </w:rPr>
              <w:t>✔  DP-900  Data Fundamentals</w:t>
            </w:r>
          </w:p>
          <w:p w14:paraId="5F4317A0" w14:textId="77777777" w:rsidR="000221F7" w:rsidRDefault="00000000">
            <w:pPr>
              <w:spacing w:before="200" w:after="80"/>
            </w:pPr>
            <w:r>
              <w:rPr>
                <w:b/>
                <w:color w:val="FFFFFF"/>
                <w:sz w:val="19"/>
              </w:rPr>
              <w:t>EDUCATION</w:t>
            </w:r>
          </w:p>
          <w:p w14:paraId="2BEE4F2F" w14:textId="77777777" w:rsidR="000221F7" w:rsidRDefault="00000000">
            <w:pPr>
              <w:spacing w:after="80"/>
              <w:ind w:left="115"/>
            </w:pPr>
            <w:r>
              <w:rPr>
                <w:color w:val="FFFFFF"/>
                <w:sz w:val="17"/>
              </w:rPr>
              <w:t>B.Tech (EEE)</w:t>
            </w:r>
          </w:p>
          <w:p w14:paraId="706093CA" w14:textId="77777777" w:rsidR="000221F7" w:rsidRDefault="00000000">
            <w:pPr>
              <w:spacing w:after="80"/>
              <w:ind w:left="115"/>
            </w:pPr>
            <w:r>
              <w:rPr>
                <w:color w:val="D2E4F5"/>
                <w:sz w:val="16"/>
              </w:rPr>
              <w:t>Rajasthan Technical University</w:t>
            </w:r>
            <w:r>
              <w:rPr>
                <w:color w:val="D2E4F5"/>
                <w:sz w:val="16"/>
              </w:rPr>
              <w:br/>
              <w:t>2014  ·  Score: 75%</w:t>
            </w:r>
          </w:p>
        </w:tc>
        <w:tc>
          <w:tcPr>
            <w:tcW w:w="7344" w:type="dxa"/>
          </w:tcPr>
          <w:p w14:paraId="4412A4CB" w14:textId="77777777" w:rsidR="000221F7" w:rsidRDefault="00000000">
            <w:pPr>
              <w:spacing w:before="200" w:after="40"/>
            </w:pPr>
            <w:r>
              <w:rPr>
                <w:b/>
                <w:color w:val="0B3A6E"/>
                <w:sz w:val="44"/>
              </w:rPr>
              <w:t>Nimisha Mehta</w:t>
            </w:r>
          </w:p>
          <w:p w14:paraId="1A48D5B1" w14:textId="77777777" w:rsidR="000221F7" w:rsidRDefault="00000000">
            <w:pPr>
              <w:spacing w:after="160"/>
            </w:pPr>
            <w:r>
              <w:rPr>
                <w:color w:val="595959"/>
                <w:sz w:val="18"/>
              </w:rPr>
              <w:t xml:space="preserve">Azure &amp; </w:t>
            </w:r>
            <w:r w:rsidR="00B55D85">
              <w:rPr>
                <w:color w:val="595959"/>
                <w:sz w:val="18"/>
              </w:rPr>
              <w:t xml:space="preserve">AWS </w:t>
            </w:r>
            <w:r w:rsidR="00D04F9D">
              <w:rPr>
                <w:color w:val="595959"/>
                <w:sz w:val="18"/>
              </w:rPr>
              <w:t>· Public</w:t>
            </w:r>
            <w:r w:rsidR="00B55D85">
              <w:rPr>
                <w:color w:val="595959"/>
                <w:sz w:val="18"/>
              </w:rPr>
              <w:t xml:space="preserve"> Cloud </w:t>
            </w:r>
            <w:proofErr w:type="gramStart"/>
            <w:r w:rsidR="00B55D85">
              <w:rPr>
                <w:color w:val="595959"/>
                <w:sz w:val="18"/>
              </w:rPr>
              <w:t>·  Operational</w:t>
            </w:r>
            <w:proofErr w:type="gramEnd"/>
            <w:r w:rsidR="00B55D85">
              <w:rPr>
                <w:color w:val="595959"/>
                <w:sz w:val="18"/>
              </w:rPr>
              <w:t xml:space="preserve"> Excellence </w:t>
            </w:r>
            <w:proofErr w:type="gramStart"/>
            <w:r w:rsidR="00B55D85">
              <w:rPr>
                <w:color w:val="595959"/>
                <w:sz w:val="18"/>
              </w:rPr>
              <w:t xml:space="preserve">·  </w:t>
            </w:r>
            <w:r>
              <w:rPr>
                <w:color w:val="595959"/>
                <w:sz w:val="18"/>
              </w:rPr>
              <w:t>Service</w:t>
            </w:r>
            <w:proofErr w:type="gramEnd"/>
            <w:r>
              <w:rPr>
                <w:color w:val="595959"/>
                <w:sz w:val="18"/>
              </w:rPr>
              <w:t xml:space="preserve"> </w:t>
            </w:r>
            <w:proofErr w:type="gramStart"/>
            <w:r>
              <w:rPr>
                <w:color w:val="595959"/>
                <w:sz w:val="18"/>
              </w:rPr>
              <w:t>Delivery  ·</w:t>
            </w:r>
            <w:proofErr w:type="gramEnd"/>
            <w:r>
              <w:rPr>
                <w:color w:val="595959"/>
                <w:sz w:val="18"/>
              </w:rPr>
              <w:t xml:space="preserve">  </w:t>
            </w:r>
            <w:proofErr w:type="gramStart"/>
            <w:r>
              <w:rPr>
                <w:color w:val="595959"/>
                <w:sz w:val="18"/>
              </w:rPr>
              <w:t>Migration  ·</w:t>
            </w:r>
            <w:proofErr w:type="gramEnd"/>
            <w:r>
              <w:rPr>
                <w:color w:val="595959"/>
                <w:sz w:val="18"/>
              </w:rPr>
              <w:t xml:space="preserve">  Team Leadership</w:t>
            </w:r>
          </w:p>
          <w:p w14:paraId="773AA7E3" w14:textId="77777777" w:rsidR="000221F7" w:rsidRDefault="00000000">
            <w:pPr>
              <w:spacing w:before="200" w:after="80"/>
            </w:pPr>
            <w:r>
              <w:rPr>
                <w:b/>
                <w:color w:val="1F4E79"/>
              </w:rPr>
              <w:t>CAREER OBJECTIVE</w:t>
            </w:r>
          </w:p>
          <w:p w14:paraId="20479F56" w14:textId="77777777" w:rsidR="000221F7" w:rsidRDefault="00000000">
            <w:pPr>
              <w:spacing w:after="80" w:line="276" w:lineRule="auto"/>
            </w:pPr>
            <w:r>
              <w:rPr>
                <w:color w:val="212121"/>
                <w:sz w:val="18"/>
              </w:rPr>
              <w:t>Operations-focused cloud technology leader with 10+ years of hands-on experience in Azure/AWS cloud operations and migrations. Proven in service delivery governance, incident management, stakeholder communication, migration execution, and building high-performing cloud teams. Delivered enterprise programs for Telecom (AT&amp;T) and Pharma (Novartis/Sandoz) clients.</w:t>
            </w:r>
          </w:p>
          <w:p w14:paraId="76B8610F" w14:textId="77777777" w:rsidR="000221F7" w:rsidRDefault="000221F7">
            <w:pPr>
              <w:pBdr>
                <w:bottom w:val="single" w:sz="6" w:space="1" w:color="1F4E79"/>
              </w:pBdr>
              <w:spacing w:before="80" w:after="160"/>
            </w:pPr>
          </w:p>
          <w:p w14:paraId="1A706CD8" w14:textId="77777777" w:rsidR="000221F7" w:rsidRDefault="00000000">
            <w:pPr>
              <w:spacing w:before="200" w:after="80"/>
            </w:pPr>
            <w:r>
              <w:rPr>
                <w:b/>
                <w:color w:val="1F4E79"/>
              </w:rPr>
              <w:t>WORK EXPERIENCE</w:t>
            </w:r>
          </w:p>
          <w:p w14:paraId="660C5FA0" w14:textId="77777777" w:rsidR="000221F7" w:rsidRDefault="00000000">
            <w:pPr>
              <w:spacing w:after="20"/>
            </w:pPr>
            <w:r>
              <w:rPr>
                <w:b/>
                <w:color w:val="1F4E79"/>
                <w:sz w:val="20"/>
              </w:rPr>
              <w:t>Tech Lead — Cloud Operations &amp; Engineering</w:t>
            </w:r>
          </w:p>
          <w:p w14:paraId="03BD7012" w14:textId="77777777" w:rsidR="000221F7" w:rsidRDefault="00000000">
            <w:pPr>
              <w:spacing w:after="80"/>
            </w:pPr>
            <w:r>
              <w:rPr>
                <w:i/>
                <w:color w:val="646464"/>
                <w:sz w:val="18"/>
              </w:rPr>
              <w:t>HCL Technologies Ltd.  |  2021 – Present</w:t>
            </w:r>
          </w:p>
          <w:p w14:paraId="15810815" w14:textId="0E943253" w:rsidR="000221F7" w:rsidRDefault="00A2350E">
            <w:pPr>
              <w:spacing w:before="100" w:after="60"/>
              <w:ind w:left="144"/>
            </w:pPr>
            <w:r>
              <w:rPr>
                <w:rFonts w:ascii="Segoe UI Symbol" w:hAnsi="Segoe UI Symbol" w:cs="Segoe UI Symbol"/>
                <w:b/>
                <w:color w:val="4682B4"/>
                <w:sz w:val="18"/>
              </w:rPr>
              <w:t>▸</w:t>
            </w:r>
            <w:r>
              <w:rPr>
                <w:b/>
                <w:color w:val="4682B4"/>
                <w:sz w:val="18"/>
              </w:rPr>
              <w:t xml:space="preserve"> Public</w:t>
            </w:r>
            <w:r w:rsidR="00000000">
              <w:rPr>
                <w:b/>
                <w:color w:val="4682B4"/>
                <w:sz w:val="18"/>
              </w:rPr>
              <w:t xml:space="preserve"> </w:t>
            </w:r>
            <w:r>
              <w:rPr>
                <w:b/>
                <w:color w:val="4682B4"/>
                <w:sz w:val="18"/>
              </w:rPr>
              <w:t>Cloud (</w:t>
            </w:r>
            <w:r w:rsidR="00D04F9D" w:rsidRPr="00D04F9D">
              <w:rPr>
                <w:b/>
                <w:color w:val="4682B4"/>
                <w:sz w:val="18"/>
              </w:rPr>
              <w:t>AWS &amp; Azure</w:t>
            </w:r>
            <w:r w:rsidR="00D04F9D">
              <w:rPr>
                <w:b/>
                <w:color w:val="4682B4"/>
                <w:sz w:val="18"/>
              </w:rPr>
              <w:t>)</w:t>
            </w:r>
            <w:r w:rsidR="00000000">
              <w:rPr>
                <w:b/>
                <w:color w:val="4682B4"/>
                <w:sz w:val="18"/>
              </w:rPr>
              <w:t xml:space="preserve"> </w:t>
            </w:r>
            <w:r w:rsidR="00D04F9D">
              <w:rPr>
                <w:b/>
                <w:color w:val="4682B4"/>
                <w:sz w:val="18"/>
              </w:rPr>
              <w:t>&amp; Automation (</w:t>
            </w:r>
            <w:proofErr w:type="spellStart"/>
            <w:r w:rsidR="00D04F9D">
              <w:rPr>
                <w:b/>
                <w:color w:val="4682B4"/>
                <w:sz w:val="18"/>
              </w:rPr>
              <w:t>vRA</w:t>
            </w:r>
            <w:proofErr w:type="spellEnd"/>
            <w:r w:rsidR="00D04F9D">
              <w:rPr>
                <w:b/>
                <w:color w:val="4682B4"/>
                <w:sz w:val="18"/>
              </w:rPr>
              <w:t>/</w:t>
            </w:r>
            <w:proofErr w:type="spellStart"/>
            <w:r w:rsidR="00D04F9D">
              <w:rPr>
                <w:b/>
                <w:color w:val="4682B4"/>
                <w:sz w:val="18"/>
              </w:rPr>
              <w:t>vRO</w:t>
            </w:r>
            <w:proofErr w:type="spellEnd"/>
            <w:r w:rsidR="00D04F9D">
              <w:rPr>
                <w:b/>
                <w:color w:val="4682B4"/>
                <w:sz w:val="18"/>
              </w:rPr>
              <w:t>) Lead</w:t>
            </w:r>
          </w:p>
          <w:p w14:paraId="121FC12F" w14:textId="77777777" w:rsidR="000221F7" w:rsidRDefault="00000000">
            <w:pPr>
              <w:pStyle w:val="ListBullet"/>
              <w:spacing w:after="40" w:line="269" w:lineRule="auto"/>
              <w:ind w:left="288"/>
            </w:pPr>
            <w:r>
              <w:t>Led end-to-end public cloud operations across AWS and Azure for enterprise clients in Pharma domain</w:t>
            </w:r>
          </w:p>
          <w:p w14:paraId="6742DA59" w14:textId="77777777" w:rsidR="000221F7" w:rsidRDefault="00000000">
            <w:pPr>
              <w:pStyle w:val="ListBullet"/>
              <w:spacing w:after="40" w:line="269" w:lineRule="auto"/>
              <w:ind w:left="288"/>
            </w:pPr>
            <w:r>
              <w:t>Owned operational governance: SLA/KPI tracking, service reviews, risk management, and escalation handling</w:t>
            </w:r>
          </w:p>
          <w:p w14:paraId="0ABF83F8" w14:textId="77777777" w:rsidR="000221F7" w:rsidRDefault="00D04F9D">
            <w:pPr>
              <w:pStyle w:val="ListBullet"/>
              <w:spacing w:after="40" w:line="269" w:lineRule="auto"/>
              <w:ind w:left="288"/>
            </w:pPr>
            <w:r>
              <w:t>Utilizing Terraform based pipeline in Azure DevOps for operational efficiency.</w:t>
            </w:r>
          </w:p>
          <w:p w14:paraId="70366954" w14:textId="77777777" w:rsidR="000221F7" w:rsidRDefault="00000000">
            <w:pPr>
              <w:pStyle w:val="ListBullet"/>
              <w:spacing w:after="40" w:line="269" w:lineRule="auto"/>
              <w:ind w:left="288"/>
            </w:pPr>
            <w:r>
              <w:t>Established Splunk-based observability using Azure Event Hub and AWS CloudTrail for real-time alerting and incident detection</w:t>
            </w:r>
          </w:p>
          <w:p w14:paraId="7273AA1B" w14:textId="77777777" w:rsidR="000221F7" w:rsidRDefault="00000000">
            <w:pPr>
              <w:pStyle w:val="ListBullet"/>
              <w:spacing w:after="40" w:line="269" w:lineRule="auto"/>
              <w:ind w:left="288"/>
            </w:pPr>
            <w:r>
              <w:t>Implemented AWS Instance Scheduler and Azure auto-shutdown policies for FinOps and cost reduction</w:t>
            </w:r>
          </w:p>
          <w:p w14:paraId="5A51D1E8" w14:textId="77777777" w:rsidR="000221F7" w:rsidRDefault="00000000">
            <w:pPr>
              <w:pStyle w:val="ListBullet"/>
              <w:spacing w:after="40" w:line="269" w:lineRule="auto"/>
              <w:ind w:left="288"/>
            </w:pPr>
            <w:r>
              <w:t>Built and maintained runbooks, SOPs, Design Specification documents and Work Instructions for operational resilience</w:t>
            </w:r>
          </w:p>
          <w:p w14:paraId="0FEE941D" w14:textId="77777777" w:rsidR="000221F7" w:rsidRDefault="00000000">
            <w:pPr>
              <w:pStyle w:val="ListBullet"/>
              <w:spacing w:after="40"/>
              <w:ind w:left="288" w:hanging="288"/>
            </w:pPr>
            <w:r>
              <w:t>Led vRealize Automation (vRA) and vRealize Orchestrator (vRO) implementation to automate manual cloud &amp; on-prem provisioning and operational tasks, eliminating repetitive human effort and reducing turnaround time</w:t>
            </w:r>
          </w:p>
          <w:p w14:paraId="4EB4E66A" w14:textId="77777777" w:rsidR="000221F7" w:rsidRDefault="00000000">
            <w:pPr>
              <w:pStyle w:val="ListBullet"/>
              <w:spacing w:after="40"/>
              <w:ind w:left="288" w:hanging="288"/>
            </w:pPr>
            <w:r>
              <w:t>Managed and maintained a library of 20+ vRO workflows covering VM lifecycle, DNS updates, storage provisioning, snapshot management, and IP Management.</w:t>
            </w:r>
          </w:p>
          <w:p w14:paraId="01159121" w14:textId="77777777" w:rsidR="00AD341E" w:rsidRDefault="00AD341E" w:rsidP="00AD341E">
            <w:pPr>
              <w:pStyle w:val="ListBullet"/>
              <w:spacing w:after="40"/>
              <w:ind w:left="288" w:hanging="288"/>
            </w:pPr>
            <w:r>
              <w:t>Led operations team in adopting vRA self-service portal(Aria), and letting them leveraged by other teams as well.</w:t>
            </w:r>
          </w:p>
          <w:p w14:paraId="2CD8C38A" w14:textId="77777777" w:rsidR="000221F7" w:rsidRDefault="00000000">
            <w:pPr>
              <w:pStyle w:val="ListBullet"/>
              <w:spacing w:after="40"/>
              <w:ind w:left="288" w:hanging="288"/>
            </w:pPr>
            <w:r>
              <w:t>Coordinated workflow governance: versioning, testing, peer review, and approval processes for all vRO workflow changes in production</w:t>
            </w:r>
          </w:p>
          <w:p w14:paraId="12D2504A" w14:textId="77777777" w:rsidR="000221F7" w:rsidRDefault="00000000">
            <w:pPr>
              <w:pStyle w:val="ListBullet"/>
              <w:spacing w:after="40"/>
              <w:ind w:left="288" w:hanging="288"/>
            </w:pPr>
            <w:r>
              <w:t>Conducted formal qualification of cloud services before onboarding - assessed architecture design, security posture, resource tagging standards, naming conventions, and compliance alignment to ensure workloads met enterprise cloud readiness criteria</w:t>
            </w:r>
          </w:p>
          <w:p w14:paraId="295EE17A" w14:textId="77777777" w:rsidR="00706D0B" w:rsidRDefault="00000000">
            <w:pPr>
              <w:pStyle w:val="ListBullet"/>
              <w:spacing w:after="40"/>
              <w:ind w:left="288" w:hanging="288"/>
            </w:pPr>
            <w:r>
              <w:t>Maintained rigorous SLA tracking for all ServiceNow incident and service request tickets; produced weekly and monthly highlight reports covering open/closed ticket volumes, SLA breach analysis, incident trends, MTTR metrics, and actionable recommendations shared with customer and management stakeholders</w:t>
            </w:r>
          </w:p>
          <w:p w14:paraId="7B4936B8" w14:textId="77777777" w:rsidR="00706D0B" w:rsidRDefault="00000000">
            <w:pPr>
              <w:pStyle w:val="ListBullet"/>
              <w:spacing w:after="40"/>
              <w:ind w:left="288" w:hanging="288"/>
            </w:pPr>
            <w:r>
              <w:t>Provided 24x7 on-call support for Priority 1 (P1) and critical incidents; led bridge calls, performed structured root cause analysis (RCA), coordinated with resolver teams, and ensured timely stakeholder communication and post-incident review documentation</w:t>
            </w:r>
          </w:p>
          <w:p w14:paraId="42C522A9" w14:textId="77777777" w:rsidR="00706D0B" w:rsidRDefault="00000000">
            <w:pPr>
              <w:pStyle w:val="ListBullet"/>
              <w:spacing w:after="40"/>
              <w:ind w:left="288" w:hanging="288"/>
            </w:pPr>
            <w:r>
              <w:lastRenderedPageBreak/>
              <w:t>Administered key cloud services across Azure and AWS including Virtual Networks (VNet), Virtual Machines, automated cloud provisioning pipelines, landing zone governance, private endpoints, DNS zones, App Services and storage account configurations</w:t>
            </w:r>
          </w:p>
          <w:p w14:paraId="1FCF83F0" w14:textId="77777777" w:rsidR="00706D0B" w:rsidRDefault="00000000">
            <w:pPr>
              <w:pStyle w:val="ListBullet"/>
              <w:spacing w:after="40"/>
              <w:ind w:left="288" w:hanging="288"/>
            </w:pPr>
            <w:r>
              <w:t>Led periodic orphan resource cleanup across Azure and AWS environments - identified and safely decommissioned unused virtual machines, unattached disks, stale snapshots, idle public IPs, and empty resource groups, delivering measurable cost savings and reducing environment clutter</w:t>
            </w:r>
          </w:p>
          <w:p w14:paraId="77056028" w14:textId="77777777" w:rsidR="00706D0B" w:rsidRDefault="00000000">
            <w:pPr>
              <w:pStyle w:val="ListBullet"/>
              <w:spacing w:after="40"/>
              <w:ind w:left="288" w:hanging="288"/>
            </w:pPr>
            <w:r>
              <w:t>Enforced cloud governance through Azure Policy assignments, AWS Service Control Policies (SCPs), RBAC-based access management, and Entra ID (Azure AD) lifecycle management including role assignments, Privileged Identity Management (PIM), group policies, and conditional access configurations</w:t>
            </w:r>
          </w:p>
          <w:p w14:paraId="2446D3CC" w14:textId="77777777" w:rsidR="00706D0B" w:rsidRDefault="00000000">
            <w:pPr>
              <w:pStyle w:val="ListBullet"/>
              <w:spacing w:after="40"/>
              <w:ind w:left="288" w:hanging="288"/>
            </w:pPr>
            <w:r>
              <w:t>Managed cloud network operations including VNet peering, Hub-Spoke topology governance, ExpressRoute and VPN connectivity validation, NSG rule review cycles, and traffic routing configuration changes with full change management compliance</w:t>
            </w:r>
          </w:p>
          <w:p w14:paraId="4C37F6ED" w14:textId="77777777" w:rsidR="00706D0B" w:rsidRDefault="00000000">
            <w:pPr>
              <w:pStyle w:val="ListBullet"/>
              <w:spacing w:after="40"/>
              <w:ind w:left="288" w:hanging="288"/>
            </w:pPr>
            <w:r>
              <w:t>Delivered end-to-end cloud operations management - spanning service request intake, infrastructure provisioning, configuration, monitoring, patching, compliance checks, incident resolution, Problem Management ensuring full lifecycle accountability for all cloud assets</w:t>
            </w:r>
          </w:p>
          <w:p w14:paraId="1A08B652" w14:textId="77777777" w:rsidR="00706D0B" w:rsidRDefault="00000000">
            <w:pPr>
              <w:pStyle w:val="ListBullet"/>
              <w:spacing w:after="40"/>
              <w:ind w:left="288" w:hanging="288"/>
            </w:pPr>
            <w:r>
              <w:t>Designed, built, and maintained ServiceNow service catalogue items for cloud provisioning requests and enabling ServiceNow Discovery for better governance and compliance.</w:t>
            </w:r>
          </w:p>
          <w:p w14:paraId="5B47218F" w14:textId="77777777" w:rsidR="000221F7" w:rsidRDefault="00000000">
            <w:pPr>
              <w:spacing w:before="100" w:after="60"/>
              <w:ind w:left="144"/>
            </w:pPr>
            <w:proofErr w:type="gramStart"/>
            <w:r>
              <w:rPr>
                <w:b/>
                <w:color w:val="4682B4"/>
                <w:sz w:val="18"/>
              </w:rPr>
              <w:t>▸  Azure</w:t>
            </w:r>
            <w:proofErr w:type="gramEnd"/>
            <w:r>
              <w:rPr>
                <w:b/>
                <w:color w:val="4682B4"/>
                <w:sz w:val="18"/>
              </w:rPr>
              <w:t xml:space="preserve"> Cloud Lead — Novartis / Sandoz (Pharma)</w:t>
            </w:r>
          </w:p>
          <w:p w14:paraId="52DF4683" w14:textId="77777777" w:rsidR="000221F7" w:rsidRDefault="00000000">
            <w:pPr>
              <w:pStyle w:val="ListBullet"/>
              <w:spacing w:after="40" w:line="269" w:lineRule="auto"/>
              <w:ind w:left="288"/>
            </w:pPr>
            <w:r w:rsidRPr="00A2350E">
              <w:t>Served as Azure technical lead for migration and steady-state operations of Novartis and Sandoz cloud environments</w:t>
            </w:r>
          </w:p>
          <w:p w14:paraId="5AA0E814" w14:textId="77777777" w:rsidR="000221F7" w:rsidRDefault="00000000">
            <w:pPr>
              <w:pStyle w:val="ListBullet"/>
              <w:spacing w:after="40" w:line="269" w:lineRule="auto"/>
              <w:ind w:left="288"/>
            </w:pPr>
            <w:r w:rsidRPr="00A2350E">
              <w:t>Managed Azure infrastructure lifecycle: App Services, AKS, Key Vault, VNets, Storage, and Entra ID configurations</w:t>
            </w:r>
          </w:p>
          <w:p w14:paraId="69F434F5" w14:textId="77777777" w:rsidR="000221F7" w:rsidRDefault="00000000">
            <w:pPr>
              <w:pStyle w:val="ListBullet"/>
              <w:spacing w:after="40" w:line="269" w:lineRule="auto"/>
              <w:ind w:left="288"/>
            </w:pPr>
            <w:r w:rsidRPr="00A2350E">
              <w:t>Led cloud governance initiatives including Azure Policy, tagging compliance, RBAC, and security baseline enforcement</w:t>
            </w:r>
          </w:p>
          <w:p w14:paraId="58A09835" w14:textId="77777777" w:rsidR="000221F7" w:rsidRDefault="00000000">
            <w:pPr>
              <w:pStyle w:val="ListBullet"/>
              <w:spacing w:after="40" w:line="269" w:lineRule="auto"/>
              <w:ind w:left="288"/>
            </w:pPr>
            <w:r w:rsidRPr="00A2350E">
              <w:t>Coordinated platform monitoring and alerting using Azure Monitor, Log Analytics, and Defender for Cloud</w:t>
            </w:r>
          </w:p>
          <w:p w14:paraId="23FC171A" w14:textId="77777777" w:rsidR="000221F7" w:rsidRDefault="00000000">
            <w:pPr>
              <w:pStyle w:val="ListBullet"/>
              <w:spacing w:after="40" w:line="269" w:lineRule="auto"/>
              <w:ind w:left="288"/>
            </w:pPr>
            <w:r w:rsidRPr="00A2350E">
              <w:t>Drove capacity planning, resource optimisation, and monthly FinOps reviews with customer stakeholders</w:t>
            </w:r>
          </w:p>
          <w:p w14:paraId="190EFEDD" w14:textId="77777777" w:rsidR="000221F7" w:rsidRDefault="00000000">
            <w:pPr>
              <w:pStyle w:val="ListBullet"/>
              <w:spacing w:after="40" w:line="269" w:lineRule="auto"/>
              <w:ind w:left="288"/>
            </w:pPr>
            <w:r w:rsidRPr="00A2350E">
              <w:t>Managed change, incident, and problem management aligned to ITIL practices and customer SLA commitments</w:t>
            </w:r>
          </w:p>
          <w:p w14:paraId="6F542386" w14:textId="77777777" w:rsidR="000221F7" w:rsidRDefault="00000000">
            <w:pPr>
              <w:pStyle w:val="ListBullet"/>
              <w:spacing w:after="40" w:line="269" w:lineRule="auto"/>
              <w:ind w:left="288"/>
            </w:pPr>
            <w:r w:rsidRPr="00A2350E">
              <w:t>Mentored junior engineers on Azure best practices and delivered internal knowledge-sharing sessions</w:t>
            </w:r>
          </w:p>
          <w:p w14:paraId="09E3B136" w14:textId="77777777" w:rsidR="000221F7" w:rsidRDefault="000221F7">
            <w:pPr>
              <w:spacing w:after="120"/>
            </w:pPr>
          </w:p>
          <w:p w14:paraId="7F121CE3" w14:textId="77777777" w:rsidR="000221F7" w:rsidRDefault="00000000">
            <w:pPr>
              <w:spacing w:after="20"/>
            </w:pPr>
            <w:r>
              <w:rPr>
                <w:b/>
                <w:color w:val="1F4E79"/>
                <w:sz w:val="20"/>
              </w:rPr>
              <w:t>Azure Cloud Manager</w:t>
            </w:r>
          </w:p>
          <w:p w14:paraId="74EB1A1C" w14:textId="77777777" w:rsidR="000221F7" w:rsidRDefault="00000000">
            <w:pPr>
              <w:spacing w:after="80"/>
            </w:pPr>
            <w:r>
              <w:rPr>
                <w:i/>
                <w:color w:val="646464"/>
                <w:sz w:val="18"/>
              </w:rPr>
              <w:t>Tech Mahindra Ltd.  |  2018 – 2021</w:t>
            </w:r>
          </w:p>
          <w:p w14:paraId="7A55A8B7" w14:textId="77777777" w:rsidR="000221F7" w:rsidRDefault="00000000">
            <w:pPr>
              <w:pStyle w:val="ListBullet"/>
              <w:spacing w:after="40" w:line="269" w:lineRule="auto"/>
              <w:ind w:left="288"/>
            </w:pPr>
            <w:r w:rsidRPr="00A2350E">
              <w:t>Managed cloud delivery for multiple Azure migration programs across planning, design, execution, and transition phases</w:t>
            </w:r>
          </w:p>
          <w:p w14:paraId="4336811F" w14:textId="77777777" w:rsidR="000221F7" w:rsidRDefault="00000000">
            <w:pPr>
              <w:pStyle w:val="ListBullet"/>
              <w:spacing w:after="40" w:line="269" w:lineRule="auto"/>
              <w:ind w:left="288"/>
            </w:pPr>
            <w:r w:rsidRPr="00A2350E">
              <w:t>Led provisioning of VMs, storage, NSG, Key Vault, and CI/CD pipelines for enterprise clients</w:t>
            </w:r>
          </w:p>
          <w:p w14:paraId="1D0459DB" w14:textId="77777777" w:rsidR="000221F7" w:rsidRDefault="00000000">
            <w:pPr>
              <w:pStyle w:val="ListBullet"/>
              <w:spacing w:after="40" w:line="269" w:lineRule="auto"/>
              <w:ind w:left="288"/>
            </w:pPr>
            <w:r w:rsidRPr="00A2350E">
              <w:t>Directed enterprise integration for secure file-transfer and messaging systems (Connect:Direct, IBM MQ)</w:t>
            </w:r>
          </w:p>
          <w:p w14:paraId="4AF7E6FF" w14:textId="77777777" w:rsidR="000221F7" w:rsidRDefault="00000000">
            <w:pPr>
              <w:pStyle w:val="ListBullet"/>
              <w:spacing w:after="40" w:line="269" w:lineRule="auto"/>
              <w:ind w:left="288"/>
            </w:pPr>
            <w:r w:rsidRPr="00A2350E">
              <w:t>Facilitated migration acceptance testing (MAT), knowledge transfer, and post-go-live hypercare support</w:t>
            </w:r>
          </w:p>
          <w:p w14:paraId="2365A692" w14:textId="77777777" w:rsidR="000221F7" w:rsidRDefault="000221F7">
            <w:pPr>
              <w:spacing w:after="120"/>
            </w:pPr>
          </w:p>
          <w:p w14:paraId="0DB3F207" w14:textId="77777777" w:rsidR="000221F7" w:rsidRDefault="00000000">
            <w:pPr>
              <w:spacing w:after="20"/>
            </w:pPr>
            <w:r>
              <w:rPr>
                <w:b/>
                <w:color w:val="1F4E79"/>
                <w:sz w:val="20"/>
              </w:rPr>
              <w:t>L1/L2 Cloud Engineer</w:t>
            </w:r>
          </w:p>
          <w:p w14:paraId="4B58B8DB" w14:textId="77777777" w:rsidR="000221F7" w:rsidRDefault="00000000">
            <w:pPr>
              <w:spacing w:after="80"/>
            </w:pPr>
            <w:r>
              <w:rPr>
                <w:i/>
                <w:color w:val="646464"/>
                <w:sz w:val="18"/>
              </w:rPr>
              <w:t>Tech Mahindra Ltd.  |  2014 – 2018</w:t>
            </w:r>
          </w:p>
          <w:p w14:paraId="25B879E2" w14:textId="77777777" w:rsidR="000221F7" w:rsidRDefault="00000000">
            <w:pPr>
              <w:pStyle w:val="ListBullet"/>
              <w:spacing w:after="40" w:line="269" w:lineRule="auto"/>
              <w:ind w:left="288"/>
            </w:pPr>
            <w:r w:rsidRPr="00A2350E">
              <w:t>Delivered L1/L2 production support for AT&amp;T telecom cloud infrastructure with SLA adherence</w:t>
            </w:r>
          </w:p>
          <w:p w14:paraId="3128A227" w14:textId="77777777" w:rsidR="000221F7" w:rsidRDefault="00000000">
            <w:pPr>
              <w:pStyle w:val="ListBullet"/>
              <w:spacing w:after="40" w:line="269" w:lineRule="auto"/>
              <w:ind w:left="288"/>
            </w:pPr>
            <w:r w:rsidRPr="00A2350E">
              <w:t>Conducted root cause analysis for high-severity defects to reduce recurrence and improve stability</w:t>
            </w:r>
          </w:p>
          <w:p w14:paraId="7EE17DD8" w14:textId="77777777" w:rsidR="000221F7" w:rsidRDefault="00000000">
            <w:pPr>
              <w:pStyle w:val="ListBullet"/>
              <w:spacing w:after="40" w:line="269" w:lineRule="auto"/>
              <w:ind w:left="288"/>
            </w:pPr>
            <w:r w:rsidRPr="00A2350E">
              <w:t>Supported infrastructure reliability, monitoring, and automation for cloud operations</w:t>
            </w:r>
          </w:p>
          <w:p w14:paraId="2BA5B2D8" w14:textId="77777777" w:rsidR="000221F7" w:rsidRDefault="000221F7">
            <w:pPr>
              <w:pBdr>
                <w:bottom w:val="single" w:sz="6" w:space="1" w:color="1F4E79"/>
              </w:pBdr>
              <w:spacing w:before="80" w:after="160"/>
            </w:pPr>
          </w:p>
          <w:p w14:paraId="0ECAC730" w14:textId="77777777" w:rsidR="000221F7" w:rsidRDefault="00000000">
            <w:pPr>
              <w:spacing w:before="200" w:after="80"/>
            </w:pPr>
            <w:r>
              <w:rPr>
                <w:b/>
                <w:color w:val="1F4E79"/>
              </w:rPr>
              <w:t>KEY ACHIEVEMENTS</w:t>
            </w:r>
          </w:p>
          <w:p w14:paraId="14483131" w14:textId="77777777" w:rsidR="000221F7" w:rsidRPr="009B1290" w:rsidRDefault="00000000">
            <w:pPr>
              <w:pStyle w:val="ListBullet"/>
              <w:spacing w:after="40" w:line="269" w:lineRule="auto"/>
              <w:ind w:left="288"/>
              <w:rPr>
                <w:color w:val="212121"/>
                <w:sz w:val="18"/>
              </w:rPr>
            </w:pPr>
            <w:r>
              <w:rPr>
                <w:color w:val="212121"/>
                <w:sz w:val="18"/>
              </w:rPr>
              <w:t>Integrated ServiceNow with Splunk to automate backup-failure alerting, reducing resolution time significantly</w:t>
            </w:r>
          </w:p>
          <w:p w14:paraId="3093D37B" w14:textId="77777777" w:rsidR="000221F7" w:rsidRPr="009B1290" w:rsidRDefault="00000000">
            <w:pPr>
              <w:pStyle w:val="ListBullet"/>
              <w:spacing w:after="40" w:line="269" w:lineRule="auto"/>
              <w:ind w:left="288"/>
              <w:rPr>
                <w:color w:val="212121"/>
                <w:sz w:val="18"/>
              </w:rPr>
            </w:pPr>
            <w:r>
              <w:rPr>
                <w:color w:val="212121"/>
                <w:sz w:val="18"/>
              </w:rPr>
              <w:t>Automated repetitive service-request workflows, cutting SLA turnaround time and improving CSAT scores</w:t>
            </w:r>
          </w:p>
          <w:p w14:paraId="312B1262" w14:textId="527CC823" w:rsidR="009B1290" w:rsidRPr="009B1290" w:rsidRDefault="009B1290">
            <w:pPr>
              <w:pStyle w:val="ListBullet"/>
              <w:spacing w:after="40" w:line="269" w:lineRule="auto"/>
              <w:ind w:left="288"/>
              <w:rPr>
                <w:color w:val="212121"/>
                <w:sz w:val="18"/>
              </w:rPr>
            </w:pPr>
            <w:r w:rsidRPr="009B1290">
              <w:rPr>
                <w:color w:val="212121"/>
                <w:sz w:val="18"/>
              </w:rPr>
              <w:t>Optimized VM sizing and scheduling across Azure and AWS environments, delivering ~30% cloud cost savings while maintaining performance and SLA targets.</w:t>
            </w:r>
          </w:p>
          <w:p w14:paraId="4EF44E9E" w14:textId="77777777" w:rsidR="000221F7" w:rsidRPr="009B1290" w:rsidRDefault="00000000">
            <w:pPr>
              <w:pStyle w:val="ListBullet"/>
              <w:spacing w:after="40" w:line="269" w:lineRule="auto"/>
              <w:ind w:left="288"/>
              <w:rPr>
                <w:color w:val="212121"/>
                <w:sz w:val="18"/>
              </w:rPr>
            </w:pPr>
            <w:r>
              <w:rPr>
                <w:color w:val="212121"/>
                <w:sz w:val="18"/>
              </w:rPr>
              <w:t>Strengthened delivery governance across operations and engineering, improving team output and audit scores</w:t>
            </w:r>
          </w:p>
          <w:p w14:paraId="0D78E003" w14:textId="77777777" w:rsidR="000221F7" w:rsidRPr="009B1290" w:rsidRDefault="00000000">
            <w:pPr>
              <w:pStyle w:val="ListBullet"/>
              <w:spacing w:after="40" w:line="269" w:lineRule="auto"/>
              <w:ind w:left="288"/>
              <w:rPr>
                <w:color w:val="212121"/>
                <w:sz w:val="18"/>
              </w:rPr>
            </w:pPr>
            <w:r>
              <w:rPr>
                <w:color w:val="212121"/>
                <w:sz w:val="18"/>
              </w:rPr>
              <w:t>Reduced cloud provisioning time by 40% through IaC standardisation and reusable Terraform module libraries</w:t>
            </w:r>
          </w:p>
          <w:p w14:paraId="71369A0B" w14:textId="77777777" w:rsidR="000221F7" w:rsidRDefault="000221F7">
            <w:pPr>
              <w:pBdr>
                <w:bottom w:val="single" w:sz="6" w:space="1" w:color="1F4E79"/>
              </w:pBdr>
              <w:spacing w:before="80" w:after="160"/>
            </w:pPr>
          </w:p>
        </w:tc>
      </w:tr>
    </w:tbl>
    <w:p w14:paraId="35AFCD4B" w14:textId="77777777" w:rsidR="00F20D0E" w:rsidRDefault="00F20D0E"/>
    <w:sectPr w:rsidR="00F20D0E" w:rsidSect="00034616">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5C6D1A"/>
    <w:lvl w:ilvl="0">
      <w:start w:val="1"/>
      <w:numFmt w:val="bullet"/>
      <w:pStyle w:val="ListBullet"/>
      <w:lvlText w:val=""/>
      <w:lvlJc w:val="left"/>
      <w:pPr>
        <w:tabs>
          <w:tab w:val="num" w:pos="360"/>
        </w:tabs>
        <w:ind w:left="360" w:hanging="360"/>
      </w:pPr>
      <w:rPr>
        <w:rFonts w:ascii="Symbol" w:hAnsi="Symbol" w:hint="default"/>
      </w:rPr>
    </w:lvl>
  </w:abstractNum>
  <w:num w:numId="1" w16cid:durableId="1259749141">
    <w:abstractNumId w:val="8"/>
  </w:num>
  <w:num w:numId="2" w16cid:durableId="83302488">
    <w:abstractNumId w:val="6"/>
  </w:num>
  <w:num w:numId="3" w16cid:durableId="1496990530">
    <w:abstractNumId w:val="5"/>
  </w:num>
  <w:num w:numId="4" w16cid:durableId="1546328242">
    <w:abstractNumId w:val="4"/>
  </w:num>
  <w:num w:numId="5" w16cid:durableId="647712237">
    <w:abstractNumId w:val="7"/>
  </w:num>
  <w:num w:numId="6" w16cid:durableId="1956791159">
    <w:abstractNumId w:val="3"/>
  </w:num>
  <w:num w:numId="7" w16cid:durableId="1273786288">
    <w:abstractNumId w:val="2"/>
  </w:num>
  <w:num w:numId="8" w16cid:durableId="514467678">
    <w:abstractNumId w:val="1"/>
  </w:num>
  <w:num w:numId="9" w16cid:durableId="10432116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1F7"/>
    <w:rsid w:val="00034616"/>
    <w:rsid w:val="0006063C"/>
    <w:rsid w:val="0015074B"/>
    <w:rsid w:val="0029639D"/>
    <w:rsid w:val="00326F90"/>
    <w:rsid w:val="00337186"/>
    <w:rsid w:val="003A3661"/>
    <w:rsid w:val="003D3A43"/>
    <w:rsid w:val="00706D0B"/>
    <w:rsid w:val="009B1290"/>
    <w:rsid w:val="00A2350E"/>
    <w:rsid w:val="00AA1D8D"/>
    <w:rsid w:val="00AD341E"/>
    <w:rsid w:val="00B47730"/>
    <w:rsid w:val="00B55D85"/>
    <w:rsid w:val="00CB0664"/>
    <w:rsid w:val="00D04F9D"/>
    <w:rsid w:val="00EA7590"/>
    <w:rsid w:val="00F20D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42490"/>
  <w14:defaultImageDpi w14:val="300"/>
  <w15:docId w15:val="{34B6C9A2-46B7-304F-9ED8-8E12AF60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918</Words>
  <Characters>6266</Characters>
  <Application>Microsoft Office Word</Application>
  <DocSecurity>0</DocSecurity>
  <Lines>164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Dua</cp:lastModifiedBy>
  <cp:revision>8</cp:revision>
  <dcterms:created xsi:type="dcterms:W3CDTF">2013-12-23T23:15:00Z</dcterms:created>
  <dcterms:modified xsi:type="dcterms:W3CDTF">2026-07-29T18:57:00Z</dcterms:modified>
  <cp:category/>
</cp:coreProperties>
</file>