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619C" w14:textId="77777777" w:rsidR="0054585B" w:rsidRPr="0054585B" w:rsidRDefault="0054585B" w:rsidP="0054585B">
      <w:pPr>
        <w:ind w:left="4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585B">
        <w:rPr>
          <w:rFonts w:ascii="Times New Roman" w:hAnsi="Times New Roman" w:cs="Times New Roman"/>
          <w:b/>
          <w:bCs/>
          <w:sz w:val="32"/>
          <w:szCs w:val="32"/>
        </w:rPr>
        <w:t>Natural Language Understanding for</w:t>
      </w:r>
    </w:p>
    <w:p w14:paraId="722DA8EE" w14:textId="354537FB" w:rsidR="0054585B" w:rsidRDefault="0054585B" w:rsidP="0054585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585B">
        <w:rPr>
          <w:rFonts w:ascii="Times New Roman" w:hAnsi="Times New Roman" w:cs="Times New Roman"/>
          <w:b/>
          <w:bCs/>
          <w:sz w:val="32"/>
          <w:szCs w:val="32"/>
        </w:rPr>
        <w:t>Dialog Systems Assignment</w:t>
      </w:r>
    </w:p>
    <w:p w14:paraId="2000CDDF" w14:textId="0E0508C2" w:rsidR="0054585B" w:rsidRPr="0054585B" w:rsidRDefault="0054585B" w:rsidP="0054585B">
      <w:pPr>
        <w:ind w:left="4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585B">
        <w:rPr>
          <w:rFonts w:ascii="Times New Roman" w:hAnsi="Times New Roman" w:cs="Times New Roman"/>
          <w:b/>
          <w:bCs/>
          <w:sz w:val="32"/>
          <w:szCs w:val="32"/>
        </w:rPr>
        <w:t>Documentation and Reporting</w:t>
      </w:r>
    </w:p>
    <w:p w14:paraId="59E6A01A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7F98F935" w14:textId="6254E3D0" w:rsidR="0054585B" w:rsidRPr="0054585B" w:rsidRDefault="0054585B" w:rsidP="00545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5B">
        <w:rPr>
          <w:rFonts w:ascii="Times New Roman" w:hAnsi="Times New Roman" w:cs="Times New Roman"/>
          <w:b/>
          <w:bCs/>
          <w:sz w:val="28"/>
          <w:szCs w:val="28"/>
        </w:rPr>
        <w:t xml:space="preserve"> 1. Introduction</w:t>
      </w:r>
    </w:p>
    <w:p w14:paraId="2A9D5872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7156E05B" w14:textId="77777777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>In this project, we aim to develop a conversational AI system capable of understanding user intents, extracting relevant entities, and providing appropriate responses. The system consists of several components:</w:t>
      </w:r>
    </w:p>
    <w:p w14:paraId="2CEA062F" w14:textId="6F172C55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Intent Recognition: Identifying the intent behind user queries, such as booking a flight or getting weather information.</w:t>
      </w:r>
    </w:p>
    <w:p w14:paraId="28FC0E1F" w14:textId="670C9D95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Entity Extraction: Identifying important entities from user queries, such as locations and dates.</w:t>
      </w:r>
    </w:p>
    <w:p w14:paraId="68B674F4" w14:textId="6A063BC3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Slot Filling: Filling slots with extracted entities to maintain context and understand user requests fully.</w:t>
      </w:r>
    </w:p>
    <w:p w14:paraId="3AB1AF99" w14:textId="0C2F917E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Dialog Management: Generating responses based on recognized intents and filled slots.</w:t>
      </w:r>
    </w:p>
    <w:p w14:paraId="4DAA5D31" w14:textId="04BA1B6D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Model Evaluation: Assessing the performance of intent recognition models, including traditional ML models and a finetuned BERT model.</w:t>
      </w:r>
    </w:p>
    <w:p w14:paraId="1BC60E20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181895A1" w14:textId="41967BC3" w:rsidR="0054585B" w:rsidRPr="0054585B" w:rsidRDefault="0054585B" w:rsidP="00545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5B">
        <w:rPr>
          <w:rFonts w:ascii="Times New Roman" w:hAnsi="Times New Roman" w:cs="Times New Roman"/>
          <w:b/>
          <w:bCs/>
          <w:sz w:val="28"/>
          <w:szCs w:val="28"/>
        </w:rPr>
        <w:t xml:space="preserve"> 2. Data Preprocessing</w:t>
      </w:r>
    </w:p>
    <w:p w14:paraId="0230F737" w14:textId="77777777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</w:p>
    <w:p w14:paraId="2B88B586" w14:textId="2F4C0B3C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Data Acquisition:</w:t>
      </w:r>
    </w:p>
    <w:p w14:paraId="7F097982" w14:textId="4E091E14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We start by loading the dataset containing </w:t>
      </w:r>
      <w:r w:rsidRPr="0054585B">
        <w:rPr>
          <w:rFonts w:ascii="Times New Roman" w:hAnsi="Times New Roman" w:cs="Times New Roman"/>
        </w:rPr>
        <w:t>flight related</w:t>
      </w:r>
      <w:r w:rsidRPr="0054585B">
        <w:rPr>
          <w:rFonts w:ascii="Times New Roman" w:hAnsi="Times New Roman" w:cs="Times New Roman"/>
        </w:rPr>
        <w:t xml:space="preserve"> queries and their corresponding class types.</w:t>
      </w:r>
    </w:p>
    <w:p w14:paraId="298762B8" w14:textId="08D6AE8E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Intent Recognition:</w:t>
      </w:r>
    </w:p>
    <w:p w14:paraId="49E2F54D" w14:textId="071FF081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The 'Airline' column is used as input features (X), and the '</w:t>
      </w:r>
      <w:proofErr w:type="spellStart"/>
      <w:r w:rsidRPr="0054585B">
        <w:rPr>
          <w:rFonts w:ascii="Times New Roman" w:hAnsi="Times New Roman" w:cs="Times New Roman"/>
        </w:rPr>
        <w:t>class_type</w:t>
      </w:r>
      <w:proofErr w:type="spellEnd"/>
      <w:r w:rsidRPr="0054585B">
        <w:rPr>
          <w:rFonts w:ascii="Times New Roman" w:hAnsi="Times New Roman" w:cs="Times New Roman"/>
        </w:rPr>
        <w:t>' column is used as target labels (y).</w:t>
      </w:r>
    </w:p>
    <w:p w14:paraId="22E95740" w14:textId="7252DD3C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The data is split into training and testing sets using </w:t>
      </w:r>
      <w:proofErr w:type="gramStart"/>
      <w:r w:rsidRPr="0054585B">
        <w:rPr>
          <w:rFonts w:ascii="Times New Roman" w:hAnsi="Times New Roman" w:cs="Times New Roman"/>
        </w:rPr>
        <w:t>a</w:t>
      </w:r>
      <w:proofErr w:type="gramEnd"/>
      <w:r w:rsidRPr="0054585B">
        <w:rPr>
          <w:rFonts w:ascii="Times New Roman" w:hAnsi="Times New Roman" w:cs="Times New Roman"/>
        </w:rPr>
        <w:t xml:space="preserve"> 8020 split.</w:t>
      </w:r>
    </w:p>
    <w:p w14:paraId="6CC508A4" w14:textId="77777777" w:rsidR="0054585B" w:rsidRPr="0054585B" w:rsidRDefault="0054585B" w:rsidP="005458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9FEF6" w14:textId="4ED3BA9C" w:rsidR="0054585B" w:rsidRPr="0054585B" w:rsidRDefault="0054585B" w:rsidP="00545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5B">
        <w:rPr>
          <w:rFonts w:ascii="Times New Roman" w:hAnsi="Times New Roman" w:cs="Times New Roman"/>
          <w:b/>
          <w:bCs/>
          <w:sz w:val="28"/>
          <w:szCs w:val="28"/>
        </w:rPr>
        <w:t xml:space="preserve"> 3. Model Development</w:t>
      </w:r>
    </w:p>
    <w:p w14:paraId="5AB706B9" w14:textId="546893ED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Intent Recognition:</w:t>
      </w:r>
    </w:p>
    <w:p w14:paraId="3A89BB81" w14:textId="04B80DA3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We use a pipeline consisting of TFIDF Vectorizer and a Random Forest Classifier for intent recognition.</w:t>
      </w:r>
    </w:p>
    <w:p w14:paraId="631C5F63" w14:textId="2BAAC83E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The pipeline is trained on the training data and evaluated using accuracy, precision, recall, and F1score metrics.</w:t>
      </w:r>
    </w:p>
    <w:p w14:paraId="4EFB42F6" w14:textId="77777777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</w:t>
      </w:r>
    </w:p>
    <w:p w14:paraId="1F1E069E" w14:textId="77777777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</w:p>
    <w:p w14:paraId="528431D4" w14:textId="1844B69B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>Entity Extraction:</w:t>
      </w:r>
    </w:p>
    <w:p w14:paraId="34787C31" w14:textId="6591FE4F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Named Entity Recognition (NER) is performed using the </w:t>
      </w:r>
      <w:proofErr w:type="spellStart"/>
      <w:r w:rsidRPr="0054585B">
        <w:rPr>
          <w:rFonts w:ascii="Times New Roman" w:hAnsi="Times New Roman" w:cs="Times New Roman"/>
        </w:rPr>
        <w:t>spaCy</w:t>
      </w:r>
      <w:proofErr w:type="spellEnd"/>
      <w:r w:rsidRPr="0054585B">
        <w:rPr>
          <w:rFonts w:ascii="Times New Roman" w:hAnsi="Times New Roman" w:cs="Times New Roman"/>
        </w:rPr>
        <w:t xml:space="preserve"> library to extract entities like dates and locations from user queries.</w:t>
      </w:r>
    </w:p>
    <w:p w14:paraId="0D41260A" w14:textId="77777777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</w:p>
    <w:p w14:paraId="175D16FE" w14:textId="2C46586F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Slot Filling and Context Handling:</w:t>
      </w:r>
    </w:p>
    <w:p w14:paraId="6947BB14" w14:textId="2CD60CF1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A slot filling function is defined to map extracted entities to specific slots, such as 'date' and 'location'.</w:t>
      </w:r>
    </w:p>
    <w:p w14:paraId="7FE0DFEE" w14:textId="2ABB5723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Context management function is defined to update conversation context based on previous context, current intent, and slots.</w:t>
      </w:r>
    </w:p>
    <w:p w14:paraId="70FB9C5A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7FAA224D" w14:textId="34D6727E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Dialog Management:</w:t>
      </w:r>
    </w:p>
    <w:p w14:paraId="3CF2DCAF" w14:textId="1AF14725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A </w:t>
      </w:r>
      <w:r w:rsidRPr="0054585B">
        <w:rPr>
          <w:rFonts w:ascii="Times New Roman" w:hAnsi="Times New Roman" w:cs="Times New Roman"/>
        </w:rPr>
        <w:t>rule-based</w:t>
      </w:r>
      <w:r w:rsidRPr="0054585B">
        <w:rPr>
          <w:rFonts w:ascii="Times New Roman" w:hAnsi="Times New Roman" w:cs="Times New Roman"/>
        </w:rPr>
        <w:t xml:space="preserve"> dialog management system is implemented to generate responses based on recognized intents and filled slots.</w:t>
      </w:r>
    </w:p>
    <w:p w14:paraId="4C08F107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0E137003" w14:textId="13F76A61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</w:rPr>
        <w:t xml:space="preserve"> </w:t>
      </w:r>
      <w:r w:rsidRPr="0054585B">
        <w:rPr>
          <w:rFonts w:ascii="Times New Roman" w:hAnsi="Times New Roman" w:cs="Times New Roman"/>
          <w:b/>
          <w:bCs/>
        </w:rPr>
        <w:t>Model Evaluation:</w:t>
      </w:r>
    </w:p>
    <w:p w14:paraId="1ABCEE18" w14:textId="2BBD8FA9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The intent recognition model is evaluated using accuracy, precision, recall, and F1score.</w:t>
      </w:r>
    </w:p>
    <w:p w14:paraId="5D06E1BD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6C0EF363" w14:textId="223D13CC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BERT Finetuning for Intent Recognition:</w:t>
      </w:r>
    </w:p>
    <w:p w14:paraId="149C141B" w14:textId="25681C6E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BERT model is finetuned for intent recognition using the '</w:t>
      </w:r>
      <w:proofErr w:type="spellStart"/>
      <w:r w:rsidRPr="0054585B">
        <w:rPr>
          <w:rFonts w:ascii="Times New Roman" w:hAnsi="Times New Roman" w:cs="Times New Roman"/>
        </w:rPr>
        <w:t>bertbaseuncased</w:t>
      </w:r>
      <w:proofErr w:type="spellEnd"/>
      <w:r w:rsidRPr="0054585B">
        <w:rPr>
          <w:rFonts w:ascii="Times New Roman" w:hAnsi="Times New Roman" w:cs="Times New Roman"/>
        </w:rPr>
        <w:t>' model.</w:t>
      </w:r>
    </w:p>
    <w:p w14:paraId="42BBFC17" w14:textId="3C14801D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Data is </w:t>
      </w:r>
      <w:r w:rsidRPr="0054585B">
        <w:rPr>
          <w:rFonts w:ascii="Times New Roman" w:hAnsi="Times New Roman" w:cs="Times New Roman"/>
        </w:rPr>
        <w:t>pre-processed</w:t>
      </w:r>
      <w:r w:rsidRPr="0054585B">
        <w:rPr>
          <w:rFonts w:ascii="Times New Roman" w:hAnsi="Times New Roman" w:cs="Times New Roman"/>
        </w:rPr>
        <w:t>, tokenized, and encoded using the BERT tokenizer.</w:t>
      </w:r>
    </w:p>
    <w:p w14:paraId="40C2E59B" w14:textId="6DB35FF7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The model is trained on the training dataset, and evaluation is performed on the test dataset.</w:t>
      </w:r>
    </w:p>
    <w:p w14:paraId="0FEF50B1" w14:textId="77777777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</w:p>
    <w:p w14:paraId="6AF7408F" w14:textId="68831589" w:rsidR="0054585B" w:rsidRPr="0054585B" w:rsidRDefault="0054585B" w:rsidP="00545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5B">
        <w:rPr>
          <w:rFonts w:ascii="Times New Roman" w:hAnsi="Times New Roman" w:cs="Times New Roman"/>
          <w:b/>
          <w:bCs/>
          <w:sz w:val="28"/>
          <w:szCs w:val="28"/>
        </w:rPr>
        <w:t xml:space="preserve"> 4. Evaluation Results</w:t>
      </w:r>
    </w:p>
    <w:p w14:paraId="2A7498E0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561984A4" w14:textId="727BC53F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</w:rPr>
        <w:t xml:space="preserve"> </w:t>
      </w:r>
      <w:r w:rsidRPr="0054585B">
        <w:rPr>
          <w:rFonts w:ascii="Times New Roman" w:hAnsi="Times New Roman" w:cs="Times New Roman"/>
          <w:b/>
          <w:bCs/>
        </w:rPr>
        <w:t>Intent Recognition:</w:t>
      </w:r>
    </w:p>
    <w:p w14:paraId="2C027B6B" w14:textId="1575713E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</w:rPr>
        <w:t xml:space="preserve"> </w:t>
      </w:r>
      <w:r w:rsidRPr="0054585B">
        <w:rPr>
          <w:rFonts w:ascii="Times New Roman" w:hAnsi="Times New Roman" w:cs="Times New Roman"/>
          <w:b/>
          <w:bCs/>
        </w:rPr>
        <w:t>Traditional ML Model:</w:t>
      </w:r>
    </w:p>
    <w:p w14:paraId="76458AAA" w14:textId="558625F9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Accuracy: 0.82</w:t>
      </w:r>
    </w:p>
    <w:p w14:paraId="64E590F2" w14:textId="166BA21E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Precision: 0.82</w:t>
      </w:r>
    </w:p>
    <w:p w14:paraId="55F6710D" w14:textId="3A371883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Recall: 0.82</w:t>
      </w:r>
    </w:p>
    <w:p w14:paraId="6A5BD118" w14:textId="6EB43B98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F1 Score: 0.82</w:t>
      </w:r>
    </w:p>
    <w:p w14:paraId="5F716999" w14:textId="135F268A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</w:rPr>
        <w:t xml:space="preserve"> </w:t>
      </w:r>
      <w:r w:rsidRPr="0054585B">
        <w:rPr>
          <w:rFonts w:ascii="Times New Roman" w:hAnsi="Times New Roman" w:cs="Times New Roman"/>
          <w:b/>
          <w:bCs/>
        </w:rPr>
        <w:t>BERT Model:</w:t>
      </w:r>
    </w:p>
    <w:p w14:paraId="1CECF14B" w14:textId="44563A66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Accuracy: 0.85</w:t>
      </w:r>
    </w:p>
    <w:p w14:paraId="48F19480" w14:textId="3B0B32B9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Precision: 0.85</w:t>
      </w:r>
    </w:p>
    <w:p w14:paraId="76DACC90" w14:textId="37A5AA9D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lastRenderedPageBreak/>
        <w:t xml:space="preserve">   Recall: 0.85</w:t>
      </w:r>
    </w:p>
    <w:p w14:paraId="42E696E4" w14:textId="698F26D8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  F1 Score: 0.85</w:t>
      </w:r>
    </w:p>
    <w:p w14:paraId="233775EE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11B512BA" w14:textId="4C5BFEAD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</w:rPr>
        <w:t xml:space="preserve"> </w:t>
      </w:r>
      <w:r w:rsidRPr="0054585B">
        <w:rPr>
          <w:rFonts w:ascii="Times New Roman" w:hAnsi="Times New Roman" w:cs="Times New Roman"/>
          <w:b/>
          <w:bCs/>
          <w:sz w:val="28"/>
          <w:szCs w:val="28"/>
        </w:rPr>
        <w:t>5. Visualizations</w:t>
      </w:r>
    </w:p>
    <w:p w14:paraId="6A9C1E78" w14:textId="58D2E604" w:rsidR="0054585B" w:rsidRPr="0054585B" w:rsidRDefault="0054585B" w:rsidP="0054585B">
      <w:pPr>
        <w:rPr>
          <w:rFonts w:ascii="Times New Roman" w:hAnsi="Times New Roman" w:cs="Times New Roman"/>
          <w:b/>
          <w:bCs/>
        </w:rPr>
      </w:pPr>
      <w:r w:rsidRPr="0054585B">
        <w:rPr>
          <w:rFonts w:ascii="Times New Roman" w:hAnsi="Times New Roman" w:cs="Times New Roman"/>
          <w:b/>
          <w:bCs/>
        </w:rPr>
        <w:t xml:space="preserve"> NLU Module Operation:</w:t>
      </w:r>
    </w:p>
    <w:p w14:paraId="0249C494" w14:textId="1DAA3AF5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Intent Recognition: Visual representation of the performance metrics (accuracy, precision, recall, F1score) for both the traditional ML model and the BERT model.</w:t>
      </w:r>
    </w:p>
    <w:p w14:paraId="63071337" w14:textId="26A484B9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Entity Extraction: Visualization of named entities extracted from sample user queries.</w:t>
      </w:r>
    </w:p>
    <w:p w14:paraId="217920B1" w14:textId="10847E22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Slot Filling: Illustration of how extracted entities are mapped to slots.</w:t>
      </w:r>
    </w:p>
    <w:p w14:paraId="3EE7EC82" w14:textId="45E7986C" w:rsidR="0054585B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 Dialog Management: Flowchart demonstrating how intents and slots influence response generation.</w:t>
      </w:r>
    </w:p>
    <w:p w14:paraId="626918A2" w14:textId="77777777" w:rsidR="0054585B" w:rsidRPr="0054585B" w:rsidRDefault="0054585B" w:rsidP="0054585B">
      <w:pPr>
        <w:rPr>
          <w:rFonts w:ascii="Times New Roman" w:hAnsi="Times New Roman" w:cs="Times New Roman"/>
        </w:rPr>
      </w:pPr>
    </w:p>
    <w:p w14:paraId="3E63472E" w14:textId="7983B24C" w:rsidR="0054585B" w:rsidRPr="0054585B" w:rsidRDefault="0054585B" w:rsidP="00545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5B">
        <w:rPr>
          <w:rFonts w:ascii="Times New Roman" w:hAnsi="Times New Roman" w:cs="Times New Roman"/>
          <w:b/>
          <w:bCs/>
          <w:sz w:val="28"/>
          <w:szCs w:val="28"/>
        </w:rPr>
        <w:t xml:space="preserve"> 6. Conclusion</w:t>
      </w:r>
    </w:p>
    <w:p w14:paraId="093504A6" w14:textId="61984695" w:rsidR="00E7745C" w:rsidRPr="0054585B" w:rsidRDefault="0054585B" w:rsidP="0054585B">
      <w:pPr>
        <w:rPr>
          <w:rFonts w:ascii="Times New Roman" w:hAnsi="Times New Roman" w:cs="Times New Roman"/>
        </w:rPr>
      </w:pPr>
      <w:r w:rsidRPr="0054585B">
        <w:rPr>
          <w:rFonts w:ascii="Times New Roman" w:hAnsi="Times New Roman" w:cs="Times New Roman"/>
        </w:rPr>
        <w:t xml:space="preserve">In this project, we successfully developed a conversational AI system capable of understanding user intents, extracting entities, and generating appropriate responses. The system utilizes both traditional machine learning and </w:t>
      </w:r>
      <w:proofErr w:type="spellStart"/>
      <w:r w:rsidRPr="0054585B">
        <w:rPr>
          <w:rFonts w:ascii="Times New Roman" w:hAnsi="Times New Roman" w:cs="Times New Roman"/>
        </w:rPr>
        <w:t>stateoftheart</w:t>
      </w:r>
      <w:proofErr w:type="spellEnd"/>
      <w:r w:rsidRPr="0054585B">
        <w:rPr>
          <w:rFonts w:ascii="Times New Roman" w:hAnsi="Times New Roman" w:cs="Times New Roman"/>
        </w:rPr>
        <w:t xml:space="preserve"> BERT models for intent recognition, achieving satisfactory performance. Additionally, the system demonstrates effective entity extraction, slot filling, and context handling to maintain meaningful conversations with users.</w:t>
      </w:r>
    </w:p>
    <w:sectPr w:rsidR="00E7745C" w:rsidRPr="0054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F4C3A"/>
    <w:multiLevelType w:val="hybridMultilevel"/>
    <w:tmpl w:val="1D16561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6643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B"/>
    <w:rsid w:val="00214D77"/>
    <w:rsid w:val="0031668E"/>
    <w:rsid w:val="0054585B"/>
    <w:rsid w:val="00E7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8D5B"/>
  <w15:chartTrackingRefBased/>
  <w15:docId w15:val="{8C08FB54-377D-4A35-BA58-9DAA19A1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medhe</dc:creator>
  <cp:keywords/>
  <dc:description/>
  <cp:lastModifiedBy>aditya medhe</cp:lastModifiedBy>
  <cp:revision>1</cp:revision>
  <dcterms:created xsi:type="dcterms:W3CDTF">2024-04-30T06:50:00Z</dcterms:created>
  <dcterms:modified xsi:type="dcterms:W3CDTF">2024-04-30T07:29:00Z</dcterms:modified>
</cp:coreProperties>
</file>