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A52B21" w:rsidP="2EAB840E" w:rsidRDefault="16A52B21" w14:paraId="24C6927F" w14:textId="340AEB5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AB840E" w:rsidR="16A52B21">
        <w:rPr>
          <w:rFonts w:ascii="Calibri" w:hAnsi="Calibri" w:eastAsia="Calibri" w:cs="Calibri"/>
          <w:sz w:val="32"/>
          <w:szCs w:val="32"/>
        </w:rPr>
        <w:t xml:space="preserve">Project: </w:t>
      </w:r>
      <w:r w:rsidRPr="2EAB840E" w:rsidR="16A52B21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HP Product Analytics Tool</w:t>
      </w:r>
      <w:r w:rsidRPr="2EAB840E" w:rsidR="0D442A33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 xml:space="preserve"> (PAT)</w:t>
      </w:r>
      <w:r>
        <w:br/>
      </w:r>
      <w:r>
        <w:br/>
      </w:r>
      <w:r w:rsidRPr="2EAB840E" w:rsidR="21DD05B6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Description: </w:t>
      </w:r>
      <w:r>
        <w:br/>
      </w:r>
      <w:r w:rsidRPr="2EAB840E" w:rsidR="2E6244B8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HP Product </w:t>
      </w:r>
      <w:r w:rsidRPr="2EAB840E" w:rsidR="43EBF4E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Analytics Tool is a </w:t>
      </w:r>
      <w:r w:rsidRPr="2EAB840E" w:rsidR="4EB4E78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w</w:t>
      </w:r>
      <w:r w:rsidRPr="2EAB840E" w:rsidR="43EBF4E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eb application</w:t>
      </w:r>
      <w:r w:rsidRPr="2EAB840E" w:rsidR="6602B3D7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useful for </w:t>
      </w:r>
      <w:r w:rsidRPr="2EAB840E" w:rsidR="31EC40C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creating promotional</w:t>
      </w:r>
      <w:r w:rsidRPr="2EAB840E" w:rsidR="1601F7F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(discount)</w:t>
      </w:r>
      <w:r w:rsidRPr="2EAB840E" w:rsidR="31EC40C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plans</w:t>
      </w:r>
      <w:r w:rsidRPr="2EAB840E" w:rsidR="01F69F8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2EAB840E" w:rsidR="01F69F8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for future weeks</w:t>
      </w:r>
      <w:r w:rsidRPr="2EAB840E" w:rsidR="31EC40C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to predict whether they will generate good R</w:t>
      </w:r>
      <w:r w:rsidRPr="2EAB840E" w:rsidR="62E8F3B7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OI </w:t>
      </w:r>
      <w:r w:rsidRPr="2EAB840E" w:rsidR="00BAA81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for HP. </w:t>
      </w:r>
      <w:r w:rsidRPr="2EAB840E" w:rsidR="2F72016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This Tool is divided into Plans, </w:t>
      </w:r>
      <w:r w:rsidRPr="2EAB840E" w:rsidR="2F72016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Markets</w:t>
      </w:r>
      <w:r w:rsidRPr="2EAB840E" w:rsidR="2F72016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and In-Quarter Monitoring.</w:t>
      </w:r>
      <w:r>
        <w:br/>
      </w:r>
      <w:r>
        <w:br/>
      </w:r>
      <w:r w:rsidRPr="2EAB840E" w:rsidR="7572DB8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Plans handle making the custom discount plans over several weeks for different sectors HP competes </w:t>
      </w:r>
      <w:r w:rsidRPr="2EAB840E" w:rsidR="0B9A0C8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with </w:t>
      </w:r>
      <w:r w:rsidRPr="2EAB840E" w:rsidR="7572DB8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its various products</w:t>
      </w:r>
      <w:r w:rsidRPr="2EAB840E" w:rsidR="101CD4E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. These plans will then be checked by an AI backend </w:t>
      </w:r>
      <w:r w:rsidRPr="2EAB840E" w:rsidR="101CD4E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api</w:t>
      </w:r>
      <w:r w:rsidRPr="2EAB840E" w:rsidR="101CD4E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to predict its profitability. </w:t>
      </w:r>
      <w:r>
        <w:br/>
      </w:r>
      <w:r>
        <w:br/>
      </w:r>
      <w:r w:rsidRPr="2EAB840E" w:rsidR="7BF3A870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Markets then takes any of these plans and then compare it with their competitors’ performance and market share.</w:t>
      </w:r>
      <w:r>
        <w:br/>
      </w:r>
      <w:r>
        <w:br/>
      </w:r>
      <w:r w:rsidRPr="2EAB840E" w:rsidR="40410E2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In-Quarter Monitoring can be done with </w:t>
      </w:r>
      <w:r w:rsidRPr="2EAB840E" w:rsidR="40410E2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real time</w:t>
      </w:r>
      <w:r w:rsidRPr="2EAB840E" w:rsidR="40410E2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data of the market with any of the plans which are approved by the user. It checks how </w:t>
      </w:r>
      <w:r w:rsidRPr="2EAB840E" w:rsidR="40410E2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will the </w:t>
      </w:r>
      <w:r w:rsidRPr="2EAB840E" w:rsidR="0FC32AC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plan</w:t>
      </w:r>
      <w:r w:rsidRPr="2EAB840E" w:rsidR="0FC32AC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perform in </w:t>
      </w:r>
      <w:r w:rsidRPr="2EAB840E" w:rsidR="0FC32AC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real</w:t>
      </w:r>
      <w:r w:rsidRPr="2EAB840E" w:rsidR="0FC32AC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world.</w:t>
      </w:r>
      <w:r>
        <w:br/>
      </w:r>
      <w:r>
        <w:br/>
      </w:r>
      <w:r>
        <w:br/>
      </w:r>
      <w:r w:rsidRPr="2EAB840E" w:rsidR="5B9B7102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Problem Domain:</w:t>
      </w:r>
      <w:r>
        <w:br/>
      </w:r>
      <w:r w:rsidRPr="2EAB840E" w:rsidR="56138A6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HP needed a way to make effective promotional plans to generate higher profits across all of its sectors and its products.</w:t>
      </w:r>
      <w:r w:rsidRPr="2EAB840E" w:rsidR="4D49671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While comparing its growth with these plans among the market leaders. And then also checking its </w:t>
      </w:r>
      <w:r w:rsidRPr="2EAB840E" w:rsidR="3452372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effectiveness</w:t>
      </w:r>
      <w:r w:rsidRPr="2EAB840E" w:rsidR="4D49671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2EAB840E" w:rsidR="5B5D285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with</w:t>
      </w:r>
      <w:r w:rsidRPr="2EAB840E" w:rsidR="4D49671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real world </w:t>
      </w:r>
      <w:r w:rsidRPr="2EAB840E" w:rsidR="1C1B989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data</w:t>
      </w:r>
      <w:r w:rsidRPr="2EAB840E" w:rsidR="4D49671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.</w:t>
      </w:r>
      <w:r>
        <w:br/>
      </w:r>
      <w:r>
        <w:br/>
      </w:r>
      <w:r w:rsidRPr="2EAB840E" w:rsidR="421E36B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Problem Domain Terms -</w:t>
      </w:r>
      <w:r>
        <w:br/>
      </w:r>
      <w:r w:rsidRPr="2EAB840E" w:rsidR="100248A0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1. Promotional Plans</w:t>
      </w:r>
      <w:r>
        <w:br/>
      </w:r>
      <w:r w:rsidRPr="2EAB840E" w:rsidR="638ED55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2. ROI (Return on Investment)</w:t>
      </w:r>
      <w:r>
        <w:br/>
      </w:r>
      <w:r w:rsidRPr="2EAB840E" w:rsidR="3A0F243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3. Product Line</w:t>
      </w:r>
      <w:r>
        <w:br/>
      </w:r>
      <w:r w:rsidRPr="2EAB840E" w:rsidR="28434E0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4. Market Competitors</w:t>
      </w:r>
      <w:r>
        <w:br/>
      </w:r>
      <w:r w:rsidRPr="2EAB840E" w:rsidR="4930D39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5. </w:t>
      </w:r>
      <w:r w:rsidRPr="2EAB840E" w:rsidR="44A7845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Discount</w:t>
      </w:r>
      <w:r>
        <w:br/>
      </w:r>
      <w:r>
        <w:br/>
      </w:r>
      <w:r w:rsidRPr="2EAB840E" w:rsidR="60946012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Solution Domain:</w:t>
      </w:r>
      <w:r>
        <w:br/>
      </w:r>
      <w:r w:rsidRPr="2EAB840E" w:rsidR="3847488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Using a web application with AI integrated backend we can effectively make these promotional plans for HP online and then check its profitability and </w:t>
      </w:r>
      <w:r w:rsidRPr="2EAB840E" w:rsidR="12652D88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compatibility in the market through AI prediction. This ensures a seamless user experience across any platform.</w:t>
      </w:r>
      <w:r>
        <w:br/>
      </w:r>
      <w:r>
        <w:br/>
      </w:r>
      <w:r w:rsidRPr="2EAB840E" w:rsidR="49CE6CC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Solution Domain Terms-</w:t>
      </w:r>
      <w:r>
        <w:br/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AuthenticationToken</w:t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709D6F3" w:rsidP="2EAB840E" w:rsidRDefault="1709D6F3" w14:paraId="428BA15C" w14:textId="2965AE9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SessionTimer</w:t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709D6F3" w:rsidP="2EAB840E" w:rsidRDefault="1709D6F3" w14:paraId="662A7CE8" w14:textId="5B6B5F9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InputValidation</w:t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709D6F3" w:rsidP="2EAB840E" w:rsidRDefault="1709D6F3" w14:paraId="565D124A" w14:textId="51A0030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httpResponse</w:t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709D6F3" w:rsidP="2EAB840E" w:rsidRDefault="1709D6F3" w14:paraId="4178990C" w14:textId="3EA72FA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</w:t>
      </w:r>
      <w:r w:rsidRPr="2EAB840E" w:rsidR="1709D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customTableCellFormatter</w:t>
      </w:r>
    </w:p>
    <w:p w:rsidR="2EAB840E" w:rsidP="2EAB840E" w:rsidRDefault="2EAB840E" w14:paraId="6F7DD414" w14:textId="58792C2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6474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b5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50c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e42b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06D51"/>
    <w:rsid w:val="00BAA814"/>
    <w:rsid w:val="01F69F8F"/>
    <w:rsid w:val="0A13A20B"/>
    <w:rsid w:val="0B9A0C84"/>
    <w:rsid w:val="0BE1FFB1"/>
    <w:rsid w:val="0BFB0025"/>
    <w:rsid w:val="0C990A92"/>
    <w:rsid w:val="0D442A33"/>
    <w:rsid w:val="0D50C3A0"/>
    <w:rsid w:val="0F7219A8"/>
    <w:rsid w:val="0FC32ACE"/>
    <w:rsid w:val="100248A0"/>
    <w:rsid w:val="101CD4EE"/>
    <w:rsid w:val="12652D88"/>
    <w:rsid w:val="150C8EF5"/>
    <w:rsid w:val="1601F7FA"/>
    <w:rsid w:val="1678B884"/>
    <w:rsid w:val="16A52B21"/>
    <w:rsid w:val="16B2419C"/>
    <w:rsid w:val="1709D6F3"/>
    <w:rsid w:val="1A350CD3"/>
    <w:rsid w:val="1C1B9896"/>
    <w:rsid w:val="1C2F2B14"/>
    <w:rsid w:val="1C5BA4C0"/>
    <w:rsid w:val="1D6D94E3"/>
    <w:rsid w:val="1E5E82C0"/>
    <w:rsid w:val="1EC472D3"/>
    <w:rsid w:val="2099F3C8"/>
    <w:rsid w:val="21DD05B6"/>
    <w:rsid w:val="23E3F7D2"/>
    <w:rsid w:val="2555A479"/>
    <w:rsid w:val="26F04C69"/>
    <w:rsid w:val="28434E03"/>
    <w:rsid w:val="2C306D51"/>
    <w:rsid w:val="2CD8144F"/>
    <w:rsid w:val="2E6244B8"/>
    <w:rsid w:val="2EAB840E"/>
    <w:rsid w:val="2F72016D"/>
    <w:rsid w:val="2FDE7D12"/>
    <w:rsid w:val="31EC40C4"/>
    <w:rsid w:val="321E89E4"/>
    <w:rsid w:val="32923309"/>
    <w:rsid w:val="32B5A43D"/>
    <w:rsid w:val="3452372C"/>
    <w:rsid w:val="350EFA16"/>
    <w:rsid w:val="35B8FB7D"/>
    <w:rsid w:val="37F2C846"/>
    <w:rsid w:val="38474882"/>
    <w:rsid w:val="38CE853F"/>
    <w:rsid w:val="3A0F243F"/>
    <w:rsid w:val="3B965AB2"/>
    <w:rsid w:val="3D079BA2"/>
    <w:rsid w:val="40410E21"/>
    <w:rsid w:val="421E36B6"/>
    <w:rsid w:val="429F5509"/>
    <w:rsid w:val="43EBF4E6"/>
    <w:rsid w:val="44A7845E"/>
    <w:rsid w:val="48C6E418"/>
    <w:rsid w:val="4930D394"/>
    <w:rsid w:val="49CE6CCA"/>
    <w:rsid w:val="4A7E9C87"/>
    <w:rsid w:val="4A7F5D92"/>
    <w:rsid w:val="4C5C1A6A"/>
    <w:rsid w:val="4CD964AD"/>
    <w:rsid w:val="4D49671D"/>
    <w:rsid w:val="4EB4E783"/>
    <w:rsid w:val="4F2DBD29"/>
    <w:rsid w:val="4F73FCB5"/>
    <w:rsid w:val="5132FB0E"/>
    <w:rsid w:val="56138A66"/>
    <w:rsid w:val="56DE5D9B"/>
    <w:rsid w:val="595E75E3"/>
    <w:rsid w:val="5B5D285E"/>
    <w:rsid w:val="5B9B7102"/>
    <w:rsid w:val="5C97A27A"/>
    <w:rsid w:val="5FA8A91D"/>
    <w:rsid w:val="6004C8B1"/>
    <w:rsid w:val="607858B5"/>
    <w:rsid w:val="60946012"/>
    <w:rsid w:val="613D68F4"/>
    <w:rsid w:val="61A70097"/>
    <w:rsid w:val="62E8F3B7"/>
    <w:rsid w:val="6305EB01"/>
    <w:rsid w:val="638ED555"/>
    <w:rsid w:val="6602B3D7"/>
    <w:rsid w:val="66CA8480"/>
    <w:rsid w:val="6B3FA027"/>
    <w:rsid w:val="6BE94966"/>
    <w:rsid w:val="6C8D54E8"/>
    <w:rsid w:val="7250CB94"/>
    <w:rsid w:val="72C4F050"/>
    <w:rsid w:val="72DD23D9"/>
    <w:rsid w:val="73EEA30C"/>
    <w:rsid w:val="741B86DC"/>
    <w:rsid w:val="7572DB81"/>
    <w:rsid w:val="75759FD6"/>
    <w:rsid w:val="7731CEBA"/>
    <w:rsid w:val="77C4D2C0"/>
    <w:rsid w:val="789E663B"/>
    <w:rsid w:val="78FBD496"/>
    <w:rsid w:val="799226D0"/>
    <w:rsid w:val="7BB172D4"/>
    <w:rsid w:val="7BF3A870"/>
    <w:rsid w:val="7D4D8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6D51"/>
  <w15:chartTrackingRefBased/>
  <w15:docId w15:val="{0E3E8CB9-E379-4C9D-B57C-084F16670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AB840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e7810bf1be4b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2024-12-20T08:10:09.6617614Z</dcterms:created>
  <dcterms:modified xsi:type="dcterms:W3CDTF">2024-12-23T06:23:41.7577215Z</dcterms:modified>
  <dc:creator>Aditya Sharma</dc:creator>
  <lastModifiedBy>Aditya Sharma</lastModifiedBy>
</coreProperties>
</file>