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b w:val="1"/>
          <w:color w:val="0d0d0d"/>
          <w:sz w:val="34"/>
          <w:szCs w:val="34"/>
        </w:rPr>
      </w:pPr>
      <w:r w:rsidDel="00000000" w:rsidR="00000000" w:rsidRPr="00000000">
        <w:rPr>
          <w:rFonts w:ascii="Garamond" w:cs="Garamond" w:eastAsia="Garamond" w:hAnsi="Garamond"/>
          <w:b w:val="1"/>
          <w:color w:val="0d0d0d"/>
          <w:sz w:val="36"/>
          <w:szCs w:val="36"/>
          <w:rtl w:val="0"/>
        </w:rPr>
        <w:t xml:space="preserve">Brainwave-Controlled LED Display </w:t>
      </w:r>
      <w:r w:rsidDel="00000000" w:rsidR="00000000" w:rsidRPr="00000000">
        <w:rPr>
          <w:rtl w:val="0"/>
        </w:rPr>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qxhdvxorg6bb" w:id="0"/>
      <w:bookmarkEnd w:id="0"/>
      <w:r w:rsidDel="00000000" w:rsidR="00000000" w:rsidRPr="00000000">
        <w:rPr>
          <w:rFonts w:ascii="Garamond" w:cs="Garamond" w:eastAsia="Garamond" w:hAnsi="Garamond"/>
          <w:b w:val="1"/>
          <w:color w:val="0d0d0d"/>
          <w:rtl w:val="0"/>
        </w:rPr>
        <w:t xml:space="preserve">Problem Statement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In the realm of human-computer interaction, the current interfaces between humans and digital systems, such as keyboards, mice, and touch screens, offer limited avenues for expressivity and personalization. This constraint becomes particularly pronounced in applications requiring hands-free operation or in environments where traditional input devices are impractical. Furthermore, people with physical disabilities often find these conventional interfaces challenging or impossible to use, underscoring a significant inclusivity gap in technology. The potential of utilizing biofeedback mechanisms, like brainwave activity, for interaction has been largely untapped, offering a promising frontier for more inclusive and engaging human-computer interfaces.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vljcy6m7s82v" w:id="1"/>
      <w:bookmarkEnd w:id="1"/>
      <w:r w:rsidDel="00000000" w:rsidR="00000000" w:rsidRPr="00000000">
        <w:rPr>
          <w:rFonts w:ascii="Garamond" w:cs="Garamond" w:eastAsia="Garamond" w:hAnsi="Garamond"/>
          <w:b w:val="1"/>
          <w:color w:val="0d0d0d"/>
          <w:rtl w:val="0"/>
        </w:rPr>
        <w:t xml:space="preserve">Proposed Solution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We propose the development of a Brainwave-Controlled LED Display that leverages EEG signals to modify the display's visual output. This innovative system will use a non-invasive EEG headset to capture the user's brainwave activity and translate it into changes in color, pattern, and intensity on an LED display. The proposed system will include:</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u w:val="single"/>
          <w:rtl w:val="0"/>
        </w:rPr>
        <w:t xml:space="preserve">EEG Headset Integration</w:t>
      </w:r>
      <w:r w:rsidDel="00000000" w:rsidR="00000000" w:rsidRPr="00000000">
        <w:rPr>
          <w:rFonts w:ascii="Garamond" w:cs="Garamond" w:eastAsia="Garamond" w:hAnsi="Garamond"/>
          <w:color w:val="0d0d0d"/>
          <w:sz w:val="24"/>
          <w:szCs w:val="24"/>
          <w:rtl w:val="0"/>
        </w:rPr>
        <w:t xml:space="preserve">: A comfortable, adjustable headset capable of capturing real-time EEG data with high fidelity.</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u w:val="single"/>
          <w:rtl w:val="0"/>
        </w:rPr>
        <w:t xml:space="preserve">Signal Processing Module</w:t>
      </w:r>
      <w:r w:rsidDel="00000000" w:rsidR="00000000" w:rsidRPr="00000000">
        <w:rPr>
          <w:rFonts w:ascii="Garamond" w:cs="Garamond" w:eastAsia="Garamond" w:hAnsi="Garamond"/>
          <w:color w:val="0d0d0d"/>
          <w:sz w:val="24"/>
          <w:szCs w:val="24"/>
          <w:rtl w:val="0"/>
        </w:rPr>
        <w:t xml:space="preserve">: Software algorithms to analyze EEG data, identifying specific patterns associated with different mental states or commands.</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u w:val="single"/>
          <w:rtl w:val="0"/>
        </w:rPr>
        <w:t xml:space="preserve">LED Display Interface</w:t>
      </w:r>
      <w:r w:rsidDel="00000000" w:rsidR="00000000" w:rsidRPr="00000000">
        <w:rPr>
          <w:rFonts w:ascii="Garamond" w:cs="Garamond" w:eastAsia="Garamond" w:hAnsi="Garamond"/>
          <w:color w:val="0d0d0d"/>
          <w:sz w:val="24"/>
          <w:szCs w:val="24"/>
          <w:rtl w:val="0"/>
        </w:rPr>
        <w:t xml:space="preserve">: A flexible, high-resolution LED display that can dynamically change its visual output based on the processed EEG signals.</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u w:val="single"/>
          <w:rtl w:val="0"/>
        </w:rPr>
        <w:t xml:space="preserve">User Customization Tools</w:t>
      </w:r>
      <w:r w:rsidDel="00000000" w:rsidR="00000000" w:rsidRPr="00000000">
        <w:rPr>
          <w:rFonts w:ascii="Garamond" w:cs="Garamond" w:eastAsia="Garamond" w:hAnsi="Garamond"/>
          <w:color w:val="0d0d0d"/>
          <w:sz w:val="24"/>
          <w:szCs w:val="24"/>
          <w:rtl w:val="0"/>
        </w:rPr>
        <w:t xml:space="preserve">: An interface for users to define how different brainwave patterns affect the display, allowing personalization of the visual feedback.</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This approach will create an interactive visual feedback system that users control with their brain activity, opening new possibilities for entertainment, therapeutic uses, and adaptive environments.</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5t7y94fq42o6" w:id="2"/>
      <w:bookmarkEnd w:id="2"/>
      <w:r w:rsidDel="00000000" w:rsidR="00000000" w:rsidRPr="00000000">
        <w:rPr>
          <w:rFonts w:ascii="Garamond" w:cs="Garamond" w:eastAsia="Garamond" w:hAnsi="Garamond"/>
          <w:b w:val="1"/>
          <w:color w:val="0d0d0d"/>
          <w:rtl w:val="0"/>
        </w:rPr>
        <w:t xml:space="preserve">Target Users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The Brainwave-Controlled LED Display aims to serve a broad user base, including:</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Individuals with Disabilities</w:t>
      </w:r>
      <w:r w:rsidDel="00000000" w:rsidR="00000000" w:rsidRPr="00000000">
        <w:rPr>
          <w:rFonts w:ascii="Garamond" w:cs="Garamond" w:eastAsia="Garamond" w:hAnsi="Garamond"/>
          <w:color w:val="0d0d0d"/>
          <w:sz w:val="24"/>
          <w:szCs w:val="24"/>
          <w:rtl w:val="0"/>
        </w:rPr>
        <w:t xml:space="preserve">: Offering an alternative way to interact with technology for those who have limited mobility or difficulties with traditional input devices.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Artists and Performers</w:t>
      </w:r>
      <w:r w:rsidDel="00000000" w:rsidR="00000000" w:rsidRPr="00000000">
        <w:rPr>
          <w:rFonts w:ascii="Garamond" w:cs="Garamond" w:eastAsia="Garamond" w:hAnsi="Garamond"/>
          <w:color w:val="0d0d0d"/>
          <w:sz w:val="24"/>
          <w:szCs w:val="24"/>
          <w:rtl w:val="0"/>
        </w:rPr>
        <w:t xml:space="preserve">: Enabling new forms of expression and interactive art installations that respond to the creator's mental states.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Educators and Therapists</w:t>
      </w:r>
      <w:r w:rsidDel="00000000" w:rsidR="00000000" w:rsidRPr="00000000">
        <w:rPr>
          <w:rFonts w:ascii="Garamond" w:cs="Garamond" w:eastAsia="Garamond" w:hAnsi="Garamond"/>
          <w:color w:val="0d0d0d"/>
          <w:sz w:val="24"/>
          <w:szCs w:val="24"/>
          <w:rtl w:val="0"/>
        </w:rPr>
        <w:t xml:space="preserve">: Providing a tool for biofeedback therapy, meditation, and educational purposes to demonstrate the power of concentration and mental states.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General Public</w:t>
      </w:r>
      <w:r w:rsidDel="00000000" w:rsidR="00000000" w:rsidRPr="00000000">
        <w:rPr>
          <w:rFonts w:ascii="Garamond" w:cs="Garamond" w:eastAsia="Garamond" w:hAnsi="Garamond"/>
          <w:color w:val="0d0d0d"/>
          <w:sz w:val="24"/>
          <w:szCs w:val="24"/>
          <w:rtl w:val="0"/>
        </w:rPr>
        <w:t xml:space="preserve">: Anyone interested in biofeedback, personalization, and innovative technology interfaces.</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7ssophtjyj44" w:id="3"/>
      <w:bookmarkEnd w:id="3"/>
      <w:r w:rsidDel="00000000" w:rsidR="00000000" w:rsidRPr="00000000">
        <w:rPr>
          <w:rFonts w:ascii="Garamond" w:cs="Garamond" w:eastAsia="Garamond" w:hAnsi="Garamond"/>
          <w:b w:val="1"/>
          <w:color w:val="0d0d0d"/>
          <w:rtl w:val="0"/>
        </w:rPr>
        <w:t xml:space="preserve">Potential Impact</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The introduction of a Brainwave-Controlled LED Display has the potential to significantly impact various fields: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Inclusivity in Technology</w:t>
      </w:r>
      <w:r w:rsidDel="00000000" w:rsidR="00000000" w:rsidRPr="00000000">
        <w:rPr>
          <w:rFonts w:ascii="Garamond" w:cs="Garamond" w:eastAsia="Garamond" w:hAnsi="Garamond"/>
          <w:color w:val="0d0d0d"/>
          <w:sz w:val="24"/>
          <w:szCs w:val="24"/>
          <w:rtl w:val="0"/>
        </w:rPr>
        <w:t xml:space="preserve">: Making technology more accessible to people with physical disabilities.</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Innovation in Art and Performance</w:t>
      </w:r>
      <w:r w:rsidDel="00000000" w:rsidR="00000000" w:rsidRPr="00000000">
        <w:rPr>
          <w:rFonts w:ascii="Garamond" w:cs="Garamond" w:eastAsia="Garamond" w:hAnsi="Garamond"/>
          <w:color w:val="0d0d0d"/>
          <w:sz w:val="24"/>
          <w:szCs w:val="24"/>
          <w:rtl w:val="0"/>
        </w:rPr>
        <w:t xml:space="preserve">: Opening new avenues for artists and performers to integrate interactive, mind-controlled elements into their work.</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Advancements in Biofeedback Therapy</w:t>
      </w:r>
      <w:r w:rsidDel="00000000" w:rsidR="00000000" w:rsidRPr="00000000">
        <w:rPr>
          <w:rFonts w:ascii="Garamond" w:cs="Garamond" w:eastAsia="Garamond" w:hAnsi="Garamond"/>
          <w:color w:val="0d0d0d"/>
          <w:sz w:val="24"/>
          <w:szCs w:val="24"/>
          <w:rtl w:val="0"/>
        </w:rPr>
        <w:t xml:space="preserve">: Offering a novel tool for therapists, enhancing treatments focused on controlling mental states for stress, anxiety, and concentration issues.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Education and Awareness</w:t>
      </w:r>
      <w:r w:rsidDel="00000000" w:rsidR="00000000" w:rsidRPr="00000000">
        <w:rPr>
          <w:rFonts w:ascii="Garamond" w:cs="Garamond" w:eastAsia="Garamond" w:hAnsi="Garamond"/>
          <w:color w:val="0d0d0d"/>
          <w:sz w:val="24"/>
          <w:szCs w:val="24"/>
          <w:rtl w:val="0"/>
        </w:rPr>
        <w:t xml:space="preserve">: Increasing awareness and understanding of brain-computer interfaces among the general public, encouraging interest in neuroscience and technology.</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jz34h6iopml5" w:id="4"/>
      <w:bookmarkEnd w:id="4"/>
      <w:r w:rsidDel="00000000" w:rsidR="00000000" w:rsidRPr="00000000">
        <w:rPr>
          <w:rFonts w:ascii="Garamond" w:cs="Garamond" w:eastAsia="Garamond" w:hAnsi="Garamond"/>
          <w:b w:val="1"/>
          <w:color w:val="0d0d0d"/>
          <w:rtl w:val="0"/>
        </w:rPr>
        <w:t xml:space="preserve">Considerations, Risks, and Questions</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Privacy and Security</w:t>
      </w:r>
      <w:r w:rsidDel="00000000" w:rsidR="00000000" w:rsidRPr="00000000">
        <w:rPr>
          <w:rFonts w:ascii="Garamond" w:cs="Garamond" w:eastAsia="Garamond" w:hAnsi="Garamond"/>
          <w:color w:val="0d0d0d"/>
          <w:sz w:val="24"/>
          <w:szCs w:val="24"/>
          <w:rtl w:val="0"/>
        </w:rPr>
        <w:t xml:space="preserve">: Ensuring that sensitive EEG data is securely handled and that users' brainwave information remains private.</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Accessibility and Affordability</w:t>
      </w:r>
      <w:r w:rsidDel="00000000" w:rsidR="00000000" w:rsidRPr="00000000">
        <w:rPr>
          <w:rFonts w:ascii="Garamond" w:cs="Garamond" w:eastAsia="Garamond" w:hAnsi="Garamond"/>
          <w:color w:val="0d0d0d"/>
          <w:sz w:val="24"/>
          <w:szCs w:val="24"/>
          <w:rtl w:val="0"/>
        </w:rPr>
        <w:t xml:space="preserve">: Making the technology accessible to a wide range of users, including those with limited financial resources.</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User Experience:</w:t>
      </w:r>
      <w:r w:rsidDel="00000000" w:rsidR="00000000" w:rsidRPr="00000000">
        <w:rPr>
          <w:rFonts w:ascii="Garamond" w:cs="Garamond" w:eastAsia="Garamond" w:hAnsi="Garamond"/>
          <w:color w:val="0d0d0d"/>
          <w:sz w:val="24"/>
          <w:szCs w:val="24"/>
          <w:rtl w:val="0"/>
        </w:rPr>
        <w:t xml:space="preserve"> Designing an intuitive and user-friendly interface that accommodates a wide range of preferences and needs.</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Technical Challenges</w:t>
      </w:r>
      <w:r w:rsidDel="00000000" w:rsidR="00000000" w:rsidRPr="00000000">
        <w:rPr>
          <w:rFonts w:ascii="Garamond" w:cs="Garamond" w:eastAsia="Garamond" w:hAnsi="Garamond"/>
          <w:color w:val="0d0d0d"/>
          <w:sz w:val="24"/>
          <w:szCs w:val="24"/>
          <w:rtl w:val="0"/>
        </w:rPr>
        <w:t xml:space="preserve">: Addressing the complexities of accurately interpreting EEG signals and translating them into meaningful display changes.</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Market Acceptance</w:t>
      </w:r>
      <w:r w:rsidDel="00000000" w:rsidR="00000000" w:rsidRPr="00000000">
        <w:rPr>
          <w:rFonts w:ascii="Garamond" w:cs="Garamond" w:eastAsia="Garamond" w:hAnsi="Garamond"/>
          <w:color w:val="0d0d0d"/>
          <w:sz w:val="24"/>
          <w:szCs w:val="24"/>
          <w:rtl w:val="0"/>
        </w:rPr>
        <w:t xml:space="preserve">: Assessing whether there is sufficient interest and willingness among potential users to adopt this new form of interaction.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