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ABCD" w14:textId="5632C6AE" w:rsidR="00F72909" w:rsidRDefault="002805E5" w:rsidP="002805E5">
      <w:pPr>
        <w:pStyle w:val="Title"/>
      </w:pPr>
      <w:r>
        <w:t>The Evolutionary Architect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62101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6593E5" w14:textId="1D9F54E5" w:rsidR="002805E5" w:rsidRDefault="002805E5">
          <w:pPr>
            <w:pStyle w:val="TOCHeading"/>
          </w:pPr>
          <w:r>
            <w:t>Contents</w:t>
          </w:r>
        </w:p>
        <w:p w14:paraId="2C94E172" w14:textId="39029D79" w:rsidR="008265F5" w:rsidRDefault="002805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31687" w:history="1">
            <w:r w:rsidR="008265F5" w:rsidRPr="003D6F90">
              <w:rPr>
                <w:rStyle w:val="Hyperlink"/>
                <w:noProof/>
              </w:rPr>
              <w:t>An Evolutionary Vision for the Architect</w:t>
            </w:r>
            <w:r w:rsidR="008265F5">
              <w:rPr>
                <w:noProof/>
                <w:webHidden/>
              </w:rPr>
              <w:tab/>
            </w:r>
            <w:r w:rsidR="008265F5">
              <w:rPr>
                <w:noProof/>
                <w:webHidden/>
              </w:rPr>
              <w:fldChar w:fldCharType="begin"/>
            </w:r>
            <w:r w:rsidR="008265F5">
              <w:rPr>
                <w:noProof/>
                <w:webHidden/>
              </w:rPr>
              <w:instrText xml:space="preserve"> PAGEREF _Toc57731687 \h </w:instrText>
            </w:r>
            <w:r w:rsidR="008265F5">
              <w:rPr>
                <w:noProof/>
                <w:webHidden/>
              </w:rPr>
            </w:r>
            <w:r w:rsidR="008265F5">
              <w:rPr>
                <w:noProof/>
                <w:webHidden/>
              </w:rPr>
              <w:fldChar w:fldCharType="separate"/>
            </w:r>
            <w:r w:rsidR="008265F5">
              <w:rPr>
                <w:noProof/>
                <w:webHidden/>
              </w:rPr>
              <w:t>2</w:t>
            </w:r>
            <w:r w:rsidR="008265F5">
              <w:rPr>
                <w:noProof/>
                <w:webHidden/>
              </w:rPr>
              <w:fldChar w:fldCharType="end"/>
            </w:r>
          </w:hyperlink>
        </w:p>
        <w:p w14:paraId="66998D61" w14:textId="725E0377" w:rsidR="008265F5" w:rsidRDefault="008265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688" w:history="1">
            <w:r w:rsidRPr="003D6F90">
              <w:rPr>
                <w:rStyle w:val="Hyperlink"/>
                <w:noProof/>
              </w:rPr>
              <w:t>Zoning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C092" w14:textId="4C8C2702" w:rsidR="008265F5" w:rsidRDefault="008265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689" w:history="1">
            <w:r w:rsidRPr="003D6F90">
              <w:rPr>
                <w:rStyle w:val="Hyperlink"/>
                <w:noProof/>
              </w:rPr>
              <w:t>A Principled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5DF5" w14:textId="01CD363D" w:rsidR="008265F5" w:rsidRDefault="008265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690" w:history="1">
            <w:r w:rsidRPr="003D6F90">
              <w:rPr>
                <w:rStyle w:val="Hyperlink"/>
                <w:noProof/>
              </w:rPr>
              <w:t>Strategic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4D55" w14:textId="15276498" w:rsidR="008265F5" w:rsidRDefault="008265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691" w:history="1">
            <w:r w:rsidRPr="003D6F90">
              <w:rPr>
                <w:rStyle w:val="Hyperlink"/>
                <w:noProof/>
              </w:rPr>
              <w:t>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7ABD" w14:textId="7EE72B21" w:rsidR="008265F5" w:rsidRDefault="008265F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731692" w:history="1">
            <w:r w:rsidRPr="003D6F90">
              <w:rPr>
                <w:rStyle w:val="Hyperlink"/>
                <w:noProof/>
              </w:rPr>
              <w:t xml:space="preserve">Heroku’s 12 </w:t>
            </w:r>
            <w:r w:rsidRPr="003D6F90">
              <w:rPr>
                <w:rStyle w:val="Hyperlink"/>
                <w:noProof/>
              </w:rPr>
              <w:t>F</w:t>
            </w:r>
            <w:r w:rsidRPr="003D6F90">
              <w:rPr>
                <w:rStyle w:val="Hyperlink"/>
                <w:noProof/>
              </w:rPr>
              <w:t>actors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7BBA" w14:textId="6B6808D4" w:rsidR="008265F5" w:rsidRDefault="008265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693" w:history="1">
            <w:r w:rsidRPr="003D6F90">
              <w:rPr>
                <w:rStyle w:val="Hyperlink"/>
                <w:noProof/>
              </w:rPr>
              <w:t>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6AF5" w14:textId="3204574E" w:rsidR="008265F5" w:rsidRDefault="008265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694" w:history="1">
            <w:r w:rsidRPr="003D6F90">
              <w:rPr>
                <w:rStyle w:val="Hyperlink"/>
                <w:noProof/>
              </w:rPr>
              <w:t>Combining Principles and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116B" w14:textId="6925056B" w:rsidR="008265F5" w:rsidRDefault="008265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695" w:history="1">
            <w:r w:rsidRPr="003D6F90">
              <w:rPr>
                <w:rStyle w:val="Hyperlink"/>
                <w:noProof/>
              </w:rPr>
              <w:t>A Real-World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1C99" w14:textId="596EAAF6" w:rsidR="008265F5" w:rsidRDefault="008265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696" w:history="1">
            <w:r w:rsidRPr="003D6F90">
              <w:rPr>
                <w:rStyle w:val="Hyperlink"/>
                <w:noProof/>
              </w:rPr>
              <w:t>The Required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F49E" w14:textId="4D08691A" w:rsidR="008265F5" w:rsidRDefault="008265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697" w:history="1">
            <w:r w:rsidRPr="003D6F90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45D5" w14:textId="320C82FC" w:rsidR="008265F5" w:rsidRDefault="008265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698" w:history="1">
            <w:r w:rsidRPr="003D6F90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06EC" w14:textId="21305AD3" w:rsidR="008265F5" w:rsidRDefault="008265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699" w:history="1">
            <w:r w:rsidRPr="003D6F90">
              <w:rPr>
                <w:rStyle w:val="Hyperlink"/>
                <w:noProof/>
              </w:rPr>
              <w:t>Architectural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6007" w14:textId="0380DD7B" w:rsidR="008265F5" w:rsidRDefault="008265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700" w:history="1">
            <w:r w:rsidRPr="003D6F90">
              <w:rPr>
                <w:rStyle w:val="Hyperlink"/>
                <w:noProof/>
              </w:rPr>
              <w:t>Governance Through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D3A4" w14:textId="273816FB" w:rsidR="008265F5" w:rsidRDefault="008265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701" w:history="1">
            <w:r w:rsidRPr="003D6F90">
              <w:rPr>
                <w:rStyle w:val="Hyperlink"/>
                <w:noProof/>
              </w:rPr>
              <w:t>Exemplars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3862" w14:textId="4953B347" w:rsidR="008265F5" w:rsidRDefault="008265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702" w:history="1">
            <w:r w:rsidRPr="003D6F90">
              <w:rPr>
                <w:rStyle w:val="Hyperlink"/>
                <w:noProof/>
              </w:rPr>
              <w:t>Tailored Service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E08C" w14:textId="4EAB637D" w:rsidR="008265F5" w:rsidRDefault="008265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703" w:history="1">
            <w:r w:rsidRPr="003D6F90">
              <w:rPr>
                <w:rStyle w:val="Hyperlink"/>
                <w:noProof/>
              </w:rPr>
              <w:t>Technical Debt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FF45" w14:textId="0204F1A7" w:rsidR="008265F5" w:rsidRDefault="008265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704" w:history="1">
            <w:r w:rsidRPr="003D6F90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04E8" w14:textId="4CD2425A" w:rsidR="008265F5" w:rsidRDefault="008265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705" w:history="1">
            <w:r w:rsidRPr="003D6F90">
              <w:rPr>
                <w:rStyle w:val="Hyperlink"/>
                <w:noProof/>
              </w:rPr>
              <w:t>Governance and Leading from the Centre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3F61" w14:textId="02A02156" w:rsidR="008265F5" w:rsidRDefault="008265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731706" w:history="1">
            <w:r w:rsidRPr="003D6F90">
              <w:rPr>
                <w:rStyle w:val="Hyperlink"/>
                <w:noProof/>
              </w:rPr>
              <w:t>Building A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957B" w14:textId="41C232E5" w:rsidR="002805E5" w:rsidRDefault="002805E5">
          <w:r>
            <w:rPr>
              <w:b/>
              <w:bCs/>
              <w:noProof/>
            </w:rPr>
            <w:fldChar w:fldCharType="end"/>
          </w:r>
        </w:p>
      </w:sdtContent>
    </w:sdt>
    <w:p w14:paraId="0C98B77D" w14:textId="5FBF29DF" w:rsidR="003D3204" w:rsidRPr="003D3204" w:rsidRDefault="002805E5" w:rsidP="003D3204">
      <w:r>
        <w:br w:type="page"/>
      </w:r>
    </w:p>
    <w:p w14:paraId="2EC3D9AD" w14:textId="4F3C6399" w:rsidR="002805E5" w:rsidRDefault="002805E5" w:rsidP="004F0DD2">
      <w:pPr>
        <w:pStyle w:val="Heading1"/>
      </w:pPr>
      <w:bookmarkStart w:id="0" w:name="_Toc57731687"/>
      <w:r>
        <w:lastRenderedPageBreak/>
        <w:t>An Evolutionary Vision for the Architect</w:t>
      </w:r>
      <w:bookmarkEnd w:id="0"/>
    </w:p>
    <w:p w14:paraId="268E2E39" w14:textId="77777777" w:rsidR="0061130A" w:rsidRDefault="00454012">
      <w:r>
        <w:t>The software</w:t>
      </w:r>
      <w:r w:rsidR="00213012">
        <w:t xml:space="preserve"> architects should behave like architects, or rather than </w:t>
      </w:r>
      <w:r w:rsidR="00870011">
        <w:t>town planners. Everything cannot be foreseen, and so rather than plan</w:t>
      </w:r>
      <w:r w:rsidR="00717AE2">
        <w:t>ning</w:t>
      </w:r>
      <w:r w:rsidR="00870011">
        <w:t xml:space="preserve"> for any eventuality, we should plan to allow everything that will happen, and so</w:t>
      </w:r>
      <w:r w:rsidR="00717AE2">
        <w:t xml:space="preserve"> rather than plan for any eventuality, we </w:t>
      </w:r>
      <w:r w:rsidR="0061130A">
        <w:t>should plan to allow for change by avoiding the urge to overspecifiy every last thing.</w:t>
      </w:r>
      <w:r w:rsidR="00717AE2">
        <w:t xml:space="preserve"> </w:t>
      </w:r>
    </w:p>
    <w:p w14:paraId="576D2240" w14:textId="65784467" w:rsidR="002805E5" w:rsidRDefault="00FE5315" w:rsidP="004F0DD2">
      <w:pPr>
        <w:pStyle w:val="Heading1"/>
      </w:pPr>
      <w:bookmarkStart w:id="1" w:name="_Toc57731688"/>
      <w:r>
        <w:t>Zoning</w:t>
      </w:r>
      <w:bookmarkEnd w:id="1"/>
    </w:p>
    <w:p w14:paraId="73089357" w14:textId="77777777" w:rsidR="0061130A" w:rsidRDefault="0061130A">
      <w:r>
        <w:t>What are our zones ??</w:t>
      </w:r>
    </w:p>
    <w:p w14:paraId="22F5DC6F" w14:textId="77777777" w:rsidR="0055401D" w:rsidRDefault="0061130A">
      <w:r>
        <w:t xml:space="preserve"> These are our service boundaries, or perhaps coarse-grained group of services.</w:t>
      </w:r>
    </w:p>
    <w:p w14:paraId="40028E8D" w14:textId="77777777" w:rsidR="003B084B" w:rsidRDefault="0055401D">
      <w:pPr>
        <w:rPr>
          <w:i/>
          <w:iCs/>
        </w:rPr>
      </w:pPr>
      <w:r>
        <w:t>As architects, we need to worry more about what happens between the zones than what happens inside the zones.</w:t>
      </w:r>
      <w:r w:rsidR="003B084B">
        <w:t xml:space="preserve"> </w:t>
      </w:r>
      <w:r w:rsidR="003B084B">
        <w:rPr>
          <w:i/>
          <w:iCs/>
        </w:rPr>
        <w:t>We need to think more about how our services talk to each other, or ensuring that we can properly monitor the overall health of our system.</w:t>
      </w:r>
    </w:p>
    <w:p w14:paraId="48B94966" w14:textId="77777777" w:rsidR="000E2427" w:rsidRDefault="007D01A8">
      <w:r>
        <w:t>Within each service, you may be OK with the team who owns that zone picking a different technology stack or data store.</w:t>
      </w:r>
      <w:r w:rsidR="0055401D">
        <w:t xml:space="preserve"> </w:t>
      </w:r>
      <w:r w:rsidR="000E2427">
        <w:br/>
        <w:t>Concerns here could be :</w:t>
      </w:r>
    </w:p>
    <w:p w14:paraId="77E8D8DC" w14:textId="77777777" w:rsidR="000E2427" w:rsidRDefault="000E2427" w:rsidP="000E2427">
      <w:pPr>
        <w:pStyle w:val="ListParagraph"/>
        <w:numPr>
          <w:ilvl w:val="0"/>
          <w:numId w:val="1"/>
        </w:numPr>
      </w:pPr>
      <w:r>
        <w:t>It becomes harder to hire people or them between teams if you have 10 different technology stacks to support.</w:t>
      </w:r>
    </w:p>
    <w:p w14:paraId="5271B902" w14:textId="77777777" w:rsidR="000D56DC" w:rsidRDefault="00BD6082" w:rsidP="000E2427">
      <w:pPr>
        <w:pStyle w:val="ListParagraph"/>
        <w:numPr>
          <w:ilvl w:val="0"/>
          <w:numId w:val="1"/>
        </w:numPr>
      </w:pPr>
      <w:r>
        <w:t>If each team picks a completely different data store, you may find yourself lacking enough experience to run any of them at scale.</w:t>
      </w:r>
    </w:p>
    <w:p w14:paraId="0D34F7C1" w14:textId="77777777" w:rsidR="000D56DC" w:rsidRDefault="000D56DC" w:rsidP="000D56DC">
      <w:r>
        <w:t>Between services, things could get messy.</w:t>
      </w:r>
    </w:p>
    <w:p w14:paraId="126C29A1" w14:textId="77777777" w:rsidR="008510CD" w:rsidRDefault="000D56DC" w:rsidP="000D56DC">
      <w:r>
        <w:t>For example, if one service decides to expose REST over HTTP, another makes use of protocol buffers, a third use</w:t>
      </w:r>
      <w:r w:rsidR="00E97887">
        <w:t>s Java RMI, then integration can become a nightmare as consuming service have to understand and support multiple styles of interchange</w:t>
      </w:r>
      <w:r w:rsidR="008510CD">
        <w:t>.</w:t>
      </w:r>
    </w:p>
    <w:p w14:paraId="37B68358" w14:textId="77777777" w:rsidR="008510CD" w:rsidRDefault="008510CD" w:rsidP="008510CD">
      <w:pPr>
        <w:pStyle w:val="Quote"/>
      </w:pPr>
      <w:r>
        <w:t>“Be worried about what happens between the boxes, and be liberal in what happens inside.”</w:t>
      </w:r>
    </w:p>
    <w:p w14:paraId="248F2843" w14:textId="77777777" w:rsidR="00F6796D" w:rsidRDefault="00F679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C7B4AC" w14:textId="66FA1F49" w:rsidR="00FE5315" w:rsidRDefault="00FE5315" w:rsidP="004F0DD2">
      <w:pPr>
        <w:pStyle w:val="Heading1"/>
      </w:pPr>
      <w:bookmarkStart w:id="2" w:name="_Toc57731689"/>
      <w:r>
        <w:lastRenderedPageBreak/>
        <w:t>A Principled Approach</w:t>
      </w:r>
      <w:bookmarkEnd w:id="2"/>
    </w:p>
    <w:p w14:paraId="2F21AD9B" w14:textId="77777777" w:rsidR="00F6796D" w:rsidRDefault="00F6796D" w:rsidP="00F6796D">
      <w:pPr>
        <w:pStyle w:val="Quote"/>
      </w:pPr>
      <w:r>
        <w:t>“Rules are for the obedience of fools and the guidance of wise men.”</w:t>
      </w:r>
    </w:p>
    <w:p w14:paraId="4511409C" w14:textId="1B877110" w:rsidR="003E58BF" w:rsidRDefault="00FE5315" w:rsidP="003E58BF">
      <w:pPr>
        <w:pStyle w:val="Heading2"/>
      </w:pPr>
      <w:bookmarkStart w:id="3" w:name="_Toc57731690"/>
      <w:r>
        <w:t>Strategic Goals</w:t>
      </w:r>
      <w:bookmarkEnd w:id="3"/>
    </w:p>
    <w:p w14:paraId="3609344E" w14:textId="583FE554" w:rsidR="003E58BF" w:rsidRPr="003E58BF" w:rsidRDefault="00D6377C" w:rsidP="003E58BF">
      <w:r>
        <w:t>Strategic goals should speak to where your company is going</w:t>
      </w:r>
      <w:r w:rsidR="00A91DEA">
        <w:t>, and how it sees itself as best making its customers happy. These will be high-level goals and may not include technology</w:t>
      </w:r>
      <w:r w:rsidR="005B5DD6">
        <w:t xml:space="preserve"> at all. They could be defined at a company level or a division level.</w:t>
      </w:r>
    </w:p>
    <w:p w14:paraId="019FEC0F" w14:textId="35E8295C" w:rsidR="00FE5315" w:rsidRDefault="00FE5315" w:rsidP="004F0DD2">
      <w:pPr>
        <w:pStyle w:val="Heading2"/>
      </w:pPr>
      <w:bookmarkStart w:id="4" w:name="_Toc57731691"/>
      <w:r>
        <w:t>Principles</w:t>
      </w:r>
      <w:bookmarkEnd w:id="4"/>
    </w:p>
    <w:p w14:paraId="54DB89C6" w14:textId="77777777" w:rsidR="007734AF" w:rsidRDefault="002E1617" w:rsidP="002E1617">
      <w:r>
        <w:t>Principles are rules you have made in order to align what you are doing to some larger goal, and will sometimes change</w:t>
      </w:r>
      <w:r w:rsidR="008A79AA">
        <w:t>.</w:t>
      </w:r>
      <w:r w:rsidR="00203514">
        <w:t xml:space="preserve"> </w:t>
      </w:r>
    </w:p>
    <w:p w14:paraId="3AE2E1D1" w14:textId="77777777" w:rsidR="007734AF" w:rsidRDefault="007734AF" w:rsidP="002E1617">
      <w:r>
        <w:t xml:space="preserve">You probably don’t want loads of these. Fewer than 10 is a good number – small enough that people can remember them, or to fit on small posters. </w:t>
      </w:r>
    </w:p>
    <w:p w14:paraId="3E5DD823" w14:textId="77777777" w:rsidR="002C1D1C" w:rsidRDefault="002C1D1C" w:rsidP="002E1617">
      <w:r>
        <w:t>The more principles you have, the greater the chance that they overlap or contradict each other.</w:t>
      </w:r>
    </w:p>
    <w:p w14:paraId="6113AA4D" w14:textId="64496B27" w:rsidR="007342F2" w:rsidRDefault="007342F2" w:rsidP="007342F2">
      <w:pPr>
        <w:pStyle w:val="Heading3"/>
      </w:pPr>
      <w:bookmarkStart w:id="5" w:name="_Toc57731692"/>
      <w:r>
        <w:t>Heroku’s 12 Factors</w:t>
      </w:r>
      <w:r w:rsidR="0021294B">
        <w:t xml:space="preserve"> App</w:t>
      </w:r>
      <w:bookmarkEnd w:id="5"/>
    </w:p>
    <w:p w14:paraId="4E93C05A" w14:textId="72E84B06" w:rsidR="0021294B" w:rsidRDefault="005906CF" w:rsidP="005906CF">
      <w:pPr>
        <w:pStyle w:val="Heading4"/>
      </w:pPr>
      <w:r>
        <w:t>Who Should Use Heroku’s 12-factor app ??</w:t>
      </w:r>
    </w:p>
    <w:p w14:paraId="07A8F3EB" w14:textId="0EA67CB9" w:rsidR="005906CF" w:rsidRDefault="005906CF" w:rsidP="005906CF">
      <w:r>
        <w:t>The 12-factor app is a methodology for building software-as-a-service apps that:</w:t>
      </w:r>
    </w:p>
    <w:p w14:paraId="240B8E30" w14:textId="4596BDAB" w:rsidR="005906CF" w:rsidRDefault="00933145" w:rsidP="00933145">
      <w:pPr>
        <w:pStyle w:val="ListParagraph"/>
        <w:numPr>
          <w:ilvl w:val="0"/>
          <w:numId w:val="6"/>
        </w:numPr>
      </w:pPr>
      <w:r>
        <w:t>Use declarative formats for setup automation, to minimize time and cost for new developers joining the project;</w:t>
      </w:r>
    </w:p>
    <w:p w14:paraId="42F71FF7" w14:textId="09194A65" w:rsidR="00933145" w:rsidRDefault="00933145" w:rsidP="00933145">
      <w:pPr>
        <w:pStyle w:val="ListParagraph"/>
        <w:numPr>
          <w:ilvl w:val="0"/>
          <w:numId w:val="6"/>
        </w:numPr>
      </w:pPr>
      <w:r>
        <w:t>Have a clean contract with underlying OS, offering maximum portability between execution environments;</w:t>
      </w:r>
    </w:p>
    <w:p w14:paraId="5E37561F" w14:textId="089E6274" w:rsidR="00933145" w:rsidRDefault="00933145" w:rsidP="00933145">
      <w:pPr>
        <w:pStyle w:val="ListParagraph"/>
        <w:numPr>
          <w:ilvl w:val="0"/>
          <w:numId w:val="6"/>
        </w:numPr>
      </w:pPr>
      <w:r>
        <w:t>Are suitable for deployment on modern cloud platforms, obviating the need for servers and systems administration;</w:t>
      </w:r>
    </w:p>
    <w:p w14:paraId="3F33C08D" w14:textId="05D825A6" w:rsidR="00933145" w:rsidRDefault="00933145" w:rsidP="00933145">
      <w:pPr>
        <w:pStyle w:val="ListParagraph"/>
        <w:numPr>
          <w:ilvl w:val="0"/>
          <w:numId w:val="6"/>
        </w:numPr>
      </w:pPr>
      <w:r>
        <w:t>Minimize divergence between development and production, enabling continuous deployment for maximum agility;</w:t>
      </w:r>
    </w:p>
    <w:p w14:paraId="50291650" w14:textId="5F9604FB" w:rsidR="00933145" w:rsidRDefault="00933145" w:rsidP="00933145">
      <w:pPr>
        <w:pStyle w:val="ListParagraph"/>
        <w:numPr>
          <w:ilvl w:val="0"/>
          <w:numId w:val="6"/>
        </w:numPr>
      </w:pPr>
      <w:r>
        <w:t>And can scale up without significant changes to tooling, architecture or development practices.</w:t>
      </w:r>
    </w:p>
    <w:p w14:paraId="1949EED9" w14:textId="44B173B8" w:rsidR="0003125E" w:rsidRDefault="0003125E" w:rsidP="0003125E">
      <w:r>
        <w:t>The 12-factor methodology can be applied to apps written in any language, and which use any combination of backing services.</w:t>
      </w:r>
    </w:p>
    <w:p w14:paraId="00A2C0EA" w14:textId="596EDB7A" w:rsidR="007834FA" w:rsidRDefault="007834FA" w:rsidP="007834FA">
      <w:pPr>
        <w:pStyle w:val="Heading4"/>
      </w:pPr>
      <w:r>
        <w:t>The Twelve Factors</w:t>
      </w:r>
    </w:p>
    <w:p w14:paraId="0CE6B7AE" w14:textId="7BC56AB2" w:rsidR="002A5C23" w:rsidRPr="002A5C23" w:rsidRDefault="00EE6532" w:rsidP="002A5C23">
      <w:hyperlink r:id="rId6" w:history="1">
        <w:r w:rsidR="002A5C23" w:rsidRPr="002A5C23">
          <w:rPr>
            <w:color w:val="0000FF"/>
            <w:u w:val="single"/>
          </w:rPr>
          <w:t xml:space="preserve">The Twelve-Factor </w:t>
        </w:r>
        <w:r w:rsidR="002A5C23" w:rsidRPr="002A5C23">
          <w:rPr>
            <w:color w:val="0000FF"/>
            <w:u w:val="single"/>
          </w:rPr>
          <w:t>A</w:t>
        </w:r>
        <w:r w:rsidR="002A5C23" w:rsidRPr="002A5C23">
          <w:rPr>
            <w:color w:val="0000FF"/>
            <w:u w:val="single"/>
          </w:rPr>
          <w:t>pp (12factor.net)</w:t>
        </w:r>
      </w:hyperlink>
    </w:p>
    <w:p w14:paraId="641C746A" w14:textId="2F4F21C7" w:rsidR="007342F2" w:rsidRDefault="007342F2" w:rsidP="007834FA">
      <w:pPr>
        <w:pStyle w:val="Heading5"/>
      </w:pPr>
      <w:r>
        <w:t>Codebase</w:t>
      </w:r>
      <w:r w:rsidR="007834FA">
        <w:t xml:space="preserve"> </w:t>
      </w:r>
    </w:p>
    <w:p w14:paraId="09CF8B3D" w14:textId="08DB5551" w:rsidR="007834FA" w:rsidRDefault="007834FA" w:rsidP="007834FA">
      <w:r>
        <w:t>(One codebase tracked in revision control, many deploys)</w:t>
      </w:r>
    </w:p>
    <w:p w14:paraId="6164B4E7" w14:textId="0A02C6F5" w:rsidR="001411DA" w:rsidRDefault="001411DA" w:rsidP="007834FA">
      <w:r>
        <w:t xml:space="preserve">A 12-factor app </w:t>
      </w:r>
      <w:r w:rsidR="006155E5">
        <w:t xml:space="preserve">is always tracked in version control system, such as Git, Mercurial or Subversion. A copy of the revision tracking database is known as a code repository, often shortened to </w:t>
      </w:r>
      <w:r w:rsidR="006155E5" w:rsidRPr="006155E5">
        <w:rPr>
          <w:i/>
          <w:iCs/>
        </w:rPr>
        <w:t>code repo</w:t>
      </w:r>
      <w:r w:rsidR="006155E5">
        <w:t xml:space="preserve"> or just </w:t>
      </w:r>
      <w:r w:rsidR="006155E5" w:rsidRPr="006155E5">
        <w:rPr>
          <w:i/>
          <w:iCs/>
        </w:rPr>
        <w:t>repo</w:t>
      </w:r>
      <w:r w:rsidR="006155E5">
        <w:t>.</w:t>
      </w:r>
    </w:p>
    <w:p w14:paraId="279750C4" w14:textId="5A46E576" w:rsidR="006155E5" w:rsidRDefault="00EE01AC" w:rsidP="007834FA">
      <w:r>
        <w:t xml:space="preserve">A </w:t>
      </w:r>
      <w:r>
        <w:rPr>
          <w:i/>
          <w:iCs/>
        </w:rPr>
        <w:t xml:space="preserve">codebase </w:t>
      </w:r>
      <w:r>
        <w:t>is any single repo, or any set of repos who share a root commit.</w:t>
      </w:r>
    </w:p>
    <w:p w14:paraId="6CDDBDE6" w14:textId="2188F3CE" w:rsidR="00EE01AC" w:rsidRDefault="00EE01AC" w:rsidP="007834FA">
      <w:r>
        <w:t>There is always a one-to-one correlation between the codebase and the app:</w:t>
      </w:r>
    </w:p>
    <w:p w14:paraId="1DFDF197" w14:textId="7F89BC59" w:rsidR="00EE01AC" w:rsidRDefault="006D7491" w:rsidP="006D7491">
      <w:pPr>
        <w:pStyle w:val="ListParagraph"/>
        <w:numPr>
          <w:ilvl w:val="0"/>
          <w:numId w:val="8"/>
        </w:numPr>
      </w:pPr>
      <w:r>
        <w:t>If there are multiple codebases, it’s not an app – it’s</w:t>
      </w:r>
      <w:r w:rsidR="006020ED">
        <w:t xml:space="preserve"> a distributed system. </w:t>
      </w:r>
      <w:r w:rsidR="00B35193" w:rsidRPr="00CD0D62">
        <w:rPr>
          <w:i/>
          <w:iCs/>
        </w:rPr>
        <w:t>Each component is a distributed system in an app. And each can individually comply with twelve-factor.</w:t>
      </w:r>
    </w:p>
    <w:p w14:paraId="620BA920" w14:textId="6CF2577C" w:rsidR="00B35193" w:rsidRPr="00DD005F" w:rsidRDefault="00B35193" w:rsidP="006D7491">
      <w:pPr>
        <w:pStyle w:val="ListParagraph"/>
        <w:numPr>
          <w:ilvl w:val="0"/>
          <w:numId w:val="8"/>
        </w:numPr>
      </w:pPr>
      <w:r>
        <w:lastRenderedPageBreak/>
        <w:t xml:space="preserve">Multiple apps sharing the same code is a violation of twelve-factor. </w:t>
      </w:r>
      <w:r w:rsidR="00CD0D62" w:rsidRPr="00DD005F">
        <w:rPr>
          <w:i/>
          <w:iCs/>
        </w:rPr>
        <w:t>The solution here is to factor shared code into libraries which can be included through the dependency manager.</w:t>
      </w:r>
    </w:p>
    <w:p w14:paraId="6EAC66CC" w14:textId="3D99AAA8" w:rsidR="008B45DD" w:rsidRDefault="008B45DD" w:rsidP="007834FA">
      <w:pPr>
        <w:pStyle w:val="Heading5"/>
      </w:pPr>
      <w:r>
        <w:t>Dependencies</w:t>
      </w:r>
    </w:p>
    <w:p w14:paraId="4B34C7BF" w14:textId="3A75068A" w:rsidR="0060551F" w:rsidRDefault="0060551F" w:rsidP="0060551F">
      <w:r>
        <w:t>(Explicitly declare and isolate dependencies</w:t>
      </w:r>
      <w:r w:rsidR="006C193E">
        <w:t>/</w:t>
      </w:r>
      <w:r w:rsidR="006C193E">
        <w:rPr>
          <w:i/>
          <w:iCs/>
        </w:rPr>
        <w:t>bundling</w:t>
      </w:r>
      <w:r w:rsidR="006C193E">
        <w:t>/</w:t>
      </w:r>
      <w:r w:rsidR="006C193E">
        <w:rPr>
          <w:i/>
          <w:iCs/>
        </w:rPr>
        <w:t>vendoring</w:t>
      </w:r>
      <w:r>
        <w:t>)</w:t>
      </w:r>
    </w:p>
    <w:p w14:paraId="36889D65" w14:textId="0BFDDF84" w:rsidR="006C193E" w:rsidRDefault="00773CB3" w:rsidP="0060551F">
      <w:r>
        <w:t xml:space="preserve">A twelve-factor app never relies on implicit existence of system-wide packages. It declares all dependencies, completely and exactly, via a </w:t>
      </w:r>
      <w:r>
        <w:rPr>
          <w:i/>
          <w:iCs/>
        </w:rPr>
        <w:t xml:space="preserve">dependency declaration </w:t>
      </w:r>
      <w:r>
        <w:t>manifest.</w:t>
      </w:r>
      <w:r w:rsidR="00D73B80">
        <w:t xml:space="preserve"> Also, it uses a </w:t>
      </w:r>
      <w:r w:rsidR="00D73B80">
        <w:rPr>
          <w:i/>
          <w:iCs/>
        </w:rPr>
        <w:t xml:space="preserve">dependency isolation </w:t>
      </w:r>
      <w:r w:rsidR="00D73B80">
        <w:t xml:space="preserve">tool during execution to ensure that no implicit dependencies “leak in” from the surrounding system. </w:t>
      </w:r>
    </w:p>
    <w:p w14:paraId="25748241" w14:textId="7F63C3F2" w:rsidR="00D73B80" w:rsidRDefault="00D73B80" w:rsidP="0060551F">
      <w:r>
        <w:t>The full and explicit dependency specification is applied uniformly to both production and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08F6" w14:paraId="4D20DD04" w14:textId="77777777" w:rsidTr="003D08F6">
        <w:tc>
          <w:tcPr>
            <w:tcW w:w="3005" w:type="dxa"/>
            <w:shd w:val="clear" w:color="auto" w:fill="4472C4" w:themeFill="accent1"/>
          </w:tcPr>
          <w:p w14:paraId="396798EB" w14:textId="0B7D8FF7" w:rsidR="003D08F6" w:rsidRPr="003D08F6" w:rsidRDefault="003D08F6" w:rsidP="003D08F6">
            <w:pPr>
              <w:jc w:val="center"/>
              <w:rPr>
                <w:color w:val="FFFFFF" w:themeColor="background1"/>
              </w:rPr>
            </w:pPr>
            <w:r w:rsidRPr="003D08F6">
              <w:rPr>
                <w:color w:val="FFFFFF" w:themeColor="background1"/>
              </w:rPr>
              <w:t>Language</w:t>
            </w:r>
          </w:p>
        </w:tc>
        <w:tc>
          <w:tcPr>
            <w:tcW w:w="3005" w:type="dxa"/>
            <w:shd w:val="clear" w:color="auto" w:fill="4472C4" w:themeFill="accent1"/>
          </w:tcPr>
          <w:p w14:paraId="566239A0" w14:textId="34A1163C" w:rsidR="003D08F6" w:rsidRPr="003D08F6" w:rsidRDefault="003D08F6" w:rsidP="003D08F6">
            <w:pPr>
              <w:jc w:val="center"/>
              <w:rPr>
                <w:color w:val="FFFFFF" w:themeColor="background1"/>
              </w:rPr>
            </w:pPr>
            <w:r w:rsidRPr="003D08F6">
              <w:rPr>
                <w:color w:val="FFFFFF" w:themeColor="background1"/>
              </w:rPr>
              <w:t>Dependency Declaration</w:t>
            </w:r>
          </w:p>
        </w:tc>
        <w:tc>
          <w:tcPr>
            <w:tcW w:w="3006" w:type="dxa"/>
            <w:shd w:val="clear" w:color="auto" w:fill="4472C4" w:themeFill="accent1"/>
          </w:tcPr>
          <w:p w14:paraId="11498931" w14:textId="76BDB06C" w:rsidR="003D08F6" w:rsidRPr="003D08F6" w:rsidRDefault="003D08F6" w:rsidP="003D08F6">
            <w:pPr>
              <w:jc w:val="center"/>
              <w:rPr>
                <w:color w:val="FFFFFF" w:themeColor="background1"/>
              </w:rPr>
            </w:pPr>
            <w:r w:rsidRPr="003D08F6">
              <w:rPr>
                <w:color w:val="FFFFFF" w:themeColor="background1"/>
              </w:rPr>
              <w:t>Dependency Isolation</w:t>
            </w:r>
          </w:p>
        </w:tc>
      </w:tr>
      <w:tr w:rsidR="003D08F6" w14:paraId="0719F9E6" w14:textId="77777777" w:rsidTr="003D08F6">
        <w:tc>
          <w:tcPr>
            <w:tcW w:w="3005" w:type="dxa"/>
          </w:tcPr>
          <w:p w14:paraId="00CBAF7C" w14:textId="4405EA2C" w:rsidR="003D08F6" w:rsidRDefault="00D14DF1" w:rsidP="003D08F6">
            <w:pPr>
              <w:jc w:val="center"/>
            </w:pPr>
            <w:r>
              <w:t xml:space="preserve">Ruby </w:t>
            </w:r>
          </w:p>
        </w:tc>
        <w:tc>
          <w:tcPr>
            <w:tcW w:w="3005" w:type="dxa"/>
          </w:tcPr>
          <w:p w14:paraId="2117D109" w14:textId="34FC75EA" w:rsidR="003D08F6" w:rsidRDefault="00D14DF1" w:rsidP="003D08F6">
            <w:pPr>
              <w:jc w:val="center"/>
            </w:pPr>
            <w:r>
              <w:t>Gemfile</w:t>
            </w:r>
          </w:p>
        </w:tc>
        <w:tc>
          <w:tcPr>
            <w:tcW w:w="3006" w:type="dxa"/>
          </w:tcPr>
          <w:p w14:paraId="29BB0776" w14:textId="3C582079" w:rsidR="00D14DF1" w:rsidRDefault="00E6367C" w:rsidP="00D14DF1">
            <w:pPr>
              <w:jc w:val="center"/>
            </w:pPr>
            <w:r>
              <w:t>bundle exec</w:t>
            </w:r>
          </w:p>
        </w:tc>
      </w:tr>
      <w:tr w:rsidR="003D08F6" w14:paraId="483A65D9" w14:textId="77777777" w:rsidTr="003D08F6">
        <w:tc>
          <w:tcPr>
            <w:tcW w:w="3005" w:type="dxa"/>
          </w:tcPr>
          <w:p w14:paraId="0A9494FB" w14:textId="520DC120" w:rsidR="003D08F6" w:rsidRDefault="00D14DF1" w:rsidP="003D08F6">
            <w:pPr>
              <w:jc w:val="center"/>
            </w:pPr>
            <w:r>
              <w:t xml:space="preserve">Python </w:t>
            </w:r>
          </w:p>
        </w:tc>
        <w:tc>
          <w:tcPr>
            <w:tcW w:w="3005" w:type="dxa"/>
          </w:tcPr>
          <w:p w14:paraId="012427A8" w14:textId="1B23FDA9" w:rsidR="003D08F6" w:rsidRDefault="00D14DF1" w:rsidP="003D08F6">
            <w:pPr>
              <w:jc w:val="center"/>
            </w:pPr>
            <w:r>
              <w:t>Pip</w:t>
            </w:r>
          </w:p>
        </w:tc>
        <w:tc>
          <w:tcPr>
            <w:tcW w:w="3006" w:type="dxa"/>
          </w:tcPr>
          <w:p w14:paraId="63121848" w14:textId="67B52435" w:rsidR="003D08F6" w:rsidRDefault="00E6367C" w:rsidP="003D08F6">
            <w:pPr>
              <w:jc w:val="center"/>
            </w:pPr>
            <w:r>
              <w:t>virtualenv</w:t>
            </w:r>
          </w:p>
        </w:tc>
      </w:tr>
      <w:tr w:rsidR="00D14DF1" w14:paraId="2D262FD9" w14:textId="77777777" w:rsidTr="003D08F6">
        <w:tc>
          <w:tcPr>
            <w:tcW w:w="3005" w:type="dxa"/>
          </w:tcPr>
          <w:p w14:paraId="21A7275A" w14:textId="48996237" w:rsidR="00D14DF1" w:rsidRDefault="00D14DF1" w:rsidP="003D08F6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249D63CA" w14:textId="63E7F867" w:rsidR="00D14DF1" w:rsidRDefault="00D14DF1" w:rsidP="003D08F6">
            <w:pPr>
              <w:jc w:val="center"/>
            </w:pPr>
            <w:r>
              <w:t>Autoconf</w:t>
            </w:r>
          </w:p>
        </w:tc>
        <w:tc>
          <w:tcPr>
            <w:tcW w:w="3006" w:type="dxa"/>
          </w:tcPr>
          <w:p w14:paraId="450A09C9" w14:textId="2A6DEBFF" w:rsidR="00D14DF1" w:rsidRDefault="00E6367C" w:rsidP="003D08F6">
            <w:pPr>
              <w:jc w:val="center"/>
            </w:pPr>
            <w:r>
              <w:t>static linking</w:t>
            </w:r>
          </w:p>
        </w:tc>
      </w:tr>
    </w:tbl>
    <w:p w14:paraId="316119D8" w14:textId="77777777" w:rsidR="003D08F6" w:rsidRPr="00D73B80" w:rsidRDefault="003D08F6" w:rsidP="0060551F"/>
    <w:p w14:paraId="0B585129" w14:textId="400B1F7D" w:rsidR="008B45DD" w:rsidRDefault="008B45DD" w:rsidP="007834FA">
      <w:pPr>
        <w:pStyle w:val="Heading5"/>
      </w:pPr>
      <w:r>
        <w:t>Config</w:t>
      </w:r>
    </w:p>
    <w:p w14:paraId="05C3CAC4" w14:textId="56035E8A" w:rsidR="0060551F" w:rsidRDefault="0060551F" w:rsidP="0060551F">
      <w:r>
        <w:t>(Store config in the environment)</w:t>
      </w:r>
    </w:p>
    <w:p w14:paraId="5A4ECA38" w14:textId="75C423AD" w:rsidR="00E6367C" w:rsidRDefault="003D590B" w:rsidP="0060551F">
      <w:r>
        <w:t xml:space="preserve">Apps sometimes store config as constants in the code. This is a violation of twelve-factor, which requires </w:t>
      </w:r>
      <w:r w:rsidRPr="007876CE">
        <w:rPr>
          <w:b/>
          <w:bCs/>
        </w:rPr>
        <w:t>strict separation of config from code</w:t>
      </w:r>
      <w:r>
        <w:t>. Config varies substantially across deploys, code does not.</w:t>
      </w:r>
    </w:p>
    <w:p w14:paraId="009989D4" w14:textId="4A15BB07" w:rsidR="000F0CA3" w:rsidRDefault="000F0CA3" w:rsidP="000F0CA3">
      <w:pPr>
        <w:pStyle w:val="Quote"/>
      </w:pPr>
      <w:r>
        <w:t xml:space="preserve">“A litmus test for whether an app </w:t>
      </w:r>
      <w:r w:rsidR="00395742">
        <w:t>has all config correctly factored out of the code is whether the codebase could be made open source at any moment, without compr</w:t>
      </w:r>
      <w:r w:rsidR="007876CE">
        <w:t>omising any credentials.</w:t>
      </w:r>
      <w:r>
        <w:t>”</w:t>
      </w:r>
    </w:p>
    <w:p w14:paraId="3EB4DCE0" w14:textId="56FF5AC7" w:rsidR="007876CE" w:rsidRDefault="00FF37E4" w:rsidP="007876CE">
      <w:r>
        <w:rPr>
          <w:b/>
          <w:bCs/>
        </w:rPr>
        <w:t xml:space="preserve">The twelve-factor app stores config in environment variables. </w:t>
      </w:r>
    </w:p>
    <w:p w14:paraId="1D4A7510" w14:textId="04BE6B0B" w:rsidR="00C75C51" w:rsidRPr="00C75C51" w:rsidRDefault="00C75C51" w:rsidP="007876CE">
      <w:r>
        <w:t xml:space="preserve">Another aspect of config management is grouping. Sometimes apps batch config into named groups named after specific deploys, such as </w:t>
      </w:r>
      <w:r>
        <w:rPr>
          <w:i/>
          <w:iCs/>
        </w:rPr>
        <w:t>development</w:t>
      </w:r>
      <w:r>
        <w:t xml:space="preserve">, </w:t>
      </w:r>
      <w:r w:rsidRPr="00C75C51">
        <w:rPr>
          <w:i/>
          <w:iCs/>
        </w:rPr>
        <w:t>test</w:t>
      </w:r>
      <w:r>
        <w:t xml:space="preserve"> and </w:t>
      </w:r>
      <w:r w:rsidRPr="00C75C51">
        <w:rPr>
          <w:i/>
          <w:iCs/>
        </w:rPr>
        <w:t>production</w:t>
      </w:r>
      <w:r>
        <w:rPr>
          <w:i/>
          <w:iCs/>
        </w:rPr>
        <w:t xml:space="preserve"> </w:t>
      </w:r>
      <w:r>
        <w:t>environments.</w:t>
      </w:r>
    </w:p>
    <w:p w14:paraId="3AD2FA77" w14:textId="78A7B696" w:rsidR="00A66BC1" w:rsidRDefault="00A66BC1" w:rsidP="007834FA">
      <w:pPr>
        <w:pStyle w:val="Heading5"/>
      </w:pPr>
      <w:r>
        <w:t>Backing Services</w:t>
      </w:r>
    </w:p>
    <w:p w14:paraId="5514934C" w14:textId="475A9A9A" w:rsidR="0060551F" w:rsidRDefault="0060551F" w:rsidP="0060551F">
      <w:r>
        <w:t>(Treat backing services as attached resources)</w:t>
      </w:r>
    </w:p>
    <w:p w14:paraId="4C56892F" w14:textId="77777777" w:rsidR="0089211B" w:rsidRDefault="00CA2327" w:rsidP="0060551F">
      <w:r>
        <w:t xml:space="preserve">A backing service is any service the app consumes over the network as part of its normal operation. </w:t>
      </w:r>
    </w:p>
    <w:p w14:paraId="522234C0" w14:textId="77777777" w:rsidR="0089211B" w:rsidRDefault="00CA2327" w:rsidP="0060551F">
      <w:r>
        <w:t>Examples</w:t>
      </w:r>
      <w:r w:rsidR="0089211B">
        <w:t xml:space="preserve"> </w:t>
      </w:r>
      <w:r>
        <w:t>include</w:t>
      </w:r>
      <w:r w:rsidR="0089211B">
        <w:t>,</w:t>
      </w:r>
      <w:r>
        <w:t xml:space="preserve"> </w:t>
      </w:r>
    </w:p>
    <w:p w14:paraId="79E9D8F6" w14:textId="48CAC813" w:rsidR="00CA2327" w:rsidRDefault="0089211B" w:rsidP="0089211B">
      <w:pPr>
        <w:pStyle w:val="ListParagraph"/>
        <w:numPr>
          <w:ilvl w:val="0"/>
          <w:numId w:val="9"/>
        </w:numPr>
      </w:pPr>
      <w:r>
        <w:t>D</w:t>
      </w:r>
      <w:r w:rsidR="00CA2327">
        <w:t>atastores</w:t>
      </w:r>
      <w:r>
        <w:t xml:space="preserve"> (such as MySQL or CouchDB)</w:t>
      </w:r>
    </w:p>
    <w:p w14:paraId="266A63BC" w14:textId="02BE27AB" w:rsidR="0089211B" w:rsidRDefault="0089211B" w:rsidP="0089211B">
      <w:pPr>
        <w:pStyle w:val="ListParagraph"/>
        <w:numPr>
          <w:ilvl w:val="0"/>
          <w:numId w:val="9"/>
        </w:numPr>
      </w:pPr>
      <w:r>
        <w:t>Messaging/queueing systems (</w:t>
      </w:r>
      <w:r w:rsidR="006374FA">
        <w:t>such as RabbitMQ or Beanstalkd</w:t>
      </w:r>
      <w:r>
        <w:t>)</w:t>
      </w:r>
    </w:p>
    <w:p w14:paraId="54048497" w14:textId="7AF38942" w:rsidR="006374FA" w:rsidRDefault="006374FA" w:rsidP="0089211B">
      <w:pPr>
        <w:pStyle w:val="ListParagraph"/>
        <w:numPr>
          <w:ilvl w:val="0"/>
          <w:numId w:val="9"/>
        </w:numPr>
      </w:pPr>
      <w:r>
        <w:t>SMTP services for outbound email (such as Postfix)</w:t>
      </w:r>
    </w:p>
    <w:p w14:paraId="599E0244" w14:textId="637635EB" w:rsidR="006374FA" w:rsidRDefault="006374FA" w:rsidP="0089211B">
      <w:pPr>
        <w:pStyle w:val="ListParagraph"/>
        <w:numPr>
          <w:ilvl w:val="0"/>
          <w:numId w:val="9"/>
        </w:numPr>
      </w:pPr>
      <w:r>
        <w:t>Caching systems (such as Memcached)</w:t>
      </w:r>
    </w:p>
    <w:p w14:paraId="48FF6DC9" w14:textId="1A988578" w:rsidR="00BF300B" w:rsidRDefault="00BF300B" w:rsidP="00BF300B">
      <w:r>
        <w:t xml:space="preserve">Backing services like the databases are traditionally managed by the same systems administrators who deploy the app’s runtime. </w:t>
      </w:r>
    </w:p>
    <w:p w14:paraId="256EB7D1" w14:textId="39C50032" w:rsidR="00750251" w:rsidRDefault="00750251" w:rsidP="00BF300B">
      <w:r>
        <w:t>Examples include,</w:t>
      </w:r>
    </w:p>
    <w:p w14:paraId="55A53F47" w14:textId="4362E9BB" w:rsidR="00750251" w:rsidRDefault="00750251" w:rsidP="00750251">
      <w:pPr>
        <w:pStyle w:val="ListParagraph"/>
        <w:numPr>
          <w:ilvl w:val="0"/>
          <w:numId w:val="10"/>
        </w:numPr>
      </w:pPr>
      <w:r>
        <w:t>SMTP services (such as Postmark)</w:t>
      </w:r>
    </w:p>
    <w:p w14:paraId="44AD7FD4" w14:textId="68A090CB" w:rsidR="00750251" w:rsidRDefault="00750251" w:rsidP="00750251">
      <w:pPr>
        <w:pStyle w:val="ListParagraph"/>
        <w:numPr>
          <w:ilvl w:val="0"/>
          <w:numId w:val="10"/>
        </w:numPr>
      </w:pPr>
      <w:r>
        <w:t>Metrics-gathering services (such as New Relic or Loggly)</w:t>
      </w:r>
    </w:p>
    <w:p w14:paraId="72DFB7AD" w14:textId="40472B63" w:rsidR="00750251" w:rsidRDefault="00AE21F1" w:rsidP="00750251">
      <w:pPr>
        <w:pStyle w:val="ListParagraph"/>
        <w:numPr>
          <w:ilvl w:val="0"/>
          <w:numId w:val="10"/>
        </w:numPr>
      </w:pPr>
      <w:r>
        <w:lastRenderedPageBreak/>
        <w:t>Binary Asset services (such as Amazon S3)</w:t>
      </w:r>
    </w:p>
    <w:p w14:paraId="4980DBC5" w14:textId="7EF43B30" w:rsidR="00AE21F1" w:rsidRDefault="00AE21F1" w:rsidP="00750251">
      <w:pPr>
        <w:pStyle w:val="ListParagraph"/>
        <w:numPr>
          <w:ilvl w:val="0"/>
          <w:numId w:val="10"/>
        </w:numPr>
      </w:pPr>
      <w:r>
        <w:t>API-accessible consumer services (such as Twitter, Google Maps or Last.fm)</w:t>
      </w:r>
    </w:p>
    <w:p w14:paraId="5C43E2F1" w14:textId="5B542D45" w:rsidR="00D86E5A" w:rsidRDefault="00D86E5A" w:rsidP="00D86E5A">
      <w:pPr>
        <w:rPr>
          <w:b/>
          <w:bCs/>
        </w:rPr>
      </w:pPr>
      <w:r>
        <w:rPr>
          <w:b/>
          <w:bCs/>
        </w:rPr>
        <w:t xml:space="preserve">The code for a twelve-factor app makes no distinction between local and third-party services. To the app, both are attached resources, accessed via </w:t>
      </w:r>
      <w:r w:rsidR="00943A2D">
        <w:rPr>
          <w:b/>
          <w:bCs/>
        </w:rPr>
        <w:t>URL or local/credentials stored in the config.</w:t>
      </w:r>
    </w:p>
    <w:p w14:paraId="3E6D60BD" w14:textId="5C5EB02A" w:rsidR="00201923" w:rsidRDefault="00201923" w:rsidP="00D86E5A">
      <w:r w:rsidRPr="00201923">
        <w:rPr>
          <w:noProof/>
        </w:rPr>
        <w:drawing>
          <wp:anchor distT="0" distB="0" distL="114300" distR="114300" simplePos="0" relativeHeight="251659264" behindDoc="0" locked="0" layoutInCell="1" allowOverlap="1" wp14:anchorId="1D8986B8" wp14:editId="072FCD3B">
            <wp:simplePos x="0" y="0"/>
            <wp:positionH relativeFrom="margin">
              <wp:align>right</wp:align>
            </wp:positionH>
            <wp:positionV relativeFrom="paragraph">
              <wp:posOffset>619078</wp:posOffset>
            </wp:positionV>
            <wp:extent cx="5731510" cy="287909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A2D">
        <w:t>A deploy of the twelve-factor app should be able to swap out a local MySQL database with one managed by a third-party</w:t>
      </w:r>
      <w:r w:rsidR="002059B8">
        <w:t xml:space="preserve"> without any changes to the app’s code.</w:t>
      </w:r>
      <w:r>
        <w:t xml:space="preserve"> Only the resource handle in the config needs to change.</w:t>
      </w:r>
    </w:p>
    <w:p w14:paraId="2D897BAE" w14:textId="7F9E924C" w:rsidR="00201923" w:rsidRPr="00943A2D" w:rsidRDefault="00201923" w:rsidP="00D86E5A"/>
    <w:p w14:paraId="0D53CD36" w14:textId="6197A20B" w:rsidR="00A66BC1" w:rsidRDefault="00A66BC1" w:rsidP="007834FA">
      <w:pPr>
        <w:pStyle w:val="Heading5"/>
      </w:pPr>
      <w:r>
        <w:t>Build, Release, Run</w:t>
      </w:r>
    </w:p>
    <w:p w14:paraId="11307B1B" w14:textId="01C17C89" w:rsidR="0060551F" w:rsidRDefault="0060551F" w:rsidP="0060551F">
      <w:r>
        <w:t>(Strictly separate build and run stages)</w:t>
      </w:r>
    </w:p>
    <w:p w14:paraId="76D34F42" w14:textId="396DCB2D" w:rsidR="00201923" w:rsidRDefault="008265F5" w:rsidP="0060551F">
      <w:pPr>
        <w:rPr>
          <w:b/>
          <w:bCs/>
        </w:rPr>
      </w:pPr>
      <w:r w:rsidRPr="00DA166D">
        <w:rPr>
          <w:b/>
          <w:bCs/>
        </w:rPr>
        <w:t>The 12-factor app uses</w:t>
      </w:r>
      <w:r w:rsidR="00DA166D" w:rsidRPr="00DA166D">
        <w:rPr>
          <w:b/>
          <w:bCs/>
        </w:rPr>
        <w:t xml:space="preserve"> </w:t>
      </w:r>
      <w:r w:rsidR="00DA166D">
        <w:rPr>
          <w:b/>
          <w:bCs/>
        </w:rPr>
        <w:t xml:space="preserve">strict separation between the build, release and run stages. </w:t>
      </w:r>
    </w:p>
    <w:p w14:paraId="65B6F13C" w14:textId="51E4AF2A" w:rsidR="00DA166D" w:rsidRDefault="00DA166D" w:rsidP="00DA166D">
      <w:r>
        <w:t xml:space="preserve">A codebase is transformed </w:t>
      </w:r>
      <w:r w:rsidR="000604EF">
        <w:t xml:space="preserve">into a (non-development) deploy through </w:t>
      </w:r>
      <w:r w:rsidR="00520553">
        <w:t>three stages:</w:t>
      </w:r>
    </w:p>
    <w:p w14:paraId="4D20CD9A" w14:textId="57B89C81" w:rsidR="00520553" w:rsidRDefault="00520553" w:rsidP="00520553">
      <w:pPr>
        <w:pStyle w:val="ListParagraph"/>
        <w:numPr>
          <w:ilvl w:val="0"/>
          <w:numId w:val="11"/>
        </w:numPr>
      </w:pPr>
      <w:r>
        <w:t xml:space="preserve">The </w:t>
      </w:r>
      <w:r>
        <w:rPr>
          <w:i/>
          <w:iCs/>
        </w:rPr>
        <w:t xml:space="preserve">build stage </w:t>
      </w:r>
      <w:r>
        <w:t xml:space="preserve">is a transform which converts a code repo into an executable bundle known as a </w:t>
      </w:r>
      <w:r>
        <w:rPr>
          <w:i/>
          <w:iCs/>
        </w:rPr>
        <w:t>build</w:t>
      </w:r>
      <w:r>
        <w:t xml:space="preserve">. Using a version of the code at a commit specified by the deployment process, the build stage fetches vendors </w:t>
      </w:r>
      <w:r w:rsidR="00E04978">
        <w:rPr>
          <w:i/>
          <w:iCs/>
        </w:rPr>
        <w:t xml:space="preserve">dependencies </w:t>
      </w:r>
      <w:r w:rsidR="00E04978" w:rsidRPr="00E04978">
        <w:t>and</w:t>
      </w:r>
      <w:r w:rsidR="00E04978">
        <w:rPr>
          <w:i/>
          <w:iCs/>
        </w:rPr>
        <w:t xml:space="preserve"> </w:t>
      </w:r>
      <w:r w:rsidR="00E04978">
        <w:t>compiles binaries and assets.</w:t>
      </w:r>
    </w:p>
    <w:p w14:paraId="6058D801" w14:textId="798904DF" w:rsidR="00E04978" w:rsidRDefault="00E04978" w:rsidP="00520553">
      <w:pPr>
        <w:pStyle w:val="ListParagraph"/>
        <w:numPr>
          <w:ilvl w:val="0"/>
          <w:numId w:val="11"/>
        </w:numPr>
      </w:pPr>
      <w:r>
        <w:t xml:space="preserve">The </w:t>
      </w:r>
      <w:r>
        <w:rPr>
          <w:i/>
          <w:iCs/>
        </w:rPr>
        <w:t xml:space="preserve">release stage </w:t>
      </w:r>
      <w:r>
        <w:t xml:space="preserve">takes the build produced by the build stage and combines it with the deploy’s current </w:t>
      </w:r>
      <w:r>
        <w:rPr>
          <w:i/>
          <w:iCs/>
        </w:rPr>
        <w:t>config</w:t>
      </w:r>
      <w:r>
        <w:t xml:space="preserve">. </w:t>
      </w:r>
      <w:r w:rsidR="00823CB2">
        <w:t xml:space="preserve">The resulting </w:t>
      </w:r>
      <w:r w:rsidR="00823CB2">
        <w:rPr>
          <w:i/>
          <w:iCs/>
        </w:rPr>
        <w:t xml:space="preserve">release </w:t>
      </w:r>
      <w:r w:rsidR="00823CB2">
        <w:t>contains both the build and the config and is ready for immediate execution in the execution environment.</w:t>
      </w:r>
    </w:p>
    <w:p w14:paraId="188CE9C8" w14:textId="2252175E" w:rsidR="00823CB2" w:rsidRDefault="00DB70D1" w:rsidP="00520553">
      <w:pPr>
        <w:pStyle w:val="ListParagraph"/>
        <w:numPr>
          <w:ilvl w:val="0"/>
          <w:numId w:val="11"/>
        </w:numPr>
      </w:pPr>
      <w:r w:rsidRPr="00AD2A21">
        <w:drawing>
          <wp:anchor distT="0" distB="0" distL="114300" distR="114300" simplePos="0" relativeHeight="251661312" behindDoc="0" locked="0" layoutInCell="1" allowOverlap="1" wp14:anchorId="50A241E6" wp14:editId="42572D9E">
            <wp:simplePos x="0" y="0"/>
            <wp:positionH relativeFrom="margin">
              <wp:align>center</wp:align>
            </wp:positionH>
            <wp:positionV relativeFrom="paragraph">
              <wp:posOffset>500673</wp:posOffset>
            </wp:positionV>
            <wp:extent cx="2558415" cy="11696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A21">
        <w:t xml:space="preserve">The </w:t>
      </w:r>
      <w:r w:rsidR="00AD2A21">
        <w:rPr>
          <w:i/>
          <w:iCs/>
        </w:rPr>
        <w:t xml:space="preserve">run </w:t>
      </w:r>
      <w:r w:rsidR="00AD2A21">
        <w:t xml:space="preserve">stage runs the app in the execution environment, by launching some set of the app’s </w:t>
      </w:r>
      <w:r w:rsidR="00AD2A21" w:rsidRPr="00AD2A21">
        <w:rPr>
          <w:i/>
          <w:iCs/>
        </w:rPr>
        <w:t>processes</w:t>
      </w:r>
      <w:r w:rsidR="00AD2A21">
        <w:rPr>
          <w:i/>
          <w:iCs/>
        </w:rPr>
        <w:t xml:space="preserve"> </w:t>
      </w:r>
      <w:r w:rsidR="00AD2A21">
        <w:t>against a selected release.</w:t>
      </w:r>
    </w:p>
    <w:p w14:paraId="59E456A7" w14:textId="77777777" w:rsidR="00655A75" w:rsidRDefault="00DB70D1" w:rsidP="00AD2A21">
      <w:pPr>
        <w:pStyle w:val="ListParagraph"/>
      </w:pPr>
      <w:r>
        <w:lastRenderedPageBreak/>
        <w:t>Deployment tools typically offer release management tools, most notably the ability to roll back to a previous release.</w:t>
      </w:r>
    </w:p>
    <w:p w14:paraId="5418002A" w14:textId="375386FB" w:rsidR="00AD2A21" w:rsidRDefault="00655A75" w:rsidP="00AD2A21">
      <w:pPr>
        <w:pStyle w:val="ListParagraph"/>
      </w:pPr>
      <w:r>
        <w:t>Every release should always have a unique release ID</w:t>
      </w:r>
      <w:r w:rsidR="004575F0">
        <w:t>. Builds are initiated by the app’s developers whenever new code is deployed.</w:t>
      </w:r>
    </w:p>
    <w:p w14:paraId="1A6E20D4" w14:textId="49D2AB40" w:rsidR="004575F0" w:rsidRPr="00DA166D" w:rsidRDefault="004575F0" w:rsidP="00AD2A21">
      <w:pPr>
        <w:pStyle w:val="ListParagraph"/>
      </w:pPr>
      <w:r>
        <w:t>Runtime execution, by contrast, can happen automatically in case such as server reboot</w:t>
      </w:r>
      <w:r w:rsidR="005F423B">
        <w:t xml:space="preserve">, or a </w:t>
      </w:r>
      <w:proofErr w:type="spellStart"/>
      <w:r w:rsidR="005F423B">
        <w:t>cras</w:t>
      </w:r>
      <w:proofErr w:type="spellEnd"/>
    </w:p>
    <w:p w14:paraId="2FF3C4B9" w14:textId="3452C0B0" w:rsidR="00A66BC1" w:rsidRDefault="00A66BC1" w:rsidP="007834FA">
      <w:pPr>
        <w:pStyle w:val="Heading5"/>
      </w:pPr>
      <w:r>
        <w:t>Processes</w:t>
      </w:r>
    </w:p>
    <w:p w14:paraId="01A509AE" w14:textId="5AC7A676" w:rsidR="0060551F" w:rsidRPr="0060551F" w:rsidRDefault="0060551F" w:rsidP="0060551F">
      <w:r>
        <w:t>(Execute the app as one or more stateless processes)</w:t>
      </w:r>
    </w:p>
    <w:p w14:paraId="73BA5CEA" w14:textId="3372A579" w:rsidR="00A66BC1" w:rsidRDefault="00A66BC1" w:rsidP="007834FA">
      <w:pPr>
        <w:pStyle w:val="Heading5"/>
      </w:pPr>
      <w:r>
        <w:t>Port Binding</w:t>
      </w:r>
    </w:p>
    <w:p w14:paraId="5042DABD" w14:textId="79A87BC9" w:rsidR="00AB6E50" w:rsidRPr="00AB6E50" w:rsidRDefault="00AB6E50" w:rsidP="00AB6E50">
      <w:r>
        <w:t>(Export services via port binding)</w:t>
      </w:r>
    </w:p>
    <w:p w14:paraId="31DAF46A" w14:textId="4FA1B69E" w:rsidR="00A66BC1" w:rsidRDefault="00A66BC1" w:rsidP="007834FA">
      <w:pPr>
        <w:pStyle w:val="Heading5"/>
      </w:pPr>
      <w:r>
        <w:t>Concurrency</w:t>
      </w:r>
    </w:p>
    <w:p w14:paraId="09E7BB1F" w14:textId="7A5914D3" w:rsidR="00AB6E50" w:rsidRPr="00AB6E50" w:rsidRDefault="00AB6E50" w:rsidP="00AB6E50">
      <w:r>
        <w:t>(Scale out via the process model)</w:t>
      </w:r>
    </w:p>
    <w:p w14:paraId="59464439" w14:textId="4680D717" w:rsidR="00A66BC1" w:rsidRDefault="00A66BC1" w:rsidP="007834FA">
      <w:pPr>
        <w:pStyle w:val="Heading5"/>
      </w:pPr>
      <w:r>
        <w:t>Disposability</w:t>
      </w:r>
    </w:p>
    <w:p w14:paraId="57C871AF" w14:textId="165BCDAF" w:rsidR="00AB6E50" w:rsidRPr="00AB6E50" w:rsidRDefault="00AB6E50" w:rsidP="00AB6E50">
      <w:r>
        <w:t>(Maximize robustness with fast startup and graceful shutdown)</w:t>
      </w:r>
    </w:p>
    <w:p w14:paraId="2543756D" w14:textId="5AEE6B98" w:rsidR="00A66BC1" w:rsidRDefault="00A66BC1" w:rsidP="007834FA">
      <w:pPr>
        <w:pStyle w:val="Heading5"/>
      </w:pPr>
      <w:r>
        <w:t>Dev/Prod Parity</w:t>
      </w:r>
    </w:p>
    <w:p w14:paraId="07A288D4" w14:textId="7EE623D2" w:rsidR="00AB6E50" w:rsidRPr="00AB6E50" w:rsidRDefault="00AB6E50" w:rsidP="00AB6E50">
      <w:r>
        <w:t>(Keep development, staging and production as similar as possible)</w:t>
      </w:r>
    </w:p>
    <w:p w14:paraId="0606C9AD" w14:textId="5DF92201" w:rsidR="00A66BC1" w:rsidRDefault="00A66BC1" w:rsidP="007834FA">
      <w:pPr>
        <w:pStyle w:val="Heading5"/>
      </w:pPr>
      <w:r>
        <w:t>Logs</w:t>
      </w:r>
    </w:p>
    <w:p w14:paraId="399A5DCD" w14:textId="5486ADCC" w:rsidR="00AB6E50" w:rsidRPr="00AB6E50" w:rsidRDefault="00AB6E50" w:rsidP="00AB6E50">
      <w:r>
        <w:t>(Treat logs as event streams)</w:t>
      </w:r>
    </w:p>
    <w:p w14:paraId="51C1D393" w14:textId="4DC63B82" w:rsidR="00A66BC1" w:rsidRDefault="00A66BC1" w:rsidP="007834FA">
      <w:pPr>
        <w:pStyle w:val="Heading5"/>
      </w:pPr>
      <w:r>
        <w:t>Admin Process</w:t>
      </w:r>
    </w:p>
    <w:p w14:paraId="48E5C03E" w14:textId="70860590" w:rsidR="00AB6E50" w:rsidRPr="00AB6E50" w:rsidRDefault="00AB6E50" w:rsidP="00AB6E50">
      <w:r>
        <w:t>(Run admin/management tasks as one-off processes)</w:t>
      </w:r>
    </w:p>
    <w:p w14:paraId="1F9D3132" w14:textId="0BBA145A" w:rsidR="002E1617" w:rsidRDefault="002E1617" w:rsidP="007342F2">
      <w:pPr>
        <w:pStyle w:val="Heading4"/>
      </w:pPr>
    </w:p>
    <w:p w14:paraId="7CAB6721" w14:textId="56A06428" w:rsidR="008B45DD" w:rsidRDefault="008B45DD" w:rsidP="008B45DD"/>
    <w:p w14:paraId="622F4672" w14:textId="1DCD5805" w:rsidR="008B45DD" w:rsidRDefault="008B45DD" w:rsidP="008B45DD"/>
    <w:p w14:paraId="69B685AA" w14:textId="664F3370" w:rsidR="008B45DD" w:rsidRDefault="008B45DD">
      <w:r>
        <w:br w:type="page"/>
      </w:r>
    </w:p>
    <w:p w14:paraId="077535D2" w14:textId="77777777" w:rsidR="008B45DD" w:rsidRPr="008B45DD" w:rsidRDefault="008B45DD" w:rsidP="008B45DD"/>
    <w:p w14:paraId="520FBF7F" w14:textId="18B8655B" w:rsidR="007355C6" w:rsidRDefault="007355C6" w:rsidP="004F0DD2">
      <w:pPr>
        <w:pStyle w:val="Heading2"/>
      </w:pPr>
      <w:bookmarkStart w:id="6" w:name="_Toc57731693"/>
      <w:r>
        <w:t>Practices</w:t>
      </w:r>
      <w:bookmarkEnd w:id="6"/>
    </w:p>
    <w:p w14:paraId="75151398" w14:textId="726CD56B" w:rsidR="007355C6" w:rsidRDefault="007355C6" w:rsidP="004F0DD2">
      <w:pPr>
        <w:pStyle w:val="Heading2"/>
      </w:pPr>
      <w:bookmarkStart w:id="7" w:name="_Toc57731694"/>
      <w:r>
        <w:t>Combining Principles and Practices</w:t>
      </w:r>
      <w:bookmarkEnd w:id="7"/>
    </w:p>
    <w:p w14:paraId="54446341" w14:textId="13D91A5C" w:rsidR="007355C6" w:rsidRDefault="007355C6" w:rsidP="004F0DD2">
      <w:pPr>
        <w:pStyle w:val="Heading2"/>
      </w:pPr>
      <w:bookmarkStart w:id="8" w:name="_Toc57731695"/>
      <w:r>
        <w:t>A Real-World Example</w:t>
      </w:r>
      <w:bookmarkEnd w:id="8"/>
    </w:p>
    <w:p w14:paraId="0294A4EB" w14:textId="77777777" w:rsidR="003E58BF" w:rsidRDefault="003E58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D4F053" w14:textId="26AE2A2C" w:rsidR="007355C6" w:rsidRDefault="007355C6" w:rsidP="004F0DD2">
      <w:pPr>
        <w:pStyle w:val="Heading1"/>
      </w:pPr>
      <w:bookmarkStart w:id="9" w:name="_Toc57731696"/>
      <w:r>
        <w:lastRenderedPageBreak/>
        <w:t>The Required Standard</w:t>
      </w:r>
      <w:bookmarkEnd w:id="9"/>
    </w:p>
    <w:p w14:paraId="00B26FB0" w14:textId="1720C06F" w:rsidR="007355C6" w:rsidRDefault="007355C6" w:rsidP="004F0DD2">
      <w:pPr>
        <w:pStyle w:val="Heading2"/>
      </w:pPr>
      <w:bookmarkStart w:id="10" w:name="_Toc57731697"/>
      <w:r>
        <w:t>Monitoring</w:t>
      </w:r>
      <w:bookmarkEnd w:id="10"/>
    </w:p>
    <w:p w14:paraId="5E831679" w14:textId="055893A7" w:rsidR="007355C6" w:rsidRDefault="007355C6" w:rsidP="004F0DD2">
      <w:pPr>
        <w:pStyle w:val="Heading2"/>
      </w:pPr>
      <w:bookmarkStart w:id="11" w:name="_Toc57731698"/>
      <w:r>
        <w:t>Interfaces</w:t>
      </w:r>
      <w:bookmarkEnd w:id="11"/>
    </w:p>
    <w:p w14:paraId="3225245E" w14:textId="38BB5A30" w:rsidR="007355C6" w:rsidRDefault="001B4D1D" w:rsidP="004F0DD2">
      <w:pPr>
        <w:pStyle w:val="Heading2"/>
      </w:pPr>
      <w:bookmarkStart w:id="12" w:name="_Toc57731699"/>
      <w:r>
        <w:t>Architectural Safety</w:t>
      </w:r>
      <w:bookmarkEnd w:id="12"/>
    </w:p>
    <w:p w14:paraId="067FAC0C" w14:textId="69FCF5FF" w:rsidR="001B4D1D" w:rsidRDefault="001B4D1D" w:rsidP="004F0DD2">
      <w:pPr>
        <w:pStyle w:val="Heading1"/>
      </w:pPr>
      <w:bookmarkStart w:id="13" w:name="_Toc57731700"/>
      <w:r>
        <w:t>Governance Through Code</w:t>
      </w:r>
      <w:bookmarkEnd w:id="13"/>
    </w:p>
    <w:p w14:paraId="28762110" w14:textId="364C195F" w:rsidR="001B4D1D" w:rsidRPr="004F0DD2" w:rsidRDefault="001B4D1D" w:rsidP="004F0DD2">
      <w:pPr>
        <w:pStyle w:val="Heading2"/>
      </w:pPr>
      <w:bookmarkStart w:id="14" w:name="_Toc57731701"/>
      <w:r w:rsidRPr="004F0DD2">
        <w:t>Exemplars</w:t>
      </w:r>
      <w:bookmarkEnd w:id="14"/>
    </w:p>
    <w:p w14:paraId="20762B5A" w14:textId="735C1159" w:rsidR="001B4D1D" w:rsidRDefault="001B4D1D" w:rsidP="003658C8">
      <w:pPr>
        <w:pStyle w:val="Heading2"/>
      </w:pPr>
      <w:bookmarkStart w:id="15" w:name="_Toc57731702"/>
      <w:r>
        <w:t>Tailored Service Template</w:t>
      </w:r>
      <w:bookmarkEnd w:id="15"/>
    </w:p>
    <w:p w14:paraId="2E127839" w14:textId="27145E32" w:rsidR="001B4D1D" w:rsidRDefault="001B4D1D" w:rsidP="003658C8">
      <w:pPr>
        <w:pStyle w:val="Heading1"/>
      </w:pPr>
      <w:bookmarkStart w:id="16" w:name="_Toc57731703"/>
      <w:r>
        <w:t>Technical Debt</w:t>
      </w:r>
      <w:bookmarkEnd w:id="16"/>
    </w:p>
    <w:p w14:paraId="536E67AC" w14:textId="7A260882" w:rsidR="00D95F77" w:rsidRDefault="00D95F77" w:rsidP="003658C8">
      <w:pPr>
        <w:pStyle w:val="Heading1"/>
      </w:pPr>
      <w:bookmarkStart w:id="17" w:name="_Toc57731704"/>
      <w:r>
        <w:t>Exception Handling</w:t>
      </w:r>
      <w:bookmarkEnd w:id="17"/>
    </w:p>
    <w:p w14:paraId="20215A5D" w14:textId="0A761E55" w:rsidR="00D95F77" w:rsidRDefault="00D95F77" w:rsidP="003658C8">
      <w:pPr>
        <w:pStyle w:val="Heading1"/>
      </w:pPr>
      <w:bookmarkStart w:id="18" w:name="_Toc57731705"/>
      <w:r>
        <w:t>Governance and Leading from the Centre</w:t>
      </w:r>
      <w:bookmarkEnd w:id="18"/>
    </w:p>
    <w:p w14:paraId="70764651" w14:textId="1AFECD40" w:rsidR="00D95F77" w:rsidRDefault="00D95F77" w:rsidP="003658C8">
      <w:pPr>
        <w:pStyle w:val="Heading1"/>
      </w:pPr>
      <w:bookmarkStart w:id="19" w:name="_Toc57731706"/>
      <w:r>
        <w:t>Building A Team</w:t>
      </w:r>
      <w:bookmarkEnd w:id="19"/>
    </w:p>
    <w:p w14:paraId="3C14D2F0" w14:textId="77777777" w:rsidR="00D95F77" w:rsidRDefault="00D95F77" w:rsidP="002805E5"/>
    <w:p w14:paraId="55E654EA" w14:textId="77777777" w:rsidR="00D95F77" w:rsidRDefault="00D95F77" w:rsidP="002805E5"/>
    <w:p w14:paraId="46C6FBFD" w14:textId="77777777" w:rsidR="007355C6" w:rsidRDefault="007355C6" w:rsidP="002805E5"/>
    <w:p w14:paraId="0ABCC084" w14:textId="77777777" w:rsidR="00FE5315" w:rsidRDefault="00FE5315" w:rsidP="002805E5"/>
    <w:p w14:paraId="2F25C57D" w14:textId="77777777" w:rsidR="00FE5315" w:rsidRPr="002805E5" w:rsidRDefault="00FE5315" w:rsidP="002805E5"/>
    <w:sectPr w:rsidR="00FE5315" w:rsidRPr="0028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32AF"/>
    <w:multiLevelType w:val="hybridMultilevel"/>
    <w:tmpl w:val="57188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000C6"/>
    <w:multiLevelType w:val="hybridMultilevel"/>
    <w:tmpl w:val="B38A6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644CE"/>
    <w:multiLevelType w:val="hybridMultilevel"/>
    <w:tmpl w:val="AD0C4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0361A"/>
    <w:multiLevelType w:val="hybridMultilevel"/>
    <w:tmpl w:val="632E3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20DDD"/>
    <w:multiLevelType w:val="hybridMultilevel"/>
    <w:tmpl w:val="EFAC1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82D99"/>
    <w:multiLevelType w:val="hybridMultilevel"/>
    <w:tmpl w:val="07384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B341B"/>
    <w:multiLevelType w:val="hybridMultilevel"/>
    <w:tmpl w:val="51409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5758C"/>
    <w:multiLevelType w:val="hybridMultilevel"/>
    <w:tmpl w:val="BF686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96EF0"/>
    <w:multiLevelType w:val="hybridMultilevel"/>
    <w:tmpl w:val="92624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465ED"/>
    <w:multiLevelType w:val="hybridMultilevel"/>
    <w:tmpl w:val="723E1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B0507"/>
    <w:multiLevelType w:val="hybridMultilevel"/>
    <w:tmpl w:val="059A3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59"/>
    <w:rsid w:val="0003125E"/>
    <w:rsid w:val="000604EF"/>
    <w:rsid w:val="000B6DE3"/>
    <w:rsid w:val="000D56DC"/>
    <w:rsid w:val="000E2427"/>
    <w:rsid w:val="000F0CA3"/>
    <w:rsid w:val="001411DA"/>
    <w:rsid w:val="001B4D1D"/>
    <w:rsid w:val="00201923"/>
    <w:rsid w:val="00203514"/>
    <w:rsid w:val="002059B8"/>
    <w:rsid w:val="0021294B"/>
    <w:rsid w:val="00213012"/>
    <w:rsid w:val="002805E5"/>
    <w:rsid w:val="002A5C23"/>
    <w:rsid w:val="002C1D1C"/>
    <w:rsid w:val="002D0296"/>
    <w:rsid w:val="002E1617"/>
    <w:rsid w:val="002E582E"/>
    <w:rsid w:val="00325AAD"/>
    <w:rsid w:val="003658C8"/>
    <w:rsid w:val="00395742"/>
    <w:rsid w:val="003B084B"/>
    <w:rsid w:val="003D08F6"/>
    <w:rsid w:val="003D3204"/>
    <w:rsid w:val="003D590B"/>
    <w:rsid w:val="003E58BF"/>
    <w:rsid w:val="00454012"/>
    <w:rsid w:val="004575F0"/>
    <w:rsid w:val="004F0DD2"/>
    <w:rsid w:val="00520553"/>
    <w:rsid w:val="0055401D"/>
    <w:rsid w:val="005906CF"/>
    <w:rsid w:val="005B5DD6"/>
    <w:rsid w:val="005F423B"/>
    <w:rsid w:val="006020ED"/>
    <w:rsid w:val="0060551F"/>
    <w:rsid w:val="0061130A"/>
    <w:rsid w:val="006155E5"/>
    <w:rsid w:val="006374FA"/>
    <w:rsid w:val="00655A75"/>
    <w:rsid w:val="006B175C"/>
    <w:rsid w:val="006C193E"/>
    <w:rsid w:val="006D7491"/>
    <w:rsid w:val="006F7F60"/>
    <w:rsid w:val="00717AE2"/>
    <w:rsid w:val="007342F2"/>
    <w:rsid w:val="007355C6"/>
    <w:rsid w:val="00750251"/>
    <w:rsid w:val="007734AF"/>
    <w:rsid w:val="00773CB3"/>
    <w:rsid w:val="007834FA"/>
    <w:rsid w:val="007876CE"/>
    <w:rsid w:val="007D01A8"/>
    <w:rsid w:val="00823CB2"/>
    <w:rsid w:val="008265F5"/>
    <w:rsid w:val="008510CD"/>
    <w:rsid w:val="00870011"/>
    <w:rsid w:val="0089211B"/>
    <w:rsid w:val="008A79AA"/>
    <w:rsid w:val="008B45DD"/>
    <w:rsid w:val="00933145"/>
    <w:rsid w:val="00943A2D"/>
    <w:rsid w:val="00980059"/>
    <w:rsid w:val="00A134F0"/>
    <w:rsid w:val="00A66BC1"/>
    <w:rsid w:val="00A91DEA"/>
    <w:rsid w:val="00AB6E50"/>
    <w:rsid w:val="00AD2A21"/>
    <w:rsid w:val="00AE21F1"/>
    <w:rsid w:val="00B35193"/>
    <w:rsid w:val="00BD6082"/>
    <w:rsid w:val="00BF300B"/>
    <w:rsid w:val="00C75C51"/>
    <w:rsid w:val="00CA2327"/>
    <w:rsid w:val="00CD0D62"/>
    <w:rsid w:val="00D14DF1"/>
    <w:rsid w:val="00D302EB"/>
    <w:rsid w:val="00D6377C"/>
    <w:rsid w:val="00D73B80"/>
    <w:rsid w:val="00D86E5A"/>
    <w:rsid w:val="00D95F77"/>
    <w:rsid w:val="00DA166D"/>
    <w:rsid w:val="00DB70D1"/>
    <w:rsid w:val="00DD005F"/>
    <w:rsid w:val="00DD3399"/>
    <w:rsid w:val="00E04978"/>
    <w:rsid w:val="00E6367C"/>
    <w:rsid w:val="00E97887"/>
    <w:rsid w:val="00EC472F"/>
    <w:rsid w:val="00EE01AC"/>
    <w:rsid w:val="00EE6532"/>
    <w:rsid w:val="00F6796D"/>
    <w:rsid w:val="00F72909"/>
    <w:rsid w:val="00FE5315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1314"/>
  <w15:chartTrackingRefBased/>
  <w15:docId w15:val="{38185A2E-F024-4B6F-9809-0D64CA4D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2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0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0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05E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0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58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58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58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4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10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CD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7342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2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06CF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3D0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265F5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DA1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1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6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16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12factor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7A3F-A22B-42C1-B8E7-C8506B94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10</cp:revision>
  <dcterms:created xsi:type="dcterms:W3CDTF">2020-11-28T06:57:00Z</dcterms:created>
  <dcterms:modified xsi:type="dcterms:W3CDTF">2020-12-01T11:18:00Z</dcterms:modified>
</cp:coreProperties>
</file>