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285F7E"/>
        </w:rPr>
        <w:t>RESEARCH STUDY  •  EXECUTION MANUAL</w:t>
      </w:r>
    </w:p>
    <w:p>
      <w:pPr>
        <w:pStyle w:val="Title"/>
      </w:pPr>
      <w:r>
        <w:t>Contained Is Not Closed</w:t>
      </w:r>
    </w:p>
    <w:p>
      <w:r>
        <w:rPr>
          <w:color w:val="2F5B7F"/>
          <w:sz w:val="26"/>
        </w:rPr>
        <w:t>Finality-Aware Remediation and Safe Resumption for Revoked AI Agents</w:t>
      </w:r>
    </w:p>
    <w:p>
      <w:r>
        <w:t>Primary case study: authorized agent-initiated card payments, simulated pre-capture remediation</w:t>
      </w:r>
    </w:p>
    <w:p>
      <w:r>
        <w:t>Version 1.0   |   Prepared October 18, 2026   |   Research-only environment</w:t>
      </w:r>
    </w:p>
    <w:p>
      <w:r>
        <w:drawing>
          <wp:inline xmlns:a="http://schemas.openxmlformats.org/drawingml/2006/main" xmlns:pic="http://schemas.openxmlformats.org/drawingml/2006/picture">
            <wp:extent cx="6035040" cy="2414016"/>
            <wp:docPr id="1" name="Picture 1"/>
            <wp:cNvGraphicFramePr>
              <a:graphicFrameLocks noChangeAspect="1"/>
            </wp:cNvGraphicFramePr>
            <a:graphic>
              <a:graphicData uri="http://schemas.openxmlformats.org/drawingml/2006/picture">
                <pic:pic>
                  <pic:nvPicPr>
                    <pic:cNvPr id="0" name="pilot_summary.png"/>
                    <pic:cNvPicPr/>
                  </pic:nvPicPr>
                  <pic:blipFill>
                    <a:blip r:embed="rId11"/>
                    <a:stretch>
                      <a:fillRect/>
                    </a:stretch>
                  </pic:blipFill>
                  <pic:spPr>
                    <a:xfrm>
                      <a:off x="0" y="0"/>
                      <a:ext cx="6035040" cy="2414016"/>
                    </a:xfrm>
                    <a:prstGeom prst="rect"/>
                  </pic:spPr>
                </pic:pic>
              </a:graphicData>
            </a:graphic>
          </wp:inline>
        </w:drawing>
      </w:r>
    </w:p>
    <w:p>
      <w:r>
        <w:t>Pilot chart shows observed outputs of the companion synthetic simulator. It is not payment-network evidence, a peer-reviewed finding, or an original-algorithm claim.</w:t>
      </w:r>
    </w:p>
    <w:tbl>
      <w:tblPr>
        <w:tblW w:type="auto" w:w="0"/>
        <w:tblLook w:firstColumn="1" w:firstRow="1" w:lastColumn="0" w:lastRow="0" w:noHBand="0" w:noVBand="1" w:val="04A0"/>
      </w:tblPr>
      <w:tblGrid>
        <w:gridCol w:w="9907"/>
      </w:tblGrid>
      <w:tr>
        <w:tc>
          <w:tcPr>
            <w:tcW w:type="dxa" w:w="9907"/>
            <w:shd w:fill="EAF2F5"/>
          </w:tcPr>
          <w:p>
            <w:r>
              <w:rPr>
                <w:b/>
              </w:rPr>
              <w:t>READ THIS BEFORE STARTING</w:t>
              <w:br/>
              <w:t>A publishable top-conference paper is not guaranteed by running code. This playbook prioritizes a narrow falsifiable hypothesis, strong baselines, independent outcome truth, seeded paired experiments, a novelty gate, and a reproducible artifact. The current DP scheduler is standard optimization; the research contribution remains to be established.</w:t>
            </w:r>
          </w:p>
        </w:tc>
      </w:tr>
    </w:tbl>
    <w:p/>
    <w:p>
      <w:pPr>
        <w:pStyle w:val="Heading2"/>
      </w:pPr>
      <w:r>
        <w:t>Documents and deliverables</w:t>
      </w:r>
    </w:p>
    <w:tbl>
      <w:tblPr>
        <w:tblStyle w:val="TableGrid"/>
        <w:tblW w:type="auto" w:w="0"/>
        <w:jc w:val="center"/>
        <w:tblLook w:firstColumn="1" w:firstRow="1" w:lastColumn="0" w:lastRow="0" w:noHBand="0" w:noVBand="1" w:val="04A0"/>
      </w:tblPr>
      <w:tblGrid>
        <w:gridCol w:w="4953"/>
        <w:gridCol w:w="4953"/>
      </w:tblGrid>
      <w:tr>
        <w:trPr>
          <w:tblHeader w:val="true"/>
        </w:trPr>
        <w:tc>
          <w:tcPr>
            <w:tcW w:type="dxa" w:w="4953"/>
            <w:shd w:fill="DFEAF2"/>
          </w:tcPr>
          <w:p>
            <w:r>
              <w:rPr>
                <w:b/>
                <w:sz w:val="16"/>
              </w:rPr>
              <w:t>File</w:t>
            </w:r>
          </w:p>
        </w:tc>
        <w:tc>
          <w:tcPr>
            <w:tcW w:type="dxa" w:w="4953"/>
            <w:shd w:fill="DFEAF2"/>
          </w:tcPr>
          <w:p>
            <w:r>
              <w:rPr>
                <w:b/>
                <w:sz w:val="16"/>
              </w:rPr>
              <w:t>Purpose</w:t>
            </w:r>
          </w:p>
        </w:tc>
      </w:tr>
      <w:tr>
        <w:tc>
          <w:tcPr>
            <w:tcW w:type="dxa" w:w="4953"/>
            <w:vAlign w:val="top"/>
          </w:tcPr>
          <w:p>
            <w:pPr>
              <w:spacing w:after="40"/>
            </w:pPr>
            <w:r>
              <w:rPr>
                <w:sz w:val="15"/>
              </w:rPr>
              <w:t>This Word document</w:t>
            </w:r>
          </w:p>
        </w:tc>
        <w:tc>
          <w:tcPr>
            <w:tcW w:type="dxa" w:w="4953"/>
            <w:vAlign w:val="top"/>
          </w:tcPr>
          <w:p>
            <w:pPr>
              <w:spacing w:after="40"/>
            </w:pPr>
            <w:r>
              <w:rPr>
                <w:sz w:val="15"/>
              </w:rPr>
              <w:t>Full micro-step execution and research-quality decision guide</w:t>
            </w:r>
          </w:p>
        </w:tc>
      </w:tr>
      <w:tr>
        <w:tc>
          <w:tcPr>
            <w:tcW w:type="dxa" w:w="4953"/>
            <w:vAlign w:val="top"/>
            <w:shd w:fill="F5F8FA"/>
          </w:tcPr>
          <w:p>
            <w:pPr>
              <w:spacing w:after="40"/>
            </w:pPr>
            <w:r>
              <w:rPr>
                <w:sz w:val="15"/>
              </w:rPr>
              <w:t>P4_Payments_Runnable_Artifact.zip</w:t>
            </w:r>
          </w:p>
        </w:tc>
        <w:tc>
          <w:tcPr>
            <w:tcW w:type="dxa" w:w="4953"/>
            <w:vAlign w:val="top"/>
            <w:shd w:fill="F5F8FA"/>
          </w:tcPr>
          <w:p>
            <w:pPr>
              <w:spacing w:after="40"/>
            </w:pPr>
            <w:r>
              <w:rPr>
                <w:sz w:val="15"/>
              </w:rPr>
              <w:t>All runnable source, tests, CSV outputs and basic reproducibility notes</w:t>
            </w:r>
          </w:p>
        </w:tc>
      </w:tr>
      <w:tr>
        <w:tc>
          <w:tcPr>
            <w:tcW w:type="dxa" w:w="4953"/>
            <w:vAlign w:val="top"/>
          </w:tcPr>
          <w:p>
            <w:pPr>
              <w:spacing w:after="40"/>
            </w:pPr>
            <w:r>
              <w:rPr>
                <w:sz w:val="15"/>
              </w:rPr>
              <w:t>results/main/trials.csv and summary.csv (inside ZIP)</w:t>
            </w:r>
          </w:p>
        </w:tc>
        <w:tc>
          <w:tcPr>
            <w:tcW w:type="dxa" w:w="4953"/>
            <w:vAlign w:val="top"/>
          </w:tcPr>
          <w:p>
            <w:pPr>
              <w:spacing w:after="40"/>
            </w:pPr>
            <w:r>
              <w:rPr>
                <w:sz w:val="15"/>
              </w:rPr>
              <w:t>Actual completed pilot data; keep separate from the planned full study</w:t>
            </w:r>
          </w:p>
        </w:tc>
      </w:tr>
    </w:tbl>
    <w:p/>
    <w:p>
      <w:r>
        <w:br w:type="page"/>
      </w:r>
    </w:p>
    <w:p>
      <w:pPr>
        <w:pStyle w:val="Heading1"/>
      </w:pPr>
      <w:r>
        <w:t>0. One-page research contract</w:t>
      </w:r>
    </w:p>
    <w:p>
      <w:pPr>
        <w:pStyle w:val="Heading2"/>
      </w:pPr>
      <w:r>
        <w:t>What we are trying to learn</w:t>
      </w:r>
    </w:p>
    <w:p>
      <w:r>
        <w:t>After a payment-initiating AI agent is stopped, an enterprise may still hold previously authorized but incomplete payment commitments. If some of these purchases later become suspicious, a different authorized operator must decide which pending payments to cancel before processor capture while minimizing needless cancellation of legitimate purchases. Our research tests the quality and verifiability of that disposition under constrained remediation capacity.</w:t>
      </w:r>
    </w:p>
    <w:p>
      <w:pPr>
        <w:pStyle w:val="Heading2"/>
      </w:pPr>
      <w:r>
        <w:t>The smallest defensible claim</w:t>
      </w:r>
    </w:p>
    <w:p>
      <w:r>
        <w:t>Given an explicitly modeled set of manual-capture card payments, fixed per-payment capture times, a cancel-only remediation role, imperfect suspicion scores, and one remediation operator, can a deadline- and consequence-aware policy improve total modeled loss over competent conventional policies? Does an independent sink-status check prevent incorrectly claiming that an unknown outcome is resolved?</w:t>
      </w:r>
    </w:p>
    <w:p>
      <w:pPr>
        <w:pStyle w:val="Heading2"/>
      </w:pPr>
      <w:r>
        <w:t>What is NOT claimed</w:t>
      </w:r>
    </w:p>
    <w:p>
      <w:pPr>
        <w:pStyle w:val="ListBullet"/>
      </w:pPr>
      <w:r>
        <w:t>No assertion that AP2 itself lacks such controls or that Stripe, Visa, Mastercard, banks, or existing vendor stacks behave like our mock service.</w:t>
      </w:r>
    </w:p>
    <w:p>
      <w:pPr>
        <w:pStyle w:val="ListBullet"/>
      </w:pPr>
      <w:r>
        <w:t>No claim that every payment captured after revocation is legally unauthorized. The scenario distinguishes payments authorized when initiated from purchases later designated suspicious in the experiment.</w:t>
      </w:r>
    </w:p>
    <w:p>
      <w:pPr>
        <w:pStyle w:val="ListBullet"/>
      </w:pPr>
      <w:r>
        <w:t>No claim that card-network settlement deadlines are minutes. Simulated capture times are merchant-side scenario variables, not Visa/Mastercard network finality rules.</w:t>
      </w:r>
    </w:p>
    <w:p>
      <w:pPr>
        <w:pStyle w:val="ListBullet"/>
      </w:pPr>
      <w:r>
        <w:t>No claim the current scheduling dynamic program is a novel algorithm. It is an established optimization baseline / feasibility instrument.</w:t>
      </w:r>
    </w:p>
    <w:p>
      <w:pPr>
        <w:pStyle w:val="ListBullet"/>
      </w:pPr>
      <w:r>
        <w:t>No real card payment, bank account, customer PII, human subject, clinician, or production system is involved.</w:t>
      </w:r>
    </w:p>
    <w:p>
      <w:pPr>
        <w:pStyle w:val="Heading2"/>
      </w:pPr>
      <w:r>
        <w:t>Deliverable and effort budget</w:t>
      </w:r>
    </w:p>
    <w:tbl>
      <w:tblPr>
        <w:tblStyle w:val="TableGrid"/>
        <w:tblW w:type="auto" w:w="0"/>
        <w:jc w:val="center"/>
        <w:tblLook w:firstColumn="1" w:firstRow="1" w:lastColumn="0" w:lastRow="0" w:noHBand="0" w:noVBand="1" w:val="04A0"/>
      </w:tblPr>
      <w:tblGrid>
        <w:gridCol w:w="2477"/>
        <w:gridCol w:w="2477"/>
        <w:gridCol w:w="2477"/>
        <w:gridCol w:w="2477"/>
      </w:tblGrid>
      <w:tr>
        <w:trPr>
          <w:tblHeader w:val="true"/>
        </w:trPr>
        <w:tc>
          <w:tcPr>
            <w:tcW w:type="dxa" w:w="2477"/>
            <w:shd w:fill="DFEAF2"/>
          </w:tcPr>
          <w:p>
            <w:r>
              <w:rPr>
                <w:b/>
                <w:sz w:val="16"/>
              </w:rPr>
              <w:t>Tier</w:t>
            </w:r>
          </w:p>
        </w:tc>
        <w:tc>
          <w:tcPr>
            <w:tcW w:type="dxa" w:w="2477"/>
            <w:shd w:fill="DFEAF2"/>
          </w:tcPr>
          <w:p>
            <w:r>
              <w:rPr>
                <w:b/>
                <w:sz w:val="16"/>
              </w:rPr>
              <w:t>Scope</w:t>
            </w:r>
          </w:p>
        </w:tc>
        <w:tc>
          <w:tcPr>
            <w:tcW w:type="dxa" w:w="2477"/>
            <w:shd w:fill="DFEAF2"/>
          </w:tcPr>
          <w:p>
            <w:r>
              <w:rPr>
                <w:b/>
                <w:sz w:val="16"/>
              </w:rPr>
              <w:t>Expected manual effort</w:t>
            </w:r>
          </w:p>
        </w:tc>
        <w:tc>
          <w:tcPr>
            <w:tcW w:type="dxa" w:w="2477"/>
            <w:shd w:fill="DFEAF2"/>
          </w:tcPr>
          <w:p>
            <w:r>
              <w:rPr>
                <w:b/>
                <w:sz w:val="16"/>
              </w:rPr>
              <w:t>Purpose</w:t>
            </w:r>
          </w:p>
        </w:tc>
      </w:tr>
      <w:tr>
        <w:tc>
          <w:tcPr>
            <w:tcW w:type="dxa" w:w="2477"/>
            <w:vAlign w:val="top"/>
          </w:tcPr>
          <w:p>
            <w:pPr>
              <w:spacing w:after="40"/>
            </w:pPr>
            <w:r>
              <w:rPr>
                <w:sz w:val="15"/>
              </w:rPr>
              <w:t>Tier A / Minimum</w:t>
            </w:r>
          </w:p>
        </w:tc>
        <w:tc>
          <w:tcPr>
            <w:tcW w:type="dxa" w:w="2477"/>
            <w:vAlign w:val="top"/>
          </w:tcPr>
          <w:p>
            <w:pPr>
              <w:spacing w:after="40"/>
            </w:pPr>
            <w:r>
              <w:rPr>
                <w:sz w:val="15"/>
              </w:rPr>
              <w:t>Standard-library simulator, 4 policies, 1,000 paired trials, 10 tests, bootstrapped CIs</w:t>
            </w:r>
          </w:p>
        </w:tc>
        <w:tc>
          <w:tcPr>
            <w:tcW w:type="dxa" w:w="2477"/>
            <w:vAlign w:val="top"/>
          </w:tcPr>
          <w:p>
            <w:pPr>
              <w:spacing w:after="40"/>
            </w:pPr>
            <w:r>
              <w:rPr>
                <w:sz w:val="15"/>
              </w:rPr>
              <w:t>2–5 focused hours to read, run, and inspect (code already provided)</w:t>
            </w:r>
          </w:p>
        </w:tc>
        <w:tc>
          <w:tcPr>
            <w:tcW w:type="dxa" w:w="2477"/>
            <w:vAlign w:val="top"/>
          </w:tcPr>
          <w:p>
            <w:pPr>
              <w:spacing w:after="40"/>
            </w:pPr>
            <w:r>
              <w:rPr>
                <w:sz w:val="15"/>
              </w:rPr>
              <w:t>Feasibility and methodological debugging</w:t>
            </w:r>
          </w:p>
        </w:tc>
      </w:tr>
      <w:tr>
        <w:tc>
          <w:tcPr>
            <w:tcW w:type="dxa" w:w="2477"/>
            <w:vAlign w:val="top"/>
            <w:shd w:fill="F5F8FA"/>
          </w:tcPr>
          <w:p>
            <w:pPr>
              <w:spacing w:after="40"/>
            </w:pPr>
            <w:r>
              <w:rPr>
                <w:sz w:val="15"/>
              </w:rPr>
              <w:t>Tier B / Research-ready</w:t>
            </w:r>
          </w:p>
        </w:tc>
        <w:tc>
          <w:tcPr>
            <w:tcW w:type="dxa" w:w="2477"/>
            <w:vAlign w:val="top"/>
            <w:shd w:fill="F5F8FA"/>
          </w:tcPr>
          <w:p>
            <w:pPr>
              <w:spacing w:after="40"/>
            </w:pPr>
            <w:r>
              <w:rPr>
                <w:sz w:val="15"/>
              </w:rPr>
              <w:t>Pre-registered experiments, multiple parameter families, stronger runbooks, calibration, unknown-status verification, qualitative failure traces</w:t>
            </w:r>
          </w:p>
        </w:tc>
        <w:tc>
          <w:tcPr>
            <w:tcW w:type="dxa" w:w="2477"/>
            <w:vAlign w:val="top"/>
            <w:shd w:fill="F5F8FA"/>
          </w:tcPr>
          <w:p>
            <w:pPr>
              <w:spacing w:after="40"/>
            </w:pPr>
            <w:r>
              <w:rPr>
                <w:sz w:val="15"/>
              </w:rPr>
              <w:t>Additional 2–4 days, depending on review depth</w:t>
            </w:r>
          </w:p>
        </w:tc>
        <w:tc>
          <w:tcPr>
            <w:tcW w:type="dxa" w:w="2477"/>
            <w:vAlign w:val="top"/>
            <w:shd w:fill="F5F8FA"/>
          </w:tcPr>
          <w:p>
            <w:pPr>
              <w:spacing w:after="40"/>
            </w:pPr>
            <w:r>
              <w:rPr>
                <w:sz w:val="15"/>
              </w:rPr>
              <w:t>Defensible conference submission evaluation</w:t>
            </w:r>
          </w:p>
        </w:tc>
      </w:tr>
      <w:tr>
        <w:tc>
          <w:tcPr>
            <w:tcW w:type="dxa" w:w="2477"/>
            <w:vAlign w:val="top"/>
          </w:tcPr>
          <w:p>
            <w:pPr>
              <w:spacing w:after="40"/>
            </w:pPr>
            <w:r>
              <w:rPr>
                <w:sz w:val="15"/>
              </w:rPr>
              <w:t>Tier C / Stretch</w:t>
            </w:r>
          </w:p>
        </w:tc>
        <w:tc>
          <w:tcPr>
            <w:tcW w:type="dxa" w:w="2477"/>
            <w:vAlign w:val="top"/>
          </w:tcPr>
          <w:p>
            <w:pPr>
              <w:spacing w:after="40"/>
            </w:pPr>
            <w:r>
              <w:rPr>
                <w:sz w:val="15"/>
              </w:rPr>
              <w:t>Processor sandbox confirmation, independent reproduction, alternative payment rail, limited real-LLM traces</w:t>
            </w:r>
          </w:p>
        </w:tc>
        <w:tc>
          <w:tcPr>
            <w:tcW w:type="dxa" w:w="2477"/>
            <w:vAlign w:val="top"/>
          </w:tcPr>
          <w:p>
            <w:pPr>
              <w:spacing w:after="40"/>
            </w:pPr>
            <w:r>
              <w:rPr>
                <w:sz w:val="15"/>
              </w:rPr>
              <w:t>Another 1–3 weeks, optional</w:t>
            </w:r>
          </w:p>
        </w:tc>
        <w:tc>
          <w:tcPr>
            <w:tcW w:type="dxa" w:w="2477"/>
            <w:vAlign w:val="top"/>
          </w:tcPr>
          <w:p>
            <w:pPr>
              <w:spacing w:after="40"/>
            </w:pPr>
            <w:r>
              <w:rPr>
                <w:sz w:val="15"/>
              </w:rPr>
              <w:t>Higher external validity / stronger venues</w:t>
            </w:r>
          </w:p>
        </w:tc>
      </w:tr>
    </w:tbl>
    <w:p/>
    <w:p>
      <w:pPr>
        <w:pStyle w:val="Heading1"/>
      </w:pPr>
      <w:r>
        <w:t>1. Why this is legitimate payment research</w:t>
      </w:r>
    </w:p>
    <w:p>
      <w:r>
        <w:t>Google’s AP2 provides an agent-payment authorization protocol with checkout and payment mandates, and explicitly requires verification responsibilities in deterministic code. That is contextual evidence that authorized agent-initiated payments are a real engineering domain. The paper should not attempt to replace payment mandates or fraud controls [R1].</w:t>
      </w:r>
    </w:p>
    <w:p>
      <w:r>
        <w:t>Stripe documents a useful processor-level state boundary: a manually captured PaymentIntent can remain in requires_capture, may be canceled in that state, and after capture follows different processing and refund semantics. We model only the narrower “pending capture -&gt; captured or canceled” subproblem for the minimum experiment [R2–R4].</w:t>
      </w:r>
    </w:p>
    <w:p>
      <w:pPr>
        <w:pStyle w:val="Heading2"/>
      </w:pPr>
      <w:r>
        <w:t>Illustrative incident without an artificial multi-agent story</w:t>
      </w:r>
    </w:p>
    <w:tbl>
      <w:tblPr>
        <w:tblStyle w:val="TableGrid"/>
        <w:tblW w:type="auto" w:w="0"/>
        <w:jc w:val="center"/>
        <w:tblLook w:firstColumn="1" w:firstRow="1" w:lastColumn="0" w:lastRow="0" w:noHBand="0" w:noVBand="1" w:val="04A0"/>
      </w:tblPr>
      <w:tblGrid>
        <w:gridCol w:w="3302"/>
        <w:gridCol w:w="3302"/>
        <w:gridCol w:w="3302"/>
      </w:tblGrid>
      <w:tr>
        <w:trPr>
          <w:tblHeader w:val="true"/>
        </w:trPr>
        <w:tc>
          <w:tcPr>
            <w:tcW w:type="dxa" w:w="3302"/>
            <w:shd w:fill="DFEAF2"/>
          </w:tcPr>
          <w:p>
            <w:r>
              <w:rPr>
                <w:b/>
                <w:sz w:val="16"/>
              </w:rPr>
              <w:t>Synthetic time</w:t>
            </w:r>
          </w:p>
        </w:tc>
        <w:tc>
          <w:tcPr>
            <w:tcW w:type="dxa" w:w="3302"/>
            <w:shd w:fill="DFEAF2"/>
          </w:tcPr>
          <w:p>
            <w:r>
              <w:rPr>
                <w:b/>
                <w:sz w:val="16"/>
              </w:rPr>
              <w:t>Event</w:t>
            </w:r>
          </w:p>
        </w:tc>
        <w:tc>
          <w:tcPr>
            <w:tcW w:type="dxa" w:w="3302"/>
            <w:shd w:fill="DFEAF2"/>
          </w:tcPr>
          <w:p>
            <w:r>
              <w:rPr>
                <w:b/>
                <w:sz w:val="16"/>
              </w:rPr>
              <w:t>Consequence</w:t>
            </w:r>
          </w:p>
        </w:tc>
      </w:tr>
      <w:tr>
        <w:tc>
          <w:tcPr>
            <w:tcW w:type="dxa" w:w="3302"/>
            <w:vAlign w:val="top"/>
          </w:tcPr>
          <w:p>
            <w:pPr>
              <w:spacing w:after="40"/>
            </w:pPr>
            <w:r>
              <w:rPr>
                <w:sz w:val="15"/>
              </w:rPr>
              <w:t>t &lt; 0</w:t>
            </w:r>
          </w:p>
        </w:tc>
        <w:tc>
          <w:tcPr>
            <w:tcW w:type="dxa" w:w="3302"/>
            <w:vAlign w:val="top"/>
          </w:tcPr>
          <w:p>
            <w:pPr>
              <w:spacing w:after="40"/>
            </w:pPr>
            <w:r>
              <w:rPr>
                <w:sz w:val="15"/>
              </w:rPr>
              <w:t>An authorized procurement agent initiates 8 purchases within its approved mandate.</w:t>
            </w:r>
          </w:p>
        </w:tc>
        <w:tc>
          <w:tcPr>
            <w:tcW w:type="dxa" w:w="3302"/>
            <w:vAlign w:val="top"/>
          </w:tcPr>
          <w:p>
            <w:pPr>
              <w:spacing w:after="40"/>
            </w:pPr>
            <w:r>
              <w:rPr>
                <w:sz w:val="15"/>
              </w:rPr>
              <w:t>Each payment exists in a modeled requires_capture-like state.</w:t>
            </w:r>
          </w:p>
        </w:tc>
      </w:tr>
      <w:tr>
        <w:tc>
          <w:tcPr>
            <w:tcW w:type="dxa" w:w="3302"/>
            <w:vAlign w:val="top"/>
            <w:shd w:fill="F5F8FA"/>
          </w:tcPr>
          <w:p>
            <w:pPr>
              <w:spacing w:after="40"/>
            </w:pPr>
            <w:r>
              <w:rPr>
                <w:sz w:val="15"/>
              </w:rPr>
              <w:t>t = 0</w:t>
            </w:r>
          </w:p>
        </w:tc>
        <w:tc>
          <w:tcPr>
            <w:tcW w:type="dxa" w:w="3302"/>
            <w:vAlign w:val="top"/>
            <w:shd w:fill="F5F8FA"/>
          </w:tcPr>
          <w:p>
            <w:pPr>
              <w:spacing w:after="40"/>
            </w:pPr>
            <w:r>
              <w:rPr>
                <w:sz w:val="15"/>
              </w:rPr>
              <w:t>Security officer revokes the agent after a compromised-product-recommendation incident.</w:t>
            </w:r>
          </w:p>
        </w:tc>
        <w:tc>
          <w:tcPr>
            <w:tcW w:type="dxa" w:w="3302"/>
            <w:vAlign w:val="top"/>
            <w:shd w:fill="F5F8FA"/>
          </w:tcPr>
          <w:p>
            <w:pPr>
              <w:spacing w:after="40"/>
            </w:pPr>
            <w:r>
              <w:rPr>
                <w:sz w:val="15"/>
              </w:rPr>
              <w:t>The agent is stopped perfectly; no new agent calls are permitted.</w:t>
            </w:r>
          </w:p>
        </w:tc>
      </w:tr>
      <w:tr>
        <w:tc>
          <w:tcPr>
            <w:tcW w:type="dxa" w:w="3302"/>
            <w:vAlign w:val="top"/>
          </w:tcPr>
          <w:p>
            <w:pPr>
              <w:spacing w:after="40"/>
            </w:pPr>
            <w:r>
              <w:rPr>
                <w:sz w:val="15"/>
              </w:rPr>
              <w:t>t = 0–15</w:t>
            </w:r>
          </w:p>
        </w:tc>
        <w:tc>
          <w:tcPr>
            <w:tcW w:type="dxa" w:w="3302"/>
            <w:vAlign w:val="top"/>
          </w:tcPr>
          <w:p>
            <w:pPr>
              <w:spacing w:after="40"/>
            </w:pPr>
            <w:r>
              <w:rPr>
                <w:sz w:val="15"/>
              </w:rPr>
              <w:t>A separate authorized remediation operator evaluates which purchases to cancel.</w:t>
            </w:r>
          </w:p>
        </w:tc>
        <w:tc>
          <w:tcPr>
            <w:tcW w:type="dxa" w:w="3302"/>
            <w:vAlign w:val="top"/>
          </w:tcPr>
          <w:p>
            <w:pPr>
              <w:spacing w:after="40"/>
            </w:pPr>
            <w:r>
              <w:rPr>
                <w:sz w:val="15"/>
              </w:rPr>
              <w:t>Each cancellation takes time; merchants can capture in parallel at predefined times.</w:t>
            </w:r>
          </w:p>
        </w:tc>
      </w:tr>
      <w:tr>
        <w:tc>
          <w:tcPr>
            <w:tcW w:type="dxa" w:w="3302"/>
            <w:vAlign w:val="top"/>
            <w:shd w:fill="F5F8FA"/>
          </w:tcPr>
          <w:p>
            <w:pPr>
              <w:spacing w:after="40"/>
            </w:pPr>
            <w:r>
              <w:rPr>
                <w:sz w:val="15"/>
              </w:rPr>
              <w:t>t &gt; capture time</w:t>
            </w:r>
          </w:p>
        </w:tc>
        <w:tc>
          <w:tcPr>
            <w:tcW w:type="dxa" w:w="3302"/>
            <w:vAlign w:val="top"/>
            <w:shd w:fill="F5F8FA"/>
          </w:tcPr>
          <w:p>
            <w:pPr>
              <w:spacing w:after="40"/>
            </w:pPr>
            <w:r>
              <w:rPr>
                <w:sz w:val="15"/>
              </w:rPr>
              <w:t>Uncanceled payments reach simulated capture.</w:t>
            </w:r>
          </w:p>
        </w:tc>
        <w:tc>
          <w:tcPr>
            <w:tcW w:type="dxa" w:w="3302"/>
            <w:vAlign w:val="top"/>
            <w:shd w:fill="F5F8FA"/>
          </w:tcPr>
          <w:p>
            <w:pPr>
              <w:spacing w:after="40"/>
            </w:pPr>
            <w:r>
              <w:rPr>
                <w:sz w:val="15"/>
              </w:rPr>
              <w:t>A later refund is different from a pre-capture cancellation; the pilot counts the exposure separately.</w:t>
            </w:r>
          </w:p>
        </w:tc>
      </w:tr>
    </w:tbl>
    <w:p/>
    <w:p>
      <w:pPr>
        <w:pStyle w:val="Heading1"/>
      </w:pPr>
      <w:r>
        <w:t>2. Scientific specification, not just a software demo</w:t>
      </w:r>
    </w:p>
    <w:p>
      <w:pPr>
        <w:pStyle w:val="Heading2"/>
      </w:pPr>
      <w:r>
        <w:t>Questions and hypotheses to pre-register</w:t>
      </w:r>
    </w:p>
    <w:tbl>
      <w:tblPr>
        <w:tblStyle w:val="TableGrid"/>
        <w:tblW w:type="auto" w:w="0"/>
        <w:jc w:val="center"/>
        <w:tblLook w:firstColumn="1" w:firstRow="1" w:lastColumn="0" w:lastRow="0" w:noHBand="0" w:noVBand="1" w:val="04A0"/>
      </w:tblPr>
      <w:tblGrid>
        <w:gridCol w:w="3302"/>
        <w:gridCol w:w="3302"/>
        <w:gridCol w:w="3302"/>
      </w:tblGrid>
      <w:tr>
        <w:trPr>
          <w:tblHeader w:val="true"/>
        </w:trPr>
        <w:tc>
          <w:tcPr>
            <w:tcW w:type="dxa" w:w="3302"/>
            <w:shd w:fill="DFEAF2"/>
          </w:tcPr>
          <w:p>
            <w:r>
              <w:rPr>
                <w:b/>
                <w:sz w:val="16"/>
              </w:rPr>
              <w:t>Code</w:t>
            </w:r>
          </w:p>
        </w:tc>
        <w:tc>
          <w:tcPr>
            <w:tcW w:type="dxa" w:w="3302"/>
            <w:shd w:fill="DFEAF2"/>
          </w:tcPr>
          <w:p>
            <w:r>
              <w:rPr>
                <w:b/>
                <w:sz w:val="16"/>
              </w:rPr>
              <w:t>Research question</w:t>
            </w:r>
          </w:p>
        </w:tc>
        <w:tc>
          <w:tcPr>
            <w:tcW w:type="dxa" w:w="3302"/>
            <w:shd w:fill="DFEAF2"/>
          </w:tcPr>
          <w:p>
            <w:r>
              <w:rPr>
                <w:b/>
                <w:sz w:val="16"/>
              </w:rPr>
              <w:t>Success / failure criterion</w:t>
            </w:r>
          </w:p>
        </w:tc>
      </w:tr>
      <w:tr>
        <w:tc>
          <w:tcPr>
            <w:tcW w:type="dxa" w:w="3302"/>
            <w:vAlign w:val="top"/>
          </w:tcPr>
          <w:p>
            <w:pPr>
              <w:spacing w:after="40"/>
            </w:pPr>
            <w:r>
              <w:rPr>
                <w:sz w:val="15"/>
              </w:rPr>
              <w:t>RQ1</w:t>
            </w:r>
          </w:p>
        </w:tc>
        <w:tc>
          <w:tcPr>
            <w:tcW w:type="dxa" w:w="3302"/>
            <w:vAlign w:val="top"/>
          </w:tcPr>
          <w:p>
            <w:pPr>
              <w:spacing w:after="40"/>
            </w:pPr>
            <w:r>
              <w:rPr>
                <w:sz w:val="15"/>
              </w:rPr>
              <w:t>Does perfect agent shutdown still leave synthetic pre-existing payment commitments?</w:t>
            </w:r>
          </w:p>
        </w:tc>
        <w:tc>
          <w:tcPr>
            <w:tcW w:type="dxa" w:w="3302"/>
            <w:vAlign w:val="top"/>
          </w:tcPr>
          <w:p>
            <w:pPr>
              <w:spacing w:after="40"/>
            </w:pPr>
            <w:r>
              <w:rPr>
                <w:sz w:val="15"/>
              </w:rPr>
              <w:t>Count outstanding requests and later captured effects. Distinguish accepted-before-stop from new-after-stop.</w:t>
            </w:r>
          </w:p>
        </w:tc>
      </w:tr>
      <w:tr>
        <w:tc>
          <w:tcPr>
            <w:tcW w:type="dxa" w:w="3302"/>
            <w:vAlign w:val="top"/>
            <w:shd w:fill="F5F8FA"/>
          </w:tcPr>
          <w:p>
            <w:pPr>
              <w:spacing w:after="40"/>
            </w:pPr>
            <w:r>
              <w:rPr>
                <w:sz w:val="15"/>
              </w:rPr>
              <w:t>RQ2</w:t>
            </w:r>
          </w:p>
        </w:tc>
        <w:tc>
          <w:tcPr>
            <w:tcW w:type="dxa" w:w="3302"/>
            <w:vAlign w:val="top"/>
            <w:shd w:fill="F5F8FA"/>
          </w:tcPr>
          <w:p>
            <w:pPr>
              <w:spacing w:after="40"/>
            </w:pPr>
            <w:r>
              <w:rPr>
                <w:sz w:val="15"/>
              </w:rPr>
              <w:t>Does a consequence-aware policy improve over EDF and value-per-minute greedy remediation?</w:t>
            </w:r>
          </w:p>
        </w:tc>
        <w:tc>
          <w:tcPr>
            <w:tcW w:type="dxa" w:w="3302"/>
            <w:vAlign w:val="top"/>
            <w:shd w:fill="F5F8FA"/>
          </w:tcPr>
          <w:p>
            <w:pPr>
              <w:spacing w:after="40"/>
            </w:pPr>
            <w:r>
              <w:rPr>
                <w:sz w:val="15"/>
              </w:rPr>
              <w:t>Report seed-paired difference in modeled loss, with intervals; allow negative result.</w:t>
            </w:r>
          </w:p>
        </w:tc>
      </w:tr>
      <w:tr>
        <w:tc>
          <w:tcPr>
            <w:tcW w:type="dxa" w:w="3302"/>
            <w:vAlign w:val="top"/>
          </w:tcPr>
          <w:p>
            <w:pPr>
              <w:spacing w:after="40"/>
            </w:pPr>
            <w:r>
              <w:rPr>
                <w:sz w:val="15"/>
              </w:rPr>
              <w:t>RQ3</w:t>
            </w:r>
          </w:p>
        </w:tc>
        <w:tc>
          <w:tcPr>
            <w:tcW w:type="dxa" w:w="3302"/>
            <w:vAlign w:val="top"/>
          </w:tcPr>
          <w:p>
            <w:pPr>
              <w:spacing w:after="40"/>
            </w:pPr>
            <w:r>
              <w:rPr>
                <w:sz w:val="15"/>
              </w:rPr>
              <w:t>Does the result survive deadline pressure, suspicion miscalibration, and different cancellation collateral costs?</w:t>
            </w:r>
          </w:p>
        </w:tc>
        <w:tc>
          <w:tcPr>
            <w:tcW w:type="dxa" w:w="3302"/>
            <w:vAlign w:val="top"/>
          </w:tcPr>
          <w:p>
            <w:pPr>
              <w:spacing w:after="40"/>
            </w:pPr>
            <w:r>
              <w:rPr>
                <w:sz w:val="15"/>
              </w:rPr>
              <w:t>Sensitivity panels. If improvement vanishes out of distribution, narrow claim.</w:t>
            </w:r>
          </w:p>
        </w:tc>
      </w:tr>
      <w:tr>
        <w:tc>
          <w:tcPr>
            <w:tcW w:type="dxa" w:w="3302"/>
            <w:vAlign w:val="top"/>
            <w:shd w:fill="F5F8FA"/>
          </w:tcPr>
          <w:p>
            <w:pPr>
              <w:spacing w:after="40"/>
            </w:pPr>
            <w:r>
              <w:rPr>
                <w:sz w:val="15"/>
              </w:rPr>
              <w:t>RQ4</w:t>
            </w:r>
          </w:p>
        </w:tc>
        <w:tc>
          <w:tcPr>
            <w:tcW w:type="dxa" w:w="3302"/>
            <w:vAlign w:val="top"/>
            <w:shd w:fill="F5F8FA"/>
          </w:tcPr>
          <w:p>
            <w:pPr>
              <w:spacing w:after="40"/>
            </w:pPr>
            <w:r>
              <w:rPr>
                <w:sz w:val="15"/>
              </w:rPr>
              <w:t>Can unknown acknowledgments and restart retries be handled without incorrect closed-as-remediated states?</w:t>
            </w:r>
          </w:p>
        </w:tc>
        <w:tc>
          <w:tcPr>
            <w:tcW w:type="dxa" w:w="3302"/>
            <w:vAlign w:val="top"/>
            <w:shd w:fill="F5F8FA"/>
          </w:tcPr>
          <w:p>
            <w:pPr>
              <w:spacing w:after="40"/>
            </w:pPr>
            <w:r>
              <w:rPr>
                <w:sz w:val="15"/>
              </w:rPr>
              <w:t>No verified cancellation without readable sink state; idempotent replay checks.</w:t>
            </w:r>
          </w:p>
        </w:tc>
      </w:tr>
      <w:tr>
        <w:tc>
          <w:tcPr>
            <w:tcW w:type="dxa" w:w="3302"/>
            <w:vAlign w:val="top"/>
          </w:tcPr>
          <w:p>
            <w:pPr>
              <w:spacing w:after="40"/>
            </w:pPr>
            <w:r>
              <w:rPr>
                <w:sz w:val="15"/>
              </w:rPr>
              <w:t>RQ5</w:t>
            </w:r>
          </w:p>
        </w:tc>
        <w:tc>
          <w:tcPr>
            <w:tcW w:type="dxa" w:w="3302"/>
            <w:vAlign w:val="top"/>
          </w:tcPr>
          <w:p>
            <w:pPr>
              <w:spacing w:after="40"/>
            </w:pPr>
            <w:r>
              <w:rPr>
                <w:sz w:val="15"/>
              </w:rPr>
              <w:t>Which assumptions and components produce the advantage?</w:t>
            </w:r>
          </w:p>
        </w:tc>
        <w:tc>
          <w:tcPr>
            <w:tcW w:type="dxa" w:w="3302"/>
            <w:vAlign w:val="top"/>
          </w:tcPr>
          <w:p>
            <w:pPr>
              <w:spacing w:after="40"/>
            </w:pPr>
            <w:r>
              <w:rPr>
                <w:sz w:val="15"/>
              </w:rPr>
              <w:t>Ablations, fairness audit, model errors, independent reproduction.</w:t>
            </w:r>
          </w:p>
        </w:tc>
      </w:tr>
    </w:tbl>
    <w:p/>
    <w:p>
      <w:r>
        <w:t>H1 (empirical): for at least some realistic constrained synthetic workloads, consequence-aware sequencing reduces modeled loss compared with EDF under equal information and authority. H2 (robustness): any improvement should not vanish under modest perturbations. H3 (safety property): no unknown acknowledgement is declared safely remediated without a trusted status confirmation. H4 (negative control): with abundant time for all beneficial cancellations, policy differences should diminish.</w:t>
      </w:r>
    </w:p>
    <w:p>
      <w:r>
        <w:t>Pre-registration rule: save hypotheses, metrics, generator parameters, exclusions, seed ranges, and success thresholds in RESEARCH_PROTOCOL.md and commit before modifying results-driven policies. If you iterate after seeing data, label the resulting analysis exploratory and use a fresh held-out seed set for confirmation.</w:t>
      </w:r>
    </w:p>
    <w:p>
      <w:pPr>
        <w:pStyle w:val="Heading2"/>
      </w:pPr>
      <w:r>
        <w:t>Define the technical terms precisely</w:t>
      </w:r>
    </w:p>
    <w:tbl>
      <w:tblPr>
        <w:tblStyle w:val="TableGrid"/>
        <w:tblW w:type="auto" w:w="0"/>
        <w:jc w:val="center"/>
        <w:tblLook w:firstColumn="1" w:firstRow="1" w:lastColumn="0" w:lastRow="0" w:noHBand="0" w:noVBand="1" w:val="04A0"/>
      </w:tblPr>
      <w:tblGrid>
        <w:gridCol w:w="3302"/>
        <w:gridCol w:w="3302"/>
        <w:gridCol w:w="3302"/>
      </w:tblGrid>
      <w:tr>
        <w:trPr>
          <w:tblHeader w:val="true"/>
        </w:trPr>
        <w:tc>
          <w:tcPr>
            <w:tcW w:type="dxa" w:w="3302"/>
            <w:shd w:fill="DFEAF2"/>
          </w:tcPr>
          <w:p>
            <w:r>
              <w:rPr>
                <w:b/>
                <w:sz w:val="16"/>
              </w:rPr>
              <w:t>Term</w:t>
            </w:r>
          </w:p>
        </w:tc>
        <w:tc>
          <w:tcPr>
            <w:tcW w:type="dxa" w:w="3302"/>
            <w:shd w:fill="DFEAF2"/>
          </w:tcPr>
          <w:p>
            <w:r>
              <w:rPr>
                <w:b/>
                <w:sz w:val="16"/>
              </w:rPr>
              <w:t>Meaning in this pilot</w:t>
            </w:r>
          </w:p>
        </w:tc>
        <w:tc>
          <w:tcPr>
            <w:tcW w:type="dxa" w:w="3302"/>
            <w:shd w:fill="DFEAF2"/>
          </w:tcPr>
          <w:p>
            <w:r>
              <w:rPr>
                <w:b/>
                <w:sz w:val="16"/>
              </w:rPr>
              <w:t>Important limitation</w:t>
            </w:r>
          </w:p>
        </w:tc>
      </w:tr>
      <w:tr>
        <w:tc>
          <w:tcPr>
            <w:tcW w:type="dxa" w:w="3302"/>
            <w:vAlign w:val="top"/>
          </w:tcPr>
          <w:p>
            <w:pPr>
              <w:spacing w:after="40"/>
            </w:pPr>
            <w:r>
              <w:rPr>
                <w:sz w:val="15"/>
              </w:rPr>
              <w:t>Payment effect</w:t>
            </w:r>
          </w:p>
        </w:tc>
        <w:tc>
          <w:tcPr>
            <w:tcW w:type="dxa" w:w="3302"/>
            <w:vAlign w:val="top"/>
          </w:tcPr>
          <w:p>
            <w:pPr>
              <w:spacing w:after="40"/>
            </w:pPr>
            <w:r>
              <w:rPr>
                <w:sz w:val="15"/>
              </w:rPr>
              <w:t>A modeled payment intent already authorized and accepted before kill.</w:t>
            </w:r>
          </w:p>
        </w:tc>
        <w:tc>
          <w:tcPr>
            <w:tcW w:type="dxa" w:w="3302"/>
            <w:vAlign w:val="top"/>
          </w:tcPr>
          <w:p>
            <w:pPr>
              <w:spacing w:after="40"/>
            </w:pPr>
            <w:r>
              <w:rPr>
                <w:sz w:val="15"/>
              </w:rPr>
              <w:t>Not an ACH or wire settlement.</w:t>
            </w:r>
          </w:p>
        </w:tc>
      </w:tr>
      <w:tr>
        <w:tc>
          <w:tcPr>
            <w:tcW w:type="dxa" w:w="3302"/>
            <w:vAlign w:val="top"/>
            <w:shd w:fill="F5F8FA"/>
          </w:tcPr>
          <w:p>
            <w:pPr>
              <w:spacing w:after="40"/>
            </w:pPr>
            <w:r>
              <w:rPr>
                <w:sz w:val="15"/>
              </w:rPr>
              <w:t>Finality window</w:t>
            </w:r>
          </w:p>
        </w:tc>
        <w:tc>
          <w:tcPr>
            <w:tcW w:type="dxa" w:w="3302"/>
            <w:vAlign w:val="top"/>
            <w:shd w:fill="F5F8FA"/>
          </w:tcPr>
          <w:p>
            <w:pPr>
              <w:spacing w:after="40"/>
            </w:pPr>
            <w:r>
              <w:rPr>
                <w:sz w:val="15"/>
              </w:rPr>
              <w:t>Time remaining before the mock merchant captures.</w:t>
            </w:r>
          </w:p>
        </w:tc>
        <w:tc>
          <w:tcPr>
            <w:tcW w:type="dxa" w:w="3302"/>
            <w:vAlign w:val="top"/>
            <w:shd w:fill="F5F8FA"/>
          </w:tcPr>
          <w:p>
            <w:pPr>
              <w:spacing w:after="40"/>
            </w:pPr>
            <w:r>
              <w:rPr>
                <w:sz w:val="15"/>
              </w:rPr>
              <w:t>Synthetic merchant action deadline; not a legal finality rule.</w:t>
            </w:r>
          </w:p>
        </w:tc>
      </w:tr>
      <w:tr>
        <w:tc>
          <w:tcPr>
            <w:tcW w:type="dxa" w:w="3302"/>
            <w:vAlign w:val="top"/>
          </w:tcPr>
          <w:p>
            <w:pPr>
              <w:spacing w:after="40"/>
            </w:pPr>
            <w:r>
              <w:rPr>
                <w:sz w:val="15"/>
              </w:rPr>
              <w:t>Remedy</w:t>
            </w:r>
          </w:p>
        </w:tc>
        <w:tc>
          <w:tcPr>
            <w:tcW w:type="dxa" w:w="3302"/>
            <w:vAlign w:val="top"/>
          </w:tcPr>
          <w:p>
            <w:pPr>
              <w:spacing w:after="40"/>
            </w:pPr>
            <w:r>
              <w:rPr>
                <w:sz w:val="15"/>
              </w:rPr>
              <w:t>Cancel an eligible uncaptured PaymentIntent.</w:t>
            </w:r>
          </w:p>
        </w:tc>
        <w:tc>
          <w:tcPr>
            <w:tcW w:type="dxa" w:w="3302"/>
            <w:vAlign w:val="top"/>
          </w:tcPr>
          <w:p>
            <w:pPr>
              <w:spacing w:after="40"/>
            </w:pPr>
            <w:r>
              <w:rPr>
                <w:sz w:val="15"/>
              </w:rPr>
              <w:t>No refunds, chargebacks, or recovery in Tier A.</w:t>
            </w:r>
          </w:p>
        </w:tc>
      </w:tr>
      <w:tr>
        <w:tc>
          <w:tcPr>
            <w:tcW w:type="dxa" w:w="3302"/>
            <w:vAlign w:val="top"/>
            <w:shd w:fill="F5F8FA"/>
          </w:tcPr>
          <w:p>
            <w:pPr>
              <w:spacing w:after="40"/>
            </w:pPr>
            <w:r>
              <w:rPr>
                <w:sz w:val="15"/>
              </w:rPr>
              <w:t>Authority</w:t>
            </w:r>
          </w:p>
        </w:tc>
        <w:tc>
          <w:tcPr>
            <w:tcW w:type="dxa" w:w="3302"/>
            <w:vAlign w:val="top"/>
            <w:shd w:fill="F5F8FA"/>
          </w:tcPr>
          <w:p>
            <w:pPr>
              <w:spacing w:after="40"/>
            </w:pPr>
            <w:r>
              <w:rPr>
                <w:sz w:val="15"/>
              </w:rPr>
              <w:t>Separate remediation_operator using a cancel-only capability.</w:t>
            </w:r>
          </w:p>
        </w:tc>
        <w:tc>
          <w:tcPr>
            <w:tcW w:type="dxa" w:w="3302"/>
            <w:vAlign w:val="top"/>
            <w:shd w:fill="F5F8FA"/>
          </w:tcPr>
          <w:p>
            <w:pPr>
              <w:spacing w:after="40"/>
            </w:pPr>
            <w:r>
              <w:rPr>
                <w:sz w:val="15"/>
              </w:rPr>
              <w:t>Not a general right to spend or refund.</w:t>
            </w:r>
          </w:p>
        </w:tc>
      </w:tr>
      <w:tr>
        <w:tc>
          <w:tcPr>
            <w:tcW w:type="dxa" w:w="3302"/>
            <w:vAlign w:val="top"/>
          </w:tcPr>
          <w:p>
            <w:pPr>
              <w:spacing w:after="40"/>
            </w:pPr>
            <w:r>
              <w:rPr>
                <w:sz w:val="15"/>
              </w:rPr>
              <w:t>Disposition</w:t>
            </w:r>
          </w:p>
        </w:tc>
        <w:tc>
          <w:tcPr>
            <w:tcW w:type="dxa" w:w="3302"/>
            <w:vAlign w:val="top"/>
          </w:tcPr>
          <w:p>
            <w:pPr>
              <w:spacing w:after="40"/>
            </w:pPr>
            <w:r>
              <w:rPr>
                <w:sz w:val="15"/>
              </w:rPr>
              <w:t>CLOSED_CANCELLED; CLOSED_EXPOSURE; UNRESOLVED_PENDING; UNRESOLVED_UNKNOWN.</w:t>
            </w:r>
          </w:p>
        </w:tc>
        <w:tc>
          <w:tcPr>
            <w:tcW w:type="dxa" w:w="3302"/>
            <w:vAlign w:val="top"/>
          </w:tcPr>
          <w:p>
            <w:pPr>
              <w:spacing w:after="40"/>
            </w:pPr>
            <w:r>
              <w:rPr>
                <w:sz w:val="15"/>
              </w:rPr>
              <w:t>Closed exposure means accounted for, not erased.</w:t>
            </w:r>
          </w:p>
        </w:tc>
      </w:tr>
      <w:tr>
        <w:tc>
          <w:tcPr>
            <w:tcW w:type="dxa" w:w="3302"/>
            <w:vAlign w:val="top"/>
            <w:shd w:fill="F5F8FA"/>
          </w:tcPr>
          <w:p>
            <w:pPr>
              <w:spacing w:after="40"/>
            </w:pPr>
            <w:r>
              <w:rPr>
                <w:sz w:val="15"/>
              </w:rPr>
              <w:t>Oracle truth</w:t>
            </w:r>
          </w:p>
        </w:tc>
        <w:tc>
          <w:tcPr>
            <w:tcW w:type="dxa" w:w="3302"/>
            <w:vAlign w:val="top"/>
            <w:shd w:fill="F5F8FA"/>
          </w:tcPr>
          <w:p>
            <w:pPr>
              <w:spacing w:after="40"/>
            </w:pPr>
            <w:r>
              <w:rPr>
                <w:sz w:val="15"/>
              </w:rPr>
              <w:t>Private simulator ledger: whether payment is in suspicious test class and ultimate sink state.</w:t>
            </w:r>
          </w:p>
        </w:tc>
        <w:tc>
          <w:tcPr>
            <w:tcW w:type="dxa" w:w="3302"/>
            <w:vAlign w:val="top"/>
            <w:shd w:fill="F5F8FA"/>
          </w:tcPr>
          <w:p>
            <w:pPr>
              <w:spacing w:after="40"/>
            </w:pPr>
            <w:r>
              <w:rPr>
                <w:sz w:val="15"/>
              </w:rPr>
              <w:t>Not accessible to ranking algorithms.</w:t>
            </w:r>
          </w:p>
        </w:tc>
      </w:tr>
      <w:tr>
        <w:tc>
          <w:tcPr>
            <w:tcW w:type="dxa" w:w="3302"/>
            <w:vAlign w:val="top"/>
          </w:tcPr>
          <w:p>
            <w:pPr>
              <w:spacing w:after="40"/>
            </w:pPr>
            <w:r>
              <w:rPr>
                <w:sz w:val="15"/>
              </w:rPr>
              <w:t>Legitimate disruption</w:t>
            </w:r>
          </w:p>
        </w:tc>
        <w:tc>
          <w:tcPr>
            <w:tcW w:type="dxa" w:w="3302"/>
            <w:vAlign w:val="top"/>
          </w:tcPr>
          <w:p>
            <w:pPr>
              <w:spacing w:after="40"/>
            </w:pPr>
            <w:r>
              <w:rPr>
                <w:sz w:val="15"/>
              </w:rPr>
              <w:t>Cancelling a benign purchase, weighted by an explicit collateral-cost factor.</w:t>
            </w:r>
          </w:p>
        </w:tc>
        <w:tc>
          <w:tcPr>
            <w:tcW w:type="dxa" w:w="3302"/>
            <w:vAlign w:val="top"/>
          </w:tcPr>
          <w:p>
            <w:pPr>
              <w:spacing w:after="40"/>
            </w:pPr>
            <w:r>
              <w:rPr>
                <w:sz w:val="15"/>
              </w:rPr>
              <w:t>Not empirically measured customer harm.</w:t>
            </w:r>
          </w:p>
        </w:tc>
      </w:tr>
    </w:tbl>
    <w:p/>
    <w:p>
      <w:pPr>
        <w:pStyle w:val="Heading2"/>
      </w:pPr>
      <w:r>
        <w:t>Objective and evaluation metrics</w:t>
      </w:r>
    </w:p>
    <w:p>
      <w:r>
        <w:t>Let a_i = transaction amount; p_i = estimated probability of suspiciousness; d_i = time to modeled capture; s_i = remediation service time; c = collateral loss coefficient. A provisional expected cancellation benefit is g_i = a_i × [p_i − c × (1 − p_i)]. A cancellation can succeed only if its completion time is strictly before d_i and its independent remedy authority is valid.</w:t>
      </w:r>
    </w:p>
    <w:p>
      <w:r>
        <w:t>At evaluation, the simulator reveals hidden labels. Modeled loss = value of suspicious payments captured + c × value of legitimate payments canceled. Lower is better. This is a value-function assumption and must be justified, calibrated and subjected to sensitivity tests. Reporting only suspicious captures would reward indiscriminate cancellation.</w:t>
      </w:r>
    </w:p>
    <w:p>
      <w:r>
        <w:t>Primary metric: paired per-scenario total modeled loss. Secondary: suspicious value captured, benign value canceled, deadline misses, unknown dispositions, authority-denied operations, cancel API duplicates, runtime, robustness by workload regime.</w:t>
      </w:r>
    </w:p>
    <w:p>
      <w:pPr>
        <w:pStyle w:val="Heading1"/>
      </w:pPr>
      <w:r>
        <w:t>3. System architecture and folder tree</w:t>
      </w:r>
    </w:p>
    <w:tbl>
      <w:tblPr>
        <w:tblStyle w:val="TableGrid"/>
        <w:tblW w:type="auto" w:w="0"/>
        <w:jc w:val="center"/>
        <w:tblLook w:firstColumn="1" w:firstRow="1" w:lastColumn="0" w:lastRow="0" w:noHBand="0" w:noVBand="1" w:val="04A0"/>
      </w:tblPr>
      <w:tblGrid>
        <w:gridCol w:w="3302"/>
        <w:gridCol w:w="3302"/>
        <w:gridCol w:w="3302"/>
      </w:tblGrid>
      <w:tr>
        <w:trPr>
          <w:tblHeader w:val="true"/>
        </w:trPr>
        <w:tc>
          <w:tcPr>
            <w:tcW w:type="dxa" w:w="3302"/>
            <w:shd w:fill="DFEAF2"/>
          </w:tcPr>
          <w:p>
            <w:r>
              <w:rPr>
                <w:b/>
                <w:sz w:val="16"/>
              </w:rPr>
              <w:t>Layer</w:t>
            </w:r>
          </w:p>
        </w:tc>
        <w:tc>
          <w:tcPr>
            <w:tcW w:type="dxa" w:w="3302"/>
            <w:shd w:fill="DFEAF2"/>
          </w:tcPr>
          <w:p>
            <w:r>
              <w:rPr>
                <w:b/>
                <w:sz w:val="16"/>
              </w:rPr>
              <w:t>Simplest implementation</w:t>
            </w:r>
          </w:p>
        </w:tc>
        <w:tc>
          <w:tcPr>
            <w:tcW w:type="dxa" w:w="3302"/>
            <w:shd w:fill="DFEAF2"/>
          </w:tcPr>
          <w:p>
            <w:r>
              <w:rPr>
                <w:b/>
                <w:sz w:val="16"/>
              </w:rPr>
              <w:t>What it enforces</w:t>
            </w:r>
          </w:p>
        </w:tc>
      </w:tr>
      <w:tr>
        <w:tc>
          <w:tcPr>
            <w:tcW w:type="dxa" w:w="3302"/>
            <w:vAlign w:val="top"/>
          </w:tcPr>
          <w:p>
            <w:pPr>
              <w:spacing w:after="40"/>
            </w:pPr>
            <w:r>
              <w:rPr>
                <w:sz w:val="15"/>
              </w:rPr>
              <w:t>Original agent</w:t>
            </w:r>
          </w:p>
        </w:tc>
        <w:tc>
          <w:tcPr>
            <w:tcW w:type="dxa" w:w="3302"/>
            <w:vAlign w:val="top"/>
          </w:tcPr>
          <w:p>
            <w:pPr>
              <w:spacing w:after="40"/>
            </w:pPr>
            <w:r>
              <w:rPr>
                <w:sz w:val="15"/>
              </w:rPr>
              <w:t>Represented by pre-existing approved payment requests; stopped at t=0</w:t>
            </w:r>
          </w:p>
        </w:tc>
        <w:tc>
          <w:tcPr>
            <w:tcW w:type="dxa" w:w="3302"/>
            <w:vAlign w:val="top"/>
          </w:tcPr>
          <w:p>
            <w:pPr>
              <w:spacing w:after="40"/>
            </w:pPr>
            <w:r>
              <w:rPr>
                <w:sz w:val="15"/>
              </w:rPr>
              <w:t>Perfect quiescence is a GIVEN, not our invention.</w:t>
            </w:r>
          </w:p>
        </w:tc>
      </w:tr>
      <w:tr>
        <w:tc>
          <w:tcPr>
            <w:tcW w:type="dxa" w:w="3302"/>
            <w:vAlign w:val="top"/>
            <w:shd w:fill="F5F8FA"/>
          </w:tcPr>
          <w:p>
            <w:pPr>
              <w:spacing w:after="40"/>
            </w:pPr>
            <w:r>
              <w:rPr>
                <w:sz w:val="15"/>
              </w:rPr>
              <w:t>Policy observation</w:t>
            </w:r>
          </w:p>
        </w:tc>
        <w:tc>
          <w:tcPr>
            <w:tcW w:type="dxa" w:w="3302"/>
            <w:vAlign w:val="top"/>
            <w:shd w:fill="F5F8FA"/>
          </w:tcPr>
          <w:p>
            <w:pPr>
              <w:spacing w:after="40"/>
            </w:pPr>
            <w:r>
              <w:rPr>
                <w:sz w:val="15"/>
              </w:rPr>
              <w:t>Read-only Observation records</w:t>
            </w:r>
          </w:p>
        </w:tc>
        <w:tc>
          <w:tcPr>
            <w:tcW w:type="dxa" w:w="3302"/>
            <w:vAlign w:val="top"/>
            <w:shd w:fill="F5F8FA"/>
          </w:tcPr>
          <w:p>
            <w:pPr>
              <w:spacing w:after="40"/>
            </w:pPr>
            <w:r>
              <w:rPr>
                <w:sz w:val="15"/>
              </w:rPr>
              <w:t>No test-label / oracle leakage.</w:t>
            </w:r>
          </w:p>
        </w:tc>
      </w:tr>
      <w:tr>
        <w:tc>
          <w:tcPr>
            <w:tcW w:type="dxa" w:w="3302"/>
            <w:vAlign w:val="top"/>
          </w:tcPr>
          <w:p>
            <w:pPr>
              <w:spacing w:after="40"/>
            </w:pPr>
            <w:r>
              <w:rPr>
                <w:sz w:val="15"/>
              </w:rPr>
              <w:t>Decision layer</w:t>
            </w:r>
          </w:p>
        </w:tc>
        <w:tc>
          <w:tcPr>
            <w:tcW w:type="dxa" w:w="3302"/>
            <w:vAlign w:val="top"/>
          </w:tcPr>
          <w:p>
            <w:pPr>
              <w:spacing w:after="40"/>
            </w:pPr>
            <w:r>
              <w:rPr>
                <w:sz w:val="15"/>
              </w:rPr>
              <w:t>EDF, value-per-minute greedy, candidate dynamic program</w:t>
            </w:r>
          </w:p>
        </w:tc>
        <w:tc>
          <w:tcPr>
            <w:tcW w:type="dxa" w:w="3302"/>
            <w:vAlign w:val="top"/>
          </w:tcPr>
          <w:p>
            <w:pPr>
              <w:spacing w:after="40"/>
            </w:pPr>
            <w:r>
              <w:rPr>
                <w:sz w:val="15"/>
              </w:rPr>
              <w:t>Same inputs, budget, risk estimates and authority.</w:t>
            </w:r>
          </w:p>
        </w:tc>
      </w:tr>
      <w:tr>
        <w:tc>
          <w:tcPr>
            <w:tcW w:type="dxa" w:w="3302"/>
            <w:vAlign w:val="top"/>
            <w:shd w:fill="F5F8FA"/>
          </w:tcPr>
          <w:p>
            <w:pPr>
              <w:spacing w:after="40"/>
            </w:pPr>
            <w:r>
              <w:rPr>
                <w:sz w:val="15"/>
              </w:rPr>
              <w:t>Remediation worker</w:t>
            </w:r>
          </w:p>
        </w:tc>
        <w:tc>
          <w:tcPr>
            <w:tcW w:type="dxa" w:w="3302"/>
            <w:vAlign w:val="top"/>
            <w:shd w:fill="F5F8FA"/>
          </w:tcPr>
          <w:p>
            <w:pPr>
              <w:spacing w:after="40"/>
            </w:pPr>
            <w:r>
              <w:rPr>
                <w:sz w:val="15"/>
              </w:rPr>
              <w:t>Single serialized cancel-only operator</w:t>
            </w:r>
          </w:p>
        </w:tc>
        <w:tc>
          <w:tcPr>
            <w:tcW w:type="dxa" w:w="3302"/>
            <w:vAlign w:val="top"/>
            <w:shd w:fill="F5F8FA"/>
          </w:tcPr>
          <w:p>
            <w:pPr>
              <w:spacing w:after="40"/>
            </w:pPr>
            <w:r>
              <w:rPr>
                <w:sz w:val="15"/>
              </w:rPr>
              <w:t>Constrained effort and independent authorization.</w:t>
            </w:r>
          </w:p>
        </w:tc>
      </w:tr>
      <w:tr>
        <w:tc>
          <w:tcPr>
            <w:tcW w:type="dxa" w:w="3302"/>
            <w:vAlign w:val="top"/>
          </w:tcPr>
          <w:p>
            <w:pPr>
              <w:spacing w:after="40"/>
            </w:pPr>
            <w:r>
              <w:rPr>
                <w:sz w:val="15"/>
              </w:rPr>
              <w:t>Processor sink</w:t>
            </w:r>
          </w:p>
        </w:tc>
        <w:tc>
          <w:tcPr>
            <w:tcW w:type="dxa" w:w="3302"/>
            <w:vAlign w:val="top"/>
          </w:tcPr>
          <w:p>
            <w:pPr>
              <w:spacing w:after="40"/>
            </w:pPr>
            <w:r>
              <w:rPr>
                <w:sz w:val="15"/>
              </w:rPr>
              <w:t>SyntheticProcessor, private payment ledger</w:t>
            </w:r>
          </w:p>
        </w:tc>
        <w:tc>
          <w:tcPr>
            <w:tcW w:type="dxa" w:w="3302"/>
            <w:vAlign w:val="top"/>
          </w:tcPr>
          <w:p>
            <w:pPr>
              <w:spacing w:after="40"/>
            </w:pPr>
            <w:r>
              <w:rPr>
                <w:sz w:val="15"/>
              </w:rPr>
              <w:t>Independent effect truth, idempotent writes, reject late/unauthorized calls.</w:t>
            </w:r>
          </w:p>
        </w:tc>
      </w:tr>
      <w:tr>
        <w:tc>
          <w:tcPr>
            <w:tcW w:type="dxa" w:w="3302"/>
            <w:vAlign w:val="top"/>
            <w:shd w:fill="F5F8FA"/>
          </w:tcPr>
          <w:p>
            <w:pPr>
              <w:spacing w:after="40"/>
            </w:pPr>
            <w:r>
              <w:rPr>
                <w:sz w:val="15"/>
              </w:rPr>
              <w:t>Evidence/verification</w:t>
            </w:r>
          </w:p>
        </w:tc>
        <w:tc>
          <w:tcPr>
            <w:tcW w:type="dxa" w:w="3302"/>
            <w:vAlign w:val="top"/>
            <w:shd w:fill="F5F8FA"/>
          </w:tcPr>
          <w:p>
            <w:pPr>
              <w:spacing w:after="40"/>
            </w:pPr>
            <w:r>
              <w:rPr>
                <w:sz w:val="15"/>
              </w:rPr>
              <w:t>DispositionJournal and query-based checker</w:t>
            </w:r>
          </w:p>
        </w:tc>
        <w:tc>
          <w:tcPr>
            <w:tcW w:type="dxa" w:w="3302"/>
            <w:vAlign w:val="top"/>
            <w:shd w:fill="F5F8FA"/>
          </w:tcPr>
          <w:p>
            <w:pPr>
              <w:spacing w:after="40"/>
            </w:pPr>
            <w:r>
              <w:rPr>
                <w:sz w:val="15"/>
              </w:rPr>
              <w:t>Refuse false closure if status unreadable.</w:t>
            </w:r>
          </w:p>
        </w:tc>
      </w:tr>
      <w:tr>
        <w:tc>
          <w:tcPr>
            <w:tcW w:type="dxa" w:w="3302"/>
            <w:vAlign w:val="top"/>
          </w:tcPr>
          <w:p>
            <w:pPr>
              <w:spacing w:after="40"/>
            </w:pPr>
            <w:r>
              <w:rPr>
                <w:sz w:val="15"/>
              </w:rPr>
              <w:t>Experiment runner</w:t>
            </w:r>
          </w:p>
        </w:tc>
        <w:tc>
          <w:tcPr>
            <w:tcW w:type="dxa" w:w="3302"/>
            <w:vAlign w:val="top"/>
          </w:tcPr>
          <w:p>
            <w:pPr>
              <w:spacing w:after="40"/>
            </w:pPr>
            <w:r>
              <w:rPr>
                <w:sz w:val="15"/>
              </w:rPr>
              <w:t>Deterministic paired seed sweeps</w:t>
            </w:r>
          </w:p>
        </w:tc>
        <w:tc>
          <w:tcPr>
            <w:tcW w:type="dxa" w:w="3302"/>
            <w:vAlign w:val="top"/>
          </w:tcPr>
          <w:p>
            <w:pPr>
              <w:spacing w:after="40"/>
            </w:pPr>
            <w:r>
              <w:rPr>
                <w:sz w:val="15"/>
              </w:rPr>
              <w:t>Apples-to-apples comparisons and raw CSV.</w:t>
            </w:r>
          </w:p>
        </w:tc>
      </w:tr>
    </w:tbl>
    <w:p/>
    <w:p>
      <w:pPr>
        <w:pStyle w:val="CodeListing"/>
        <w:ind w:left="230" w:right="115"/>
      </w:pPr>
      <w:r>
        <w:t>p4_payment_research_artifact/</w:t>
      </w:r>
      <w:r>
        <w:br/>
      </w:r>
      <w:r>
        <w:t xml:space="preserve">  README.md</w:t>
      </w:r>
      <w:r>
        <w:br/>
      </w:r>
      <w:r>
        <w:t xml:space="preserve">  p4lab/</w:t>
      </w:r>
      <w:r>
        <w:br/>
      </w:r>
      <w:r>
        <w:t xml:space="preserve">    __init__.py</w:t>
      </w:r>
      <w:r>
        <w:br/>
      </w:r>
      <w:r>
        <w:t xml:space="preserve">    model.py           # payment states, observation firewall, sink</w:t>
      </w:r>
      <w:r>
        <w:br/>
      </w:r>
      <w:r>
        <w:t xml:space="preserve">    policies.py        # strong EDF/greedy baselines and DP candidate</w:t>
      </w:r>
      <w:r>
        <w:br/>
      </w:r>
      <w:r>
        <w:t xml:space="preserve">    assurance.py       # unknown outcomes, idempotency, dispositions</w:t>
      </w:r>
      <w:r>
        <w:br/>
      </w:r>
      <w:r>
        <w:t xml:space="preserve">    experiments.py     # trials, summary, paired bootstrap intervals</w:t>
      </w:r>
      <w:r>
        <w:br/>
      </w:r>
      <w:r>
        <w:t xml:space="preserve">  test_lab.py          # automated safety and correctness tests</w:t>
      </w:r>
      <w:r>
        <w:br/>
      </w:r>
      <w:r>
        <w:t xml:space="preserve">  demo_recovery.py     # lost acknowledgement and safe replay</w:t>
      </w:r>
      <w:r>
        <w:br/>
      </w:r>
      <w:r>
        <w:t xml:space="preserve">  results/</w:t>
      </w:r>
      <w:r>
        <w:br/>
      </w:r>
      <w:r>
        <w:t xml:space="preserve">    pilot/             # small initial tests</w:t>
      </w:r>
      <w:r>
        <w:br/>
      </w:r>
      <w:r>
        <w:t xml:space="preserve">    main/              # executed 1200 paired trials per configuration</w:t>
      </w:r>
      <w:r>
        <w:br/>
      </w:r>
    </w:p>
    <w:p>
      <w:pPr>
        <w:pStyle w:val="Heading1"/>
      </w:pPr>
      <w:r>
        <w:t>4. Micro-steps: environmental setup and early sanity checks</w:t>
      </w:r>
    </w:p>
    <w:p>
      <w:pPr>
        <w:pStyle w:val="Heading3"/>
      </w:pPr>
      <w:r>
        <w:t>Step 01 | Choose a safe local runtime</w:t>
      </w:r>
    </w:p>
    <w:p>
      <w:r>
        <w:t>Use Python 3.10 or newer on your own computer. No Stripe account, model API, Azure subscription, or banking credentials are needed. Keep the project out of corporate production systems.</w:t>
      </w:r>
    </w:p>
    <w:p>
      <w:pPr>
        <w:pStyle w:val="CodeListing"/>
        <w:ind w:left="230" w:right="115"/>
      </w:pPr>
      <w:r>
        <w:t>python --version</w:t>
      </w:r>
      <w:r>
        <w:br/>
      </w:r>
    </w:p>
    <w:p>
      <w:r>
        <w:rPr>
          <w:b/>
        </w:rPr>
        <w:t xml:space="preserve">Completion check: </w:t>
      </w:r>
      <w:r>
        <w:t>You can run python --version and confirm the version.</w:t>
      </w:r>
    </w:p>
    <w:p>
      <w:pPr>
        <w:pStyle w:val="Heading3"/>
      </w:pPr>
      <w:r>
        <w:t>Step 02 | Unpack the code bundle</w:t>
      </w:r>
    </w:p>
    <w:p>
      <w:r>
        <w:t>Download P4_Payments_Runnable_Artifact.zip and extract it. Open Terminal / PowerShell in the extracted p4_payment_research_artifact folder.</w:t>
      </w:r>
    </w:p>
    <w:p>
      <w:r>
        <w:rPr>
          <w:b/>
        </w:rPr>
        <w:t xml:space="preserve">Completion check: </w:t>
      </w:r>
      <w:r>
        <w:t>The file p4lab/model.py exists under the current folder.</w:t>
      </w:r>
    </w:p>
    <w:p>
      <w:pPr>
        <w:pStyle w:val="Heading3"/>
      </w:pPr>
      <w:r>
        <w:t>Step 03 | Create a virtual environment (optional but recommended)</w:t>
      </w:r>
    </w:p>
    <w:p>
      <w:r>
        <w:t>The code requires only Python standard-library modules. A venv provides a clean reproducibility boundary.</w:t>
      </w:r>
    </w:p>
    <w:p>
      <w:pPr>
        <w:pStyle w:val="CodeListing"/>
        <w:ind w:left="230" w:right="115"/>
      </w:pPr>
      <w:r>
        <w:t># macOS / Linux</w:t>
      </w:r>
      <w:r>
        <w:br/>
      </w:r>
      <w:r>
        <w:t>python3 -m venv .venv</w:t>
      </w:r>
      <w:r>
        <w:br/>
      </w:r>
      <w:r>
        <w:t>source .venv/bin/activate</w:t>
      </w:r>
      <w:r>
        <w:br/>
      </w:r>
      <w:r>
        <w:t># Windows PowerShell</w:t>
      </w:r>
      <w:r>
        <w:br/>
      </w:r>
      <w:r>
        <w:t>py -m venv .venv</w:t>
      </w:r>
      <w:r>
        <w:br/>
      </w:r>
      <w:r>
        <w:t>.venv\Scripts\Activate.ps1</w:t>
      </w:r>
      <w:r>
        <w:br/>
      </w:r>
    </w:p>
    <w:p>
      <w:r>
        <w:rPr>
          <w:b/>
        </w:rPr>
        <w:t xml:space="preserve">Completion check: </w:t>
      </w:r>
      <w:r>
        <w:t>Your shell indicates the .venv is active or you have intentionally skipped this step.</w:t>
      </w:r>
    </w:p>
    <w:p>
      <w:pPr>
        <w:pStyle w:val="Heading3"/>
      </w:pPr>
      <w:r>
        <w:t>Step 04 | Run all automated tests before experiments</w:t>
      </w:r>
    </w:p>
    <w:p>
      <w:r>
        <w:t>Use unittest to check oracle isolation, cancel permissions, capture deadline rules, idempotent replay, DP exactness against exhaustive reference on tiny instances, and unknown-outcome behavior.</w:t>
      </w:r>
    </w:p>
    <w:p>
      <w:pPr>
        <w:pStyle w:val="CodeListing"/>
        <w:ind w:left="230" w:right="115"/>
      </w:pPr>
      <w:r>
        <w:t>python -m unittest -v test_lab</w:t>
      </w:r>
      <w:r>
        <w:br/>
      </w:r>
    </w:p>
    <w:p>
      <w:r>
        <w:rPr>
          <w:b/>
        </w:rPr>
        <w:t xml:space="preserve">Completion check: </w:t>
      </w:r>
      <w:r>
        <w:t>All ten tests pass without an external service.</w:t>
      </w:r>
    </w:p>
    <w:p>
      <w:pPr>
        <w:pStyle w:val="Heading3"/>
      </w:pPr>
      <w:r>
        <w:t>Step 05 | Run the lost-acknowledgment demonstration</w:t>
      </w:r>
    </w:p>
    <w:p>
      <w:r>
        <w:t>The sink carries out a cancellation but its acknowledgement is missing. With status lookup unavailable, the receipt must remain UNRESOLVED_UNKNOWN. When status becomes available, retry the SAME idempotency key and verify closure.</w:t>
      </w:r>
    </w:p>
    <w:p>
      <w:pPr>
        <w:pStyle w:val="CodeListing"/>
        <w:ind w:left="230" w:right="115"/>
      </w:pPr>
      <w:r>
        <w:t>python demo_recovery.py</w:t>
      </w:r>
      <w:r>
        <w:br/>
      </w:r>
    </w:p>
    <w:p>
      <w:r>
        <w:rPr>
          <w:b/>
        </w:rPr>
        <w:t xml:space="preserve">Completion check: </w:t>
      </w:r>
      <w:r>
        <w:t>Output shows one actual cancel effect, not two.</w:t>
      </w:r>
    </w:p>
    <w:p>
      <w:pPr>
        <w:pStyle w:val="Heading3"/>
      </w:pPr>
      <w:r>
        <w:t>Step 06 | Run an ultra-small smoke sweep</w:t>
      </w:r>
    </w:p>
    <w:p>
      <w:r>
        <w:t>Use 20 seeds before generating larger experiments. All methods must see identical records in each seed, with the hidden suspiciousness flag absent from policy observations.</w:t>
      </w:r>
    </w:p>
    <w:p>
      <w:pPr>
        <w:pStyle w:val="CodeListing"/>
        <w:ind w:left="230" w:right="115"/>
      </w:pPr>
      <w:r>
        <w:t>python -m p4lab.experiments --n 20 --payments 8 --out results/smoke</w:t>
      </w:r>
      <w:r>
        <w:br/>
      </w:r>
    </w:p>
    <w:p>
      <w:r>
        <w:rPr>
          <w:b/>
        </w:rPr>
        <w:t xml:space="preserve">Completion check: </w:t>
      </w:r>
      <w:r>
        <w:t>Pilot CSV files appear and all rows have expected headers.</w:t>
      </w:r>
    </w:p>
    <w:p>
      <w:pPr>
        <w:pStyle w:val="Heading3"/>
      </w:pPr>
      <w:r>
        <w:t>Step 07 | Freeze first baseline configuration</w:t>
      </w:r>
    </w:p>
    <w:p>
      <w:r>
        <w:t>Record the initial seed (71231), payments per scenario (8), capture-time generator, remediation duration generator, collateral factor (0.5), and scenario families in a dated protocol document.</w:t>
      </w:r>
    </w:p>
    <w:p>
      <w:r>
        <w:rPr>
          <w:b/>
        </w:rPr>
        <w:t xml:space="preserve">Completion check: </w:t>
      </w:r>
      <w:r>
        <w:t>A versioned RESEARCH_PROTOCOL.md lists all parameters and success thresholds.</w:t>
      </w:r>
    </w:p>
    <w:p>
      <w:pPr>
        <w:pStyle w:val="Heading1"/>
      </w:pPr>
      <w:r>
        <w:t>5. Micro-steps: inspect payment truth and prevent oracle leakage</w:t>
      </w:r>
    </w:p>
    <w:p>
      <w:pPr>
        <w:pStyle w:val="Heading3"/>
      </w:pPr>
      <w:r>
        <w:t>Step 08 | Understand the mock Payment record</w:t>
      </w:r>
    </w:p>
    <w:p>
      <w:r>
        <w:t>Every payment has ID, amount, capture_at, remedy_minutes, predicted suspicion score, a hidden ground-truth class, and cancel permission. The truth label is for scoring only.</w:t>
      </w:r>
    </w:p>
    <w:p>
      <w:pPr>
        <w:pStyle w:val="CodeListing"/>
        <w:ind w:left="230" w:right="115"/>
      </w:pPr>
      <w:r>
        <w:t>@dataclass(frozen=True)</w:t>
      </w:r>
      <w:r>
        <w:br/>
      </w:r>
      <w:r>
        <w:t>class Payment:</w:t>
      </w:r>
      <w:r>
        <w:br/>
      </w:r>
      <w:r>
        <w:t xml:space="preserve">    uid: str</w:t>
      </w:r>
      <w:r>
        <w:br/>
      </w:r>
      <w:r>
        <w:t xml:space="preserve">    amount: int</w:t>
      </w:r>
      <w:r>
        <w:br/>
      </w:r>
      <w:r>
        <w:t xml:space="preserve">    capture_at: int</w:t>
      </w:r>
      <w:r>
        <w:br/>
      </w:r>
      <w:r>
        <w:t xml:space="preserve">    remedy_minutes: int</w:t>
      </w:r>
      <w:r>
        <w:br/>
      </w:r>
      <w:r>
        <w:t xml:space="preserve">    risk_estimate: float</w:t>
      </w:r>
      <w:r>
        <w:br/>
      </w:r>
      <w:r>
        <w:t xml:space="preserve">    suspected_problem: bool  # hidden oracle label</w:t>
      </w:r>
      <w:r>
        <w:br/>
      </w:r>
      <w:r>
        <w:t xml:space="preserve">    permitted: bool = True</w:t>
      </w:r>
      <w:r>
        <w:br/>
      </w:r>
    </w:p>
    <w:p>
      <w:r>
        <w:rPr>
          <w:b/>
        </w:rPr>
        <w:t xml:space="preserve">Completion check: </w:t>
      </w:r>
      <w:r>
        <w:t>You can explain why the hidden label may not influence a policy.</w:t>
      </w:r>
    </w:p>
    <w:p>
      <w:pPr>
        <w:pStyle w:val="Heading3"/>
      </w:pPr>
      <w:r>
        <w:t>Step 09 | Apply the observation firewall</w:t>
      </w:r>
    </w:p>
    <w:p>
      <w:r>
        <w:t>Policy observations carry every decision-relevant variable except whether the payment truly belongs to the suspicious class. This prevents unrealistic access to ground truth.</w:t>
      </w:r>
    </w:p>
    <w:p>
      <w:pPr>
        <w:pStyle w:val="CodeListing"/>
        <w:ind w:left="230" w:right="115"/>
      </w:pPr>
      <w:r>
        <w:t>def policy_view(payments):</w:t>
      </w:r>
      <w:r>
        <w:br/>
      </w:r>
      <w:r>
        <w:t xml:space="preserve">    return tuple(Observation(p.uid, p.amount, p.capture_at,</w:t>
      </w:r>
      <w:r>
        <w:br/>
      </w:r>
      <w:r>
        <w:t xml:space="preserve">                             p.remedy_minutes, p.risk_estimate, p.permitted)</w:t>
      </w:r>
      <w:r>
        <w:br/>
      </w:r>
      <w:r>
        <w:t xml:space="preserve">                 for p in payments)</w:t>
      </w:r>
      <w:r>
        <w:br/>
      </w:r>
    </w:p>
    <w:p>
      <w:r>
        <w:rPr>
          <w:b/>
        </w:rPr>
        <w:t xml:space="preserve">Completion check: </w:t>
      </w:r>
      <w:r>
        <w:t>test_oracle_truth_not_exposed passes.</w:t>
      </w:r>
    </w:p>
    <w:p>
      <w:pPr>
        <w:pStyle w:val="Heading3"/>
      </w:pPr>
      <w:r>
        <w:t>Step 10 | Check time semantics before running</w:t>
      </w:r>
    </w:p>
    <w:p>
      <w:r>
        <w:t>capture_at is a pre-selected mock MERCHANT capture event. If the operator finishes cancellation at or beyond capture_at, cancel is too late. No post-capture refund is represented.</w:t>
      </w:r>
    </w:p>
    <w:p>
      <w:r>
        <w:rPr>
          <w:b/>
        </w:rPr>
        <w:t xml:space="preserve">Completion check: </w:t>
      </w:r>
      <w:r>
        <w:t>You do not label synthetic minutes as card network settlement or ACH reversal windows.</w:t>
      </w:r>
    </w:p>
    <w:p>
      <w:pPr>
        <w:pStyle w:val="Heading3"/>
      </w:pPr>
      <w:r>
        <w:t>Step 11 | Check independent remediation rights</w:t>
      </w:r>
    </w:p>
    <w:p>
      <w:r>
        <w:t>The originating agent cannot cancel anything after t=0. Only remediation_operator can cancel, and each payment also carries a permitted boolean.</w:t>
      </w:r>
    </w:p>
    <w:p>
      <w:pPr>
        <w:pStyle w:val="CodeListing"/>
        <w:ind w:left="230" w:right="115"/>
      </w:pPr>
      <w:r>
        <w:t>if actor != "remediation_operator" or not p.permitted:</w:t>
      </w:r>
      <w:r>
        <w:br/>
      </w:r>
      <w:r>
        <w:t xml:space="preserve">    outcome = "DENIED"</w:t>
      </w:r>
      <w:r>
        <w:br/>
      </w:r>
      <w:r>
        <w:t>elif finish_at &gt;= p.capture_at:</w:t>
      </w:r>
      <w:r>
        <w:br/>
      </w:r>
      <w:r>
        <w:t xml:space="preserve">    outcome = "TOO_LATE_CAPTURED"</w:t>
      </w:r>
      <w:r>
        <w:br/>
      </w:r>
    </w:p>
    <w:p>
      <w:r>
        <w:rPr>
          <w:b/>
        </w:rPr>
        <w:t xml:space="preserve">Completion check: </w:t>
      </w:r>
      <w:r>
        <w:t>The unauthorized-actor and unapproved-item tests pass.</w:t>
      </w:r>
    </w:p>
    <w:p>
      <w:pPr>
        <w:pStyle w:val="Heading3"/>
      </w:pPr>
      <w:r>
        <w:t>Step 12 | Validate the private oracle ledger</w:t>
      </w:r>
    </w:p>
    <w:p>
      <w:r>
        <w:t>The processor stores truth privately. After each policy completes, the evaluator observes all finalized payment outcomes through score_truth. The decision layer does not call score_truth.</w:t>
      </w:r>
    </w:p>
    <w:p>
      <w:r>
        <w:rPr>
          <w:b/>
        </w:rPr>
        <w:t xml:space="preserve">Completion check: </w:t>
      </w:r>
      <w:r>
        <w:t>A code review finds zero policy references to suspected_problem or score_truth.</w:t>
      </w:r>
    </w:p>
    <w:p>
      <w:pPr>
        <w:pStyle w:val="Heading1"/>
      </w:pPr>
      <w:r>
        <w:t>6. Micro-steps: strong baselines and planning algorithm</w:t>
      </w:r>
    </w:p>
    <w:p>
      <w:pPr>
        <w:pStyle w:val="Heading3"/>
      </w:pPr>
      <w:r>
        <w:t>Step 13 | Calculate expected net cancellation benefit</w:t>
      </w:r>
    </w:p>
    <w:p>
      <w:r>
        <w:t>A cancellation is attractive when the chance and value of avoiding suspicious capture outweigh the modeled risk of canceling a legitimate purchase. Use the same calculation for EDF, greedy, and the candidate planner.</w:t>
      </w:r>
    </w:p>
    <w:p>
      <w:pPr>
        <w:pStyle w:val="CodeListing"/>
        <w:ind w:left="230" w:right="115"/>
      </w:pPr>
      <w:r>
        <w:t>def estimated_gain(p, collateral_factor):</w:t>
      </w:r>
      <w:r>
        <w:br/>
      </w:r>
      <w:r>
        <w:t xml:space="preserve">    return p.amount * (p.risk_estimate</w:t>
      </w:r>
      <w:r>
        <w:br/>
      </w:r>
      <w:r>
        <w:t xml:space="preserve">                       - collateral_factor * (1 - p.risk_estimate))</w:t>
      </w:r>
      <w:r>
        <w:br/>
      </w:r>
    </w:p>
    <w:p>
      <w:r>
        <w:rPr>
          <w:b/>
        </w:rPr>
        <w:t xml:space="preserve">Completion check: </w:t>
      </w:r>
      <w:r>
        <w:t>All three active methods receive the identical objective.</w:t>
      </w:r>
    </w:p>
    <w:p>
      <w:pPr>
        <w:pStyle w:val="Heading3"/>
      </w:pPr>
      <w:r>
        <w:t>Step 14 | Implement deadline-first remediation (EDF)</w:t>
      </w:r>
    </w:p>
    <w:p>
      <w:r>
        <w:t>This competent runbook prioritizes eligible payments with the earliest capture time. It skips any cancellation that cannot finish before the deadline. It is not a naive stop-only strawman.</w:t>
      </w:r>
    </w:p>
    <w:p>
      <w:pPr>
        <w:pStyle w:val="CodeListing"/>
        <w:ind w:left="230" w:right="115"/>
      </w:pPr>
      <w:r>
        <w:t>ordered = sorted(valid, key=lambda p: (</w:t>
      </w:r>
      <w:r>
        <w:br/>
      </w:r>
      <w:r>
        <w:t xml:space="preserve">    p.capture_at, -estimated_gain(p, collateral_factor), p.uid))</w:t>
      </w:r>
      <w:r>
        <w:br/>
      </w:r>
    </w:p>
    <w:p>
      <w:r>
        <w:rPr>
          <w:b/>
        </w:rPr>
        <w:t xml:space="preserve">Completion check: </w:t>
      </w:r>
      <w:r>
        <w:t>EDF runs and produces a non-empty plan on normal synthetic workloads.</w:t>
      </w:r>
    </w:p>
    <w:p>
      <w:pPr>
        <w:pStyle w:val="Heading3"/>
      </w:pPr>
      <w:r>
        <w:t>Step 15 | Implement value-per-minute greedy remediation</w:t>
      </w:r>
    </w:p>
    <w:p>
      <w:r>
        <w:t>This competent runbook prioritizes higher projected loss avoidance per unit of scarce operator time. It also checks deadlines. This is often a tougher baseline than EDF.</w:t>
      </w:r>
    </w:p>
    <w:p>
      <w:pPr>
        <w:pStyle w:val="CodeListing"/>
        <w:ind w:left="230" w:right="115"/>
      </w:pPr>
      <w:r>
        <w:t>ordered = sorted(valid, key=lambda p: (</w:t>
      </w:r>
      <w:r>
        <w:br/>
      </w:r>
      <w:r>
        <w:t xml:space="preserve">    -estimated_gain(p, collateral_factor) / p.remedy_minutes,</w:t>
      </w:r>
      <w:r>
        <w:br/>
      </w:r>
      <w:r>
        <w:t xml:space="preserve">    p.capture_at, p.uid))</w:t>
      </w:r>
      <w:r>
        <w:br/>
      </w:r>
    </w:p>
    <w:p>
      <w:r>
        <w:rPr>
          <w:b/>
        </w:rPr>
        <w:t xml:space="preserve">Completion check: </w:t>
      </w:r>
      <w:r>
        <w:t>Its chosen order differs from EDF on some seeded cases.</w:t>
      </w:r>
    </w:p>
    <w:p>
      <w:pPr>
        <w:pStyle w:val="Heading3"/>
      </w:pPr>
      <w:r>
        <w:t>Step 16 | Implement small-subset exact planner</w:t>
      </w:r>
    </w:p>
    <w:p>
      <w:r>
        <w:t>For at most ~8–12 jobs, recursively enumerate feasible next actions and memoize the best projected total benefit. This is a standard subset-scheduling dynamic programming method. Use it first to see whether scheduling tradeoffs exist.</w:t>
      </w:r>
    </w:p>
    <w:p>
      <w:pPr>
        <w:pStyle w:val="CodeListing"/>
        <w:ind w:left="230" w:right="115"/>
      </w:pPr>
      <w:r>
        <w:t>@lru_cache(None)</w:t>
      </w:r>
      <w:r>
        <w:br/>
      </w:r>
      <w:r>
        <w:t>def rec(mask, elapsed):</w:t>
      </w:r>
      <w:r>
        <w:br/>
      </w:r>
      <w:r>
        <w:t xml:space="preserve">    best_score, best_ids = 0.0, ()</w:t>
      </w:r>
      <w:r>
        <w:br/>
      </w:r>
      <w:r>
        <w:t xml:space="preserve">    for i, pay in enumerate(candidates):</w:t>
      </w:r>
      <w:r>
        <w:br/>
      </w:r>
      <w:r>
        <w:t xml:space="preserve">        finish = elapsed + pay.remedy_minutes</w:t>
      </w:r>
      <w:r>
        <w:br/>
      </w:r>
      <w:r>
        <w:t xml:space="preserve">        if mask &amp; (1 &lt;&lt; i) or finish &gt;= pay.capture_at:</w:t>
      </w:r>
      <w:r>
        <w:br/>
      </w:r>
      <w:r>
        <w:t xml:space="preserve">            continue</w:t>
      </w:r>
      <w:r>
        <w:br/>
      </w:r>
      <w:r>
        <w:t xml:space="preserve">        next_score, next_ids = rec(mask | (1 &lt;&lt; i), finish)</w:t>
      </w:r>
      <w:r>
        <w:br/>
      </w:r>
      <w:r>
        <w:t xml:space="preserve">        score = estimated_gain(pay, collateral_factor) + next_score</w:t>
      </w:r>
      <w:r>
        <w:br/>
      </w:r>
      <w:r>
        <w:t xml:space="preserve">        if score &gt; best_score:</w:t>
      </w:r>
      <w:r>
        <w:br/>
      </w:r>
      <w:r>
        <w:t xml:space="preserve">            best_score, best_ids = score, (pay.uid,) + next_ids</w:t>
      </w:r>
      <w:r>
        <w:br/>
      </w:r>
      <w:r>
        <w:t xml:space="preserve">    return best_score, best_ids</w:t>
      </w:r>
      <w:r>
        <w:br/>
      </w:r>
    </w:p>
    <w:p>
      <w:r>
        <w:rPr>
          <w:b/>
        </w:rPr>
        <w:t xml:space="preserve">Completion check: </w:t>
      </w:r>
      <w:r>
        <w:t>Compare against an independent brute-force reference on five-job cases.</w:t>
      </w:r>
    </w:p>
    <w:p>
      <w:pPr>
        <w:pStyle w:val="Heading3"/>
      </w:pPr>
      <w:r>
        <w:t>Step 17 | Do not mistakenly label optimization as novelty</w:t>
      </w:r>
    </w:p>
    <w:p>
      <w:r>
        <w:t>Weighted scheduling, subset dynamic programming, compensating transactions, least privilege, idempotency and sink reconciliation are established concepts. Their correct combination is not automatically a scholarly contribution.</w:t>
      </w:r>
    </w:p>
    <w:p>
      <w:r>
        <w:rPr>
          <w:b/>
        </w:rPr>
        <w:t xml:space="preserve">Completion check: </w:t>
      </w:r>
      <w:r>
        <w:t>The manuscript identifies exactly which additional scientific claim is unproven.</w:t>
      </w:r>
    </w:p>
    <w:p>
      <w:pPr>
        <w:pStyle w:val="Heading3"/>
      </w:pPr>
      <w:r>
        <w:t>Step 18 | Keep baseline information and authority identical</w:t>
      </w:r>
    </w:p>
    <w:p>
      <w:r>
        <w:t>No policy may see hidden labels, superior status queries, additional credentials, or more operator capacity. The only difference in Tier A is sequencing.</w:t>
      </w:r>
    </w:p>
    <w:p>
      <w:r>
        <w:rPr>
          <w:b/>
        </w:rPr>
        <w:t xml:space="preserve">Completion check: </w:t>
      </w:r>
      <w:r>
        <w:t>Create a baseline-fairness audit table and have it reviewed independently.</w:t>
      </w:r>
    </w:p>
    <w:p>
      <w:pPr>
        <w:pStyle w:val="Heading1"/>
      </w:pPr>
      <w:r>
        <w:t>7. Micro-steps: execute, evaluate and interpret pilot results</w:t>
      </w:r>
    </w:p>
    <w:p>
      <w:pPr>
        <w:pStyle w:val="Heading3"/>
      </w:pPr>
      <w:r>
        <w:t>Step 19 | Run the prebuilt medium-scale study</w:t>
      </w:r>
    </w:p>
    <w:p>
      <w:r>
        <w:t>The runner generates six configuration families using the same seed for every policy in the family. The output is one CSV row per (configuration, seed, policy).</w:t>
      </w:r>
    </w:p>
    <w:p>
      <w:pPr>
        <w:pStyle w:val="CodeListing"/>
        <w:ind w:left="230" w:right="115"/>
      </w:pPr>
      <w:r>
        <w:t>python -m p4lab.experiments --n 1200 --payments 8 --out results/main</w:t>
      </w:r>
      <w:r>
        <w:br/>
      </w:r>
    </w:p>
    <w:p>
      <w:r>
        <w:rPr>
          <w:b/>
        </w:rPr>
        <w:t xml:space="preserve">Completion check: </w:t>
      </w:r>
      <w:r>
        <w:t>results/main/trials.csv and summary.csv regenerate deterministically.</w:t>
      </w:r>
    </w:p>
    <w:p>
      <w:pPr>
        <w:pStyle w:val="Heading3"/>
      </w:pPr>
      <w:r>
        <w:t>Step 20 | Understand paired comparisons</w:t>
      </w:r>
    </w:p>
    <w:p>
      <w:r>
        <w:t>For every seed, calculate loss_DP minus loss_EDF and loss_DP minus loss_value_greedy. Negative means the candidate has lower modeled loss for that seed. Use bootstrap resampling of paired differences, not independent policy means.</w:t>
      </w:r>
    </w:p>
    <w:p>
      <w:r>
        <w:rPr>
          <w:b/>
        </w:rPr>
        <w:t xml:space="preserve">Completion check: </w:t>
      </w:r>
      <w:r>
        <w:t>At least 1,200 paired differences appear per configuration.</w:t>
      </w:r>
    </w:p>
    <w:p>
      <w:pPr>
        <w:pStyle w:val="Heading3"/>
      </w:pPr>
      <w:r>
        <w:t>Step 21 | Treat the first results as a software-validation pilot</w:t>
      </w:r>
    </w:p>
    <w:p>
      <w:r>
        <w:t>The bundled pilot already ran successfully. Do NOT describe it as a realistic measurement of actual customer harm or processor behavior; it comes from our chosen synthetic distributions.</w:t>
      </w:r>
    </w:p>
    <w:p>
      <w:r>
        <w:rPr>
          <w:b/>
        </w:rPr>
        <w:t xml:space="preserve">Completion check: </w:t>
      </w:r>
      <w:r>
        <w:t>Paper notes simulation assumptions and labels all plots as synthetic.</w:t>
      </w:r>
    </w:p>
    <w:tbl>
      <w:tblPr>
        <w:tblStyle w:val="TableGrid"/>
        <w:tblW w:type="auto" w:w="0"/>
        <w:jc w:val="center"/>
        <w:tblLook w:firstColumn="1" w:firstRow="1" w:lastColumn="0" w:lastRow="0" w:noHBand="0" w:noVBand="1" w:val="04A0"/>
      </w:tblPr>
      <w:tblGrid>
        <w:gridCol w:w="3302"/>
        <w:gridCol w:w="3302"/>
        <w:gridCol w:w="3302"/>
      </w:tblGrid>
      <w:tr>
        <w:trPr>
          <w:tblHeader w:val="true"/>
        </w:trPr>
        <w:tc>
          <w:tcPr>
            <w:tcW w:type="dxa" w:w="3302"/>
            <w:shd w:fill="DFEAF2"/>
          </w:tcPr>
          <w:p>
            <w:r>
              <w:rPr>
                <w:b/>
                <w:sz w:val="16"/>
              </w:rPr>
              <w:t>Policy</w:t>
            </w:r>
          </w:p>
        </w:tc>
        <w:tc>
          <w:tcPr>
            <w:tcW w:type="dxa" w:w="3302"/>
            <w:shd w:fill="DFEAF2"/>
          </w:tcPr>
          <w:p>
            <w:r>
              <w:rPr>
                <w:b/>
                <w:sz w:val="16"/>
              </w:rPr>
              <w:t>Observed mean modeled loss (n=1,200; main setting)</w:t>
            </w:r>
          </w:p>
        </w:tc>
        <w:tc>
          <w:tcPr>
            <w:tcW w:type="dxa" w:w="3302"/>
            <w:shd w:fill="DFEAF2"/>
          </w:tcPr>
          <w:p>
            <w:r>
              <w:rPr>
                <w:b/>
                <w:sz w:val="16"/>
              </w:rPr>
              <w:t>Observed mean suspicious value captured</w:t>
            </w:r>
          </w:p>
        </w:tc>
      </w:tr>
      <w:tr>
        <w:tc>
          <w:tcPr>
            <w:tcW w:type="dxa" w:w="3302"/>
            <w:vAlign w:val="top"/>
          </w:tcPr>
          <w:p>
            <w:pPr>
              <w:spacing w:after="40"/>
            </w:pPr>
            <w:r>
              <w:rPr>
                <w:sz w:val="15"/>
              </w:rPr>
              <w:t>No remediation</w:t>
            </w:r>
          </w:p>
        </w:tc>
        <w:tc>
          <w:tcPr>
            <w:tcW w:type="dxa" w:w="3302"/>
            <w:vAlign w:val="top"/>
          </w:tcPr>
          <w:p>
            <w:pPr>
              <w:spacing w:after="40"/>
            </w:pPr>
            <w:r>
              <w:rPr>
                <w:sz w:val="15"/>
              </w:rPr>
              <w:t>4,677.75</w:t>
            </w:r>
          </w:p>
        </w:tc>
        <w:tc>
          <w:tcPr>
            <w:tcW w:type="dxa" w:w="3302"/>
            <w:vAlign w:val="top"/>
          </w:tcPr>
          <w:p>
            <w:pPr>
              <w:spacing w:after="40"/>
            </w:pPr>
            <w:r>
              <w:rPr>
                <w:sz w:val="15"/>
              </w:rPr>
              <w:t>4,677.75</w:t>
            </w:r>
          </w:p>
        </w:tc>
      </w:tr>
      <w:tr>
        <w:tc>
          <w:tcPr>
            <w:tcW w:type="dxa" w:w="3302"/>
            <w:vAlign w:val="top"/>
            <w:shd w:fill="F5F8FA"/>
          </w:tcPr>
          <w:p>
            <w:pPr>
              <w:spacing w:after="40"/>
            </w:pPr>
            <w:r>
              <w:rPr>
                <w:sz w:val="15"/>
              </w:rPr>
              <w:t>EDF</w:t>
            </w:r>
          </w:p>
        </w:tc>
        <w:tc>
          <w:tcPr>
            <w:tcW w:type="dxa" w:w="3302"/>
            <w:vAlign w:val="top"/>
            <w:shd w:fill="F5F8FA"/>
          </w:tcPr>
          <w:p>
            <w:pPr>
              <w:spacing w:after="40"/>
            </w:pPr>
            <w:r>
              <w:rPr>
                <w:sz w:val="15"/>
              </w:rPr>
              <w:t>2,391.75</w:t>
            </w:r>
          </w:p>
        </w:tc>
        <w:tc>
          <w:tcPr>
            <w:tcW w:type="dxa" w:w="3302"/>
            <w:vAlign w:val="top"/>
            <w:shd w:fill="F5F8FA"/>
          </w:tcPr>
          <w:p>
            <w:pPr>
              <w:spacing w:after="40"/>
            </w:pPr>
            <w:r>
              <w:rPr>
                <w:sz w:val="15"/>
              </w:rPr>
              <w:t>1,487.50</w:t>
            </w:r>
          </w:p>
        </w:tc>
      </w:tr>
      <w:tr>
        <w:tc>
          <w:tcPr>
            <w:tcW w:type="dxa" w:w="3302"/>
            <w:vAlign w:val="top"/>
          </w:tcPr>
          <w:p>
            <w:pPr>
              <w:spacing w:after="40"/>
            </w:pPr>
            <w:r>
              <w:rPr>
                <w:sz w:val="15"/>
              </w:rPr>
              <w:t>Value-per-minute greedy</w:t>
            </w:r>
          </w:p>
        </w:tc>
        <w:tc>
          <w:tcPr>
            <w:tcW w:type="dxa" w:w="3302"/>
            <w:vAlign w:val="top"/>
          </w:tcPr>
          <w:p>
            <w:pPr>
              <w:spacing w:after="40"/>
            </w:pPr>
            <w:r>
              <w:rPr>
                <w:sz w:val="15"/>
              </w:rPr>
              <w:t>2,422.50</w:t>
            </w:r>
          </w:p>
        </w:tc>
        <w:tc>
          <w:tcPr>
            <w:tcW w:type="dxa" w:w="3302"/>
            <w:vAlign w:val="top"/>
          </w:tcPr>
          <w:p>
            <w:pPr>
              <w:spacing w:after="40"/>
            </w:pPr>
            <w:r>
              <w:rPr>
                <w:sz w:val="15"/>
              </w:rPr>
              <w:t>1,662.25</w:t>
            </w:r>
          </w:p>
        </w:tc>
      </w:tr>
      <w:tr>
        <w:tc>
          <w:tcPr>
            <w:tcW w:type="dxa" w:w="3302"/>
            <w:vAlign w:val="top"/>
            <w:shd w:fill="F5F8FA"/>
          </w:tcPr>
          <w:p>
            <w:pPr>
              <w:spacing w:after="40"/>
            </w:pPr>
            <w:r>
              <w:rPr>
                <w:sz w:val="15"/>
              </w:rPr>
              <w:t>Subset planner</w:t>
            </w:r>
          </w:p>
        </w:tc>
        <w:tc>
          <w:tcPr>
            <w:tcW w:type="dxa" w:w="3302"/>
            <w:vAlign w:val="top"/>
            <w:shd w:fill="F5F8FA"/>
          </w:tcPr>
          <w:p>
            <w:pPr>
              <w:spacing w:after="40"/>
            </w:pPr>
            <w:r>
              <w:rPr>
                <w:sz w:val="15"/>
              </w:rPr>
              <w:t>2,163.92</w:t>
            </w:r>
          </w:p>
        </w:tc>
        <w:tc>
          <w:tcPr>
            <w:tcW w:type="dxa" w:w="3302"/>
            <w:vAlign w:val="top"/>
            <w:shd w:fill="F5F8FA"/>
          </w:tcPr>
          <w:p>
            <w:pPr>
              <w:spacing w:after="40"/>
            </w:pPr>
            <w:r>
              <w:rPr>
                <w:sz w:val="15"/>
              </w:rPr>
              <w:t>1,258.17</w:t>
            </w:r>
          </w:p>
        </w:tc>
      </w:tr>
    </w:tbl>
    <w:p/>
    <w:p>
      <w:r>
        <w:t>Pilot paired difference: planner − EDF = −227.83 units, seed-paired bootstrap 95% CI approximately [−279.83, −174.08]. Planner − value greedy = −258.58 units, 95% CI approximately [−305.71, −211.13]. These reflect this simulator and seed generator only. All policies use the same cost assumptions; the optimizer is advantaged by being optimized specifically for that objective, which must be acknowledged.</w:t>
      </w:r>
    </w:p>
    <w:p>
      <w:pPr>
        <w:pStyle w:val="Heading3"/>
      </w:pPr>
      <w:r>
        <w:t>Step 22 | Inspect collateral disruption as well as suspect capture</w:t>
      </w:r>
    </w:p>
    <w:p>
      <w:r>
        <w:t>The candidate could avoid more suspicious capture by canceling more benign transactions. Compare mean_legitimate_cancelled, not just primary exposure.</w:t>
      </w:r>
    </w:p>
    <w:p>
      <w:r>
        <w:rPr>
          <w:b/>
        </w:rPr>
        <w:t xml:space="preserve">Completion check: </w:t>
      </w:r>
      <w:r>
        <w:t>Record the tradeoff and never report capture reduction alone.</w:t>
      </w:r>
    </w:p>
    <w:p>
      <w:pPr>
        <w:pStyle w:val="Heading3"/>
      </w:pPr>
      <w:r>
        <w:t>Step 23 | Inspect all six scenario families</w:t>
      </w:r>
    </w:p>
    <w:p>
      <w:r>
        <w:t>The runner contains normal, tight, loose, two probability-miscalibration shifts and high collateral cost. Preserve subgroup results even if some disfavor the proposed method.</w:t>
      </w:r>
    </w:p>
    <w:p>
      <w:r>
        <w:rPr>
          <w:b/>
        </w:rPr>
        <w:t xml:space="preserve">Completion check: </w:t>
      </w:r>
      <w:r>
        <w:t>Table or chart reports every family, not only significant ones.</w:t>
      </w:r>
    </w:p>
    <w:p>
      <w:pPr>
        <w:pStyle w:val="Heading3"/>
      </w:pPr>
      <w:r>
        <w:t>Step 24 | Verify the experiment is deterministic</w:t>
      </w:r>
    </w:p>
    <w:p>
      <w:r>
        <w:t>Rerun with exactly the same flags and compare file checksums or sorted CSV contents. For reproducibility, record OS, Python version, seeds and source commit hash.</w:t>
      </w:r>
    </w:p>
    <w:p>
      <w:r>
        <w:rPr>
          <w:b/>
        </w:rPr>
        <w:t xml:space="preserve">Completion check: </w:t>
      </w:r>
      <w:r>
        <w:t>A second run matches the first byte-for-byte, barring file path metadata.</w:t>
      </w:r>
    </w:p>
    <w:p>
      <w:pPr>
        <w:pStyle w:val="Heading1"/>
      </w:pPr>
      <w:r>
        <w:t>8. Micro-steps: unknown outcomes, crashes and truthful evidence</w:t>
      </w:r>
    </w:p>
    <w:p>
      <w:pPr>
        <w:pStyle w:val="Heading3"/>
      </w:pPr>
      <w:r>
        <w:t>Step 25 | Separate tool reply from sink state</w:t>
      </w:r>
    </w:p>
    <w:p>
      <w:r>
        <w:t>A successful cancel API response is not the definition of payment outcome in this study. The source of closure truth is an independent sink-status query, with explicit UNRESOLVED states.</w:t>
      </w:r>
    </w:p>
    <w:p>
      <w:r>
        <w:rPr>
          <w:b/>
        </w:rPr>
        <w:t xml:space="preserve">Completion check: </w:t>
      </w:r>
      <w:r>
        <w:t>Unknown reply plus unavailable lookup NEVER produces CLOSED_CANCELLED.</w:t>
      </w:r>
    </w:p>
    <w:p>
      <w:pPr>
        <w:pStyle w:val="Heading3"/>
      </w:pPr>
      <w:r>
        <w:t>Step 26 | Inject lost acknowledgment</w:t>
      </w:r>
    </w:p>
    <w:p>
      <w:r>
        <w:t>In demo_recovery.py, the processor applies the cancel but the response is hidden from the caller. Simultaneously make status querying unavailable.</w:t>
      </w:r>
    </w:p>
    <w:p>
      <w:pPr>
        <w:pStyle w:val="CodeListing"/>
        <w:ind w:left="230" w:right="115"/>
      </w:pPr>
      <w:r>
        <w:t>first = cancel_and_reconcile(</w:t>
      </w:r>
      <w:r>
        <w:br/>
      </w:r>
      <w:r>
        <w:t xml:space="preserve">    sink, "P01", 2, key,</w:t>
      </w:r>
      <w:r>
        <w:br/>
      </w:r>
      <w:r>
        <w:t xml:space="preserve">    lose_ack=True, query_available=False)</w:t>
      </w:r>
      <w:r>
        <w:br/>
      </w:r>
    </w:p>
    <w:p>
      <w:r>
        <w:rPr>
          <w:b/>
        </w:rPr>
        <w:t xml:space="preserve">Completion check: </w:t>
      </w:r>
      <w:r>
        <w:t>The result is UNRESOLVED_UNKNOWN.</w:t>
      </w:r>
    </w:p>
    <w:p>
      <w:pPr>
        <w:pStyle w:val="Heading3"/>
      </w:pPr>
      <w:r>
        <w:t>Step 27 | Replay after simulated restart using the same idempotency key</w:t>
      </w:r>
    </w:p>
    <w:p>
      <w:r>
        <w:t>Restore status querying and call cancellation again with the original key. The sink must return the stored result without applying a second effect.</w:t>
      </w:r>
    </w:p>
    <w:p>
      <w:pPr>
        <w:pStyle w:val="CodeListing"/>
        <w:ind w:left="230" w:right="115"/>
      </w:pPr>
      <w:r>
        <w:t>after_restart = cancel_and_reconcile(</w:t>
      </w:r>
      <w:r>
        <w:br/>
      </w:r>
      <w:r>
        <w:t xml:space="preserve">    sink, "P01", 2, key,</w:t>
      </w:r>
      <w:r>
        <w:br/>
      </w:r>
      <w:r>
        <w:t xml:space="preserve">    lose_ack=False, query_available=True)</w:t>
      </w:r>
      <w:r>
        <w:br/>
      </w:r>
    </w:p>
    <w:p>
      <w:r>
        <w:rPr>
          <w:b/>
        </w:rPr>
        <w:t xml:space="preserve">Completion check: </w:t>
      </w:r>
      <w:r>
        <w:t>Exactly one cancel effect appears in processor.events.</w:t>
      </w:r>
    </w:p>
    <w:p>
      <w:pPr>
        <w:pStyle w:val="Heading3"/>
      </w:pPr>
      <w:r>
        <w:t>Step 28 | Inspect the disposition state machine</w:t>
      </w:r>
    </w:p>
    <w:p>
      <w:r>
        <w:t>CLOSED_CANCELLED means verified cancellation. CLOSED_EXPOSURE means capture was verified but not reversed. UNRESOLVED_PENDING and UNRESOLVED_UNKNOWN must not be described as safe closure.</w:t>
      </w:r>
    </w:p>
    <w:p>
      <w:pPr>
        <w:pStyle w:val="CodeListing"/>
        <w:ind w:left="230" w:right="115"/>
      </w:pPr>
      <w:r>
        <w:t>if state == "CANCELLED": return "CLOSED_CANCELLED"</w:t>
      </w:r>
      <w:r>
        <w:br/>
      </w:r>
      <w:r>
        <w:t>if state == "CAPTURED": return "CLOSED_EXPOSURE"</w:t>
      </w:r>
      <w:r>
        <w:br/>
      </w:r>
      <w:r>
        <w:t>return "UNRESOLVED_PENDING"</w:t>
      </w:r>
      <w:r>
        <w:br/>
      </w:r>
    </w:p>
    <w:p>
      <w:r>
        <w:rPr>
          <w:b/>
        </w:rPr>
        <w:t xml:space="preserve">Completion check: </w:t>
      </w:r>
      <w:r>
        <w:t>A captured transaction is never mislabeled remediated.</w:t>
      </w:r>
    </w:p>
    <w:p>
      <w:pPr>
        <w:pStyle w:val="Heading3"/>
      </w:pPr>
      <w:r>
        <w:t>Step 29 | Write a minimal durable journal</w:t>
      </w:r>
    </w:p>
    <w:p>
      <w:r>
        <w:t>Journal stores the per-item receipt keyed by a stable idempotency token. Atomic local file replacement supports a simple crash-recovery demo; do not mistake this for a production distributed log.</w:t>
      </w:r>
    </w:p>
    <w:p>
      <w:r>
        <w:rPr>
          <w:b/>
        </w:rPr>
        <w:t xml:space="preserve">Completion check: </w:t>
      </w:r>
      <w:r>
        <w:t>Reopening Journal retrieves the prior receipt.</w:t>
      </w:r>
    </w:p>
    <w:p>
      <w:pPr>
        <w:pStyle w:val="Heading3"/>
      </w:pPr>
      <w:r>
        <w:t>Step 30 | Introduce a crash matrix for a research-ready revision</w:t>
      </w:r>
    </w:p>
    <w:p>
      <w:r>
        <w:t>Test crash (a) before cancellation; (b) after cancel, before reply; (c) after reply, before journal write; (d) after journal write, before status read. Resume by querying the sink and replaying only with stable keys.</w:t>
      </w:r>
    </w:p>
    <w:p>
      <w:r>
        <w:rPr>
          <w:b/>
        </w:rPr>
        <w:t xml:space="preserve">Completion check: </w:t>
      </w:r>
      <w:r>
        <w:t>For all cases, no duplicate effect and no falsely safe disposition.</w:t>
      </w:r>
    </w:p>
    <w:p>
      <w:pPr>
        <w:pStyle w:val="Heading3"/>
      </w:pPr>
      <w:r>
        <w:t>Step 31 | Add a genuinely independent evidence checker before publication</w:t>
      </w:r>
    </w:p>
    <w:p>
      <w:r>
        <w:t>Our bundled verifier is only a demonstration and shares the processor interface. A stronger paper should use a separate program/process reading a deliberately restricted oracle export and checking completed receipts.</w:t>
      </w:r>
    </w:p>
    <w:p>
      <w:r>
        <w:rPr>
          <w:b/>
        </w:rPr>
        <w:t xml:space="preserve">Completion check: </w:t>
      </w:r>
      <w:r>
        <w:t>It catches tampered statuses, missing receipts, duplicated keys and forged closure timestamps.</w:t>
      </w:r>
    </w:p>
    <w:p>
      <w:pPr>
        <w:pStyle w:val="Heading1"/>
      </w:pPr>
      <w:r>
        <w:t>9. Micro-steps: turn a working toy into a research-worthy study</w:t>
      </w:r>
    </w:p>
    <w:tbl>
      <w:tblPr>
        <w:tblW w:type="auto" w:w="0"/>
        <w:tblLook w:firstColumn="1" w:firstRow="1" w:lastColumn="0" w:lastRow="0" w:noHBand="0" w:noVBand="1" w:val="04A0"/>
      </w:tblPr>
      <w:tblGrid>
        <w:gridCol w:w="9907"/>
      </w:tblGrid>
      <w:tr>
        <w:tc>
          <w:tcPr>
            <w:tcW w:type="dxa" w:w="9907"/>
            <w:shd w:fill="EAF2F5"/>
          </w:tcPr>
          <w:p>
            <w:r>
              <w:rPr>
                <w:b/>
              </w:rPr>
              <w:t>THE NOVELTY GATE</w:t>
              <w:br/>
              <w:t>Current results show a difference between scheduling heuristics and an exact modeled optimizer, which is expected. They do not by themselves justify a top-conference paper. Before claiming novelty, identify a new assurance contract, a new verified decision method under partial observability/authority, or a benchmark exposing failures of established solutions; compare with the best prior work.</w:t>
            </w:r>
          </w:p>
        </w:tc>
      </w:tr>
    </w:tbl>
    <w:p/>
    <w:p>
      <w:pPr>
        <w:pStyle w:val="Heading3"/>
      </w:pPr>
      <w:r>
        <w:t>Step 32 | Conduct a structured prior-art matrix</w:t>
      </w:r>
    </w:p>
    <w:p>
      <w:r>
        <w:t>Search 2023–2026 literature on autonomous payment agents, transaction compensations, uncertain external effects, workflow cancellation, weighted deadline scheduling, optimistic authorization, recovery, and trustworthy agent traces. Copy bibliographic metadata and main technical claim, not just abstracts.</w:t>
      </w:r>
    </w:p>
    <w:p>
      <w:r>
        <w:rPr>
          <w:b/>
        </w:rPr>
        <w:t xml:space="preserve">Completion check: </w:t>
      </w:r>
      <w:r>
        <w:t>At least 12 directly relevant references, 4 closest technical baselines, and explicit claim-by-claim differences.</w:t>
      </w:r>
    </w:p>
    <w:p>
      <w:pPr>
        <w:pStyle w:val="Heading3"/>
      </w:pPr>
      <w:r>
        <w:t>Step 33 | Upgrade the baseline to an authorized operations runbook</w:t>
      </w:r>
    </w:p>
    <w:p>
      <w:r>
        <w:t>A serious baseline should include status rechecks, cancel-only least privilege, idempotency, alert/escalation and earliest-effective deadline. It must know the same estimated risk and act within the same resource budget.</w:t>
      </w:r>
    </w:p>
    <w:p>
      <w:r>
        <w:rPr>
          <w:b/>
        </w:rPr>
        <w:t xml:space="preserve">Completion check: </w:t>
      </w:r>
      <w:r>
        <w:t>Compare against this stronger runbook; if no advantage, document it.</w:t>
      </w:r>
    </w:p>
    <w:p>
      <w:pPr>
        <w:pStyle w:val="Heading3"/>
      </w:pPr>
      <w:r>
        <w:t>Step 34 | Select ONE new research mechanism to test</w:t>
      </w:r>
    </w:p>
    <w:p>
      <w:r>
        <w:t>Recommended candidate: risk-bounded disposition with uncertain sink states, limited authorized remediation capacity and an auditable “accounted for vs safely prevented” contract. Define an algorithm and invariants; do not simply relabel the current DP.</w:t>
      </w:r>
    </w:p>
    <w:p>
      <w:r>
        <w:rPr>
          <w:b/>
        </w:rPr>
        <w:t xml:space="preserve">Completion check: </w:t>
      </w:r>
      <w:r>
        <w:t>A precise 1–2 sentence novelty claim plus proof sketch or counterexample to strong baseline.</w:t>
      </w:r>
    </w:p>
    <w:p>
      <w:pPr>
        <w:pStyle w:val="Heading3"/>
      </w:pPr>
      <w:r>
        <w:t>Step 35 | Generate independent scenarios instead of only favorable ones</w:t>
      </w:r>
    </w:p>
    <w:p>
      <w:r>
        <w:t>Build parameter regimes with high/low suspiciousness, homogeneous deadlines, broad deadlines, noisy estimates, and negative controls. Keep a train/development seed partition separate from confirmatory test seeds.</w:t>
      </w:r>
    </w:p>
    <w:p>
      <w:r>
        <w:rPr>
          <w:b/>
        </w:rPr>
        <w:t xml:space="preserve">Completion check: </w:t>
      </w:r>
      <w:r>
        <w:t>No feature, thresholds or cost weights are retuned on the final held-out test set.</w:t>
      </w:r>
    </w:p>
    <w:p>
      <w:pPr>
        <w:pStyle w:val="Heading3"/>
      </w:pPr>
      <w:r>
        <w:t>Step 36 | Calibrate mock processor semantics externally</w:t>
      </w:r>
    </w:p>
    <w:p>
      <w:r>
        <w:t>Verify manual capture/cancel/refund transitions against official processor documentation. If possible run optional Stripe TEST-mode lifecycle tests with dummy methods and synthetic amounts. Never execute live money transfers.</w:t>
      </w:r>
    </w:p>
    <w:p>
      <w:r>
        <w:rPr>
          <w:b/>
        </w:rPr>
        <w:t xml:space="preserve">Completion check: </w:t>
      </w:r>
      <w:r>
        <w:t>A source-to-simulator mapping records which behavior is documented and which is assumed.</w:t>
      </w:r>
    </w:p>
    <w:p>
      <w:pPr>
        <w:pStyle w:val="Heading3"/>
      </w:pPr>
      <w:r>
        <w:t>Step 37 | Add an external-validity stress test without clinical complexity</w:t>
      </w:r>
    </w:p>
    <w:p>
      <w:r>
        <w:t>Optionally alter only merchant capture profiles, cancel-service latency and uncertain-status responses while preserving the core policy. Use disclosed sensitivity bands, not undocumented “industry typical” distributions.</w:t>
      </w:r>
    </w:p>
    <w:p>
      <w:r>
        <w:rPr>
          <w:b/>
        </w:rPr>
        <w:t xml:space="preserve">Completion check: </w:t>
      </w:r>
      <w:r>
        <w:t>The result reports how much the conclusion depends on assumptions.</w:t>
      </w:r>
    </w:p>
    <w:p>
      <w:pPr>
        <w:pStyle w:val="Heading3"/>
      </w:pPr>
      <w:r>
        <w:t>Step 38 | Check cost and scalability honestly</w:t>
      </w:r>
    </w:p>
    <w:p>
      <w:r>
        <w:t>Benchmark wall-clock planning time for n=4,6,8,10,12. Subset DP grows exponentially; if it becomes impractical, compare with heuristics and report the crossover.</w:t>
      </w:r>
    </w:p>
    <w:p>
      <w:r>
        <w:rPr>
          <w:b/>
        </w:rPr>
        <w:t xml:space="preserve">Completion check: </w:t>
      </w:r>
      <w:r>
        <w:t>Your manuscript reports algorithmic complexity and realistic scaling limits.</w:t>
      </w:r>
    </w:p>
    <w:p>
      <w:pPr>
        <w:pStyle w:val="Heading3"/>
      </w:pPr>
      <w:r>
        <w:t>Step 39 | Add ablation tests only for truly new features</w:t>
      </w:r>
    </w:p>
    <w:p>
      <w:r>
        <w:t>If a novel uncertainty-aware method is developed, remove one component at a time: status check, deadline awareness, authority separation, risk bounding, safe-resumption gate. Do not make a “novelty” claim from removing elementary safety features.</w:t>
      </w:r>
    </w:p>
    <w:p>
      <w:r>
        <w:rPr>
          <w:b/>
        </w:rPr>
        <w:t xml:space="preserve">Completion check: </w:t>
      </w:r>
      <w:r>
        <w:t>Each ablation corresponds to a specific falsifiable hypothesis.</w:t>
      </w:r>
    </w:p>
    <w:p>
      <w:pPr>
        <w:pStyle w:val="Heading3"/>
      </w:pPr>
      <w:r>
        <w:t>Step 40 | Run one limited real-agent integration only if it helps</w:t>
      </w:r>
    </w:p>
    <w:p>
      <w:r>
        <w:t>Optional: wrap an existing Google AP2 example or a LangGraph tool call around a scripted payment creation. Keep ALL payment permissions and remediation deterministic. The paper does not need many LLM calls to test a post-stop planner.</w:t>
      </w:r>
    </w:p>
    <w:p>
      <w:r>
        <w:rPr>
          <w:b/>
        </w:rPr>
        <w:t xml:space="preserve">Completion check: </w:t>
      </w:r>
      <w:r>
        <w:t>Demonstrate same transaction record schema and independent operator, not an LLM controlling remedies.</w:t>
      </w:r>
    </w:p>
    <w:p>
      <w:pPr>
        <w:pStyle w:val="Heading3"/>
      </w:pPr>
      <w:r>
        <w:t>Step 41 | Ask a second person or separate implementation to reproduce findings</w:t>
      </w:r>
    </w:p>
    <w:p>
      <w:r>
        <w:t>Give the code and instructions to a reviewer who did not author them. Ask them to reproduce two numeric summary rows from a clean environment and inspect a negative example.</w:t>
      </w:r>
    </w:p>
    <w:p>
      <w:r>
        <w:rPr>
          <w:b/>
        </w:rPr>
        <w:t xml:space="preserve">Completion check: </w:t>
      </w:r>
      <w:r>
        <w:t>Independent execution notes and environment details recorded.</w:t>
      </w:r>
    </w:p>
    <w:p>
      <w:pPr>
        <w:pStyle w:val="Heading3"/>
      </w:pPr>
      <w:r>
        <w:t>Step 42 | Stop or narrow when no genuine effect remains</w:t>
      </w:r>
    </w:p>
    <w:p>
      <w:r>
        <w:t>If strong baselines match or outperform the method, do not artificially worsen baselines. Write a negative study or shift to an unresolved question identified through analysis.</w:t>
      </w:r>
    </w:p>
    <w:p>
      <w:r>
        <w:rPr>
          <w:b/>
        </w:rPr>
        <w:t xml:space="preserve">Completion check: </w:t>
      </w:r>
      <w:r>
        <w:t>A documented go/no-go meeting with rationale and evidence.</w:t>
      </w:r>
    </w:p>
    <w:p>
      <w:pPr>
        <w:pStyle w:val="Heading1"/>
      </w:pPr>
      <w:r>
        <w:t>10. AI-assisted workflow that does not compromise research integrity</w:t>
      </w:r>
    </w:p>
    <w:p>
      <w:r>
        <w:t>AI can automate boilerplate, test generation, syntax debugging, CSV analysis, plot drafting and source discovery. It cannot substitute for correctly selecting baselines, interpreting payment rules, validating novelty, verifying a claimed theorem, or checking citations. Require human review of every generated change.</w:t>
      </w:r>
    </w:p>
    <w:tbl>
      <w:tblPr>
        <w:tblStyle w:val="TableGrid"/>
        <w:tblW w:type="auto" w:w="0"/>
        <w:jc w:val="center"/>
        <w:tblLook w:firstColumn="1" w:firstRow="1" w:lastColumn="0" w:lastRow="0" w:noHBand="0" w:noVBand="1" w:val="04A0"/>
      </w:tblPr>
      <w:tblGrid>
        <w:gridCol w:w="3302"/>
        <w:gridCol w:w="3302"/>
        <w:gridCol w:w="3302"/>
      </w:tblGrid>
      <w:tr>
        <w:trPr>
          <w:tblHeader w:val="true"/>
        </w:trPr>
        <w:tc>
          <w:tcPr>
            <w:tcW w:type="dxa" w:w="3302"/>
            <w:shd w:fill="DFEAF2"/>
          </w:tcPr>
          <w:p>
            <w:r>
              <w:rPr>
                <w:b/>
                <w:sz w:val="16"/>
              </w:rPr>
              <w:t>Research task</w:t>
            </w:r>
          </w:p>
        </w:tc>
        <w:tc>
          <w:tcPr>
            <w:tcW w:type="dxa" w:w="3302"/>
            <w:shd w:fill="DFEAF2"/>
          </w:tcPr>
          <w:p>
            <w:r>
              <w:rPr>
                <w:b/>
                <w:sz w:val="16"/>
              </w:rPr>
              <w:t>Appropriate AI delegation</w:t>
            </w:r>
          </w:p>
        </w:tc>
        <w:tc>
          <w:tcPr>
            <w:tcW w:type="dxa" w:w="3302"/>
            <w:shd w:fill="DFEAF2"/>
          </w:tcPr>
          <w:p>
            <w:r>
              <w:rPr>
                <w:b/>
                <w:sz w:val="16"/>
              </w:rPr>
              <w:t>Human verification needed</w:t>
            </w:r>
          </w:p>
        </w:tc>
      </w:tr>
      <w:tr>
        <w:tc>
          <w:tcPr>
            <w:tcW w:type="dxa" w:w="3302"/>
            <w:vAlign w:val="top"/>
          </w:tcPr>
          <w:p>
            <w:pPr>
              <w:spacing w:after="40"/>
            </w:pPr>
            <w:r>
              <w:rPr>
                <w:sz w:val="15"/>
              </w:rPr>
              <w:t>Implementation</w:t>
            </w:r>
          </w:p>
        </w:tc>
        <w:tc>
          <w:tcPr>
            <w:tcW w:type="dxa" w:w="3302"/>
            <w:vAlign w:val="top"/>
          </w:tcPr>
          <w:p>
            <w:pPr>
              <w:spacing w:after="40"/>
            </w:pPr>
            <w:r>
              <w:rPr>
                <w:sz w:val="15"/>
              </w:rPr>
              <w:t>Generate FastAPI mock endpoints later, write dataclasses, refactor the experiment runner</w:t>
            </w:r>
          </w:p>
        </w:tc>
        <w:tc>
          <w:tcPr>
            <w:tcW w:type="dxa" w:w="3302"/>
            <w:vAlign w:val="top"/>
          </w:tcPr>
          <w:p>
            <w:pPr>
              <w:spacing w:after="40"/>
            </w:pPr>
            <w:r>
              <w:rPr>
                <w:sz w:val="15"/>
              </w:rPr>
              <w:t>Verify lifecycle, role permissions, test scope and baseline fairness</w:t>
            </w:r>
          </w:p>
        </w:tc>
      </w:tr>
      <w:tr>
        <w:tc>
          <w:tcPr>
            <w:tcW w:type="dxa" w:w="3302"/>
            <w:vAlign w:val="top"/>
            <w:shd w:fill="F5F8FA"/>
          </w:tcPr>
          <w:p>
            <w:pPr>
              <w:spacing w:after="40"/>
            </w:pPr>
            <w:r>
              <w:rPr>
                <w:sz w:val="15"/>
              </w:rPr>
              <w:t>Test coverage</w:t>
            </w:r>
          </w:p>
        </w:tc>
        <w:tc>
          <w:tcPr>
            <w:tcW w:type="dxa" w:w="3302"/>
            <w:vAlign w:val="top"/>
            <w:shd w:fill="F5F8FA"/>
          </w:tcPr>
          <w:p>
            <w:pPr>
              <w:spacing w:after="40"/>
            </w:pPr>
            <w:r>
              <w:rPr>
                <w:sz w:val="15"/>
              </w:rPr>
              <w:t>Propose boundary, mutation, replay, crash and bad-input tests</w:t>
            </w:r>
          </w:p>
        </w:tc>
        <w:tc>
          <w:tcPr>
            <w:tcW w:type="dxa" w:w="3302"/>
            <w:vAlign w:val="top"/>
            <w:shd w:fill="F5F8FA"/>
          </w:tcPr>
          <w:p>
            <w:pPr>
              <w:spacing w:after="40"/>
            </w:pPr>
            <w:r>
              <w:rPr>
                <w:sz w:val="15"/>
              </w:rPr>
              <w:t>Run them; review false positives and coverage</w:t>
            </w:r>
          </w:p>
        </w:tc>
      </w:tr>
      <w:tr>
        <w:tc>
          <w:tcPr>
            <w:tcW w:type="dxa" w:w="3302"/>
            <w:vAlign w:val="top"/>
          </w:tcPr>
          <w:p>
            <w:pPr>
              <w:spacing w:after="40"/>
            </w:pPr>
            <w:r>
              <w:rPr>
                <w:sz w:val="15"/>
              </w:rPr>
              <w:t>Experiments</w:t>
            </w:r>
          </w:p>
        </w:tc>
        <w:tc>
          <w:tcPr>
            <w:tcW w:type="dxa" w:w="3302"/>
            <w:vAlign w:val="top"/>
          </w:tcPr>
          <w:p>
            <w:pPr>
              <w:spacing w:after="40"/>
            </w:pPr>
            <w:r>
              <w:rPr>
                <w:sz w:val="15"/>
              </w:rPr>
              <w:t>Suggest experiment matrix and statistical scripts</w:t>
            </w:r>
          </w:p>
        </w:tc>
        <w:tc>
          <w:tcPr>
            <w:tcW w:type="dxa" w:w="3302"/>
            <w:vAlign w:val="top"/>
          </w:tcPr>
          <w:p>
            <w:pPr>
              <w:spacing w:after="40"/>
            </w:pPr>
            <w:r>
              <w:rPr>
                <w:sz w:val="15"/>
              </w:rPr>
              <w:t>Freeze hypotheses before running confirmatory tests</w:t>
            </w:r>
          </w:p>
        </w:tc>
      </w:tr>
      <w:tr>
        <w:tc>
          <w:tcPr>
            <w:tcW w:type="dxa" w:w="3302"/>
            <w:vAlign w:val="top"/>
            <w:shd w:fill="F5F8FA"/>
          </w:tcPr>
          <w:p>
            <w:pPr>
              <w:spacing w:after="40"/>
            </w:pPr>
            <w:r>
              <w:rPr>
                <w:sz w:val="15"/>
              </w:rPr>
              <w:t>Literature</w:t>
            </w:r>
          </w:p>
        </w:tc>
        <w:tc>
          <w:tcPr>
            <w:tcW w:type="dxa" w:w="3302"/>
            <w:vAlign w:val="top"/>
            <w:shd w:fill="F5F8FA"/>
          </w:tcPr>
          <w:p>
            <w:pPr>
              <w:spacing w:after="40"/>
            </w:pPr>
            <w:r>
              <w:rPr>
                <w:sz w:val="15"/>
              </w:rPr>
              <w:t>Retrieve candidate scholarly papers and compare actual methods</w:t>
            </w:r>
          </w:p>
        </w:tc>
        <w:tc>
          <w:tcPr>
            <w:tcW w:type="dxa" w:w="3302"/>
            <w:vAlign w:val="top"/>
            <w:shd w:fill="F5F8FA"/>
          </w:tcPr>
          <w:p>
            <w:pPr>
              <w:spacing w:after="40"/>
            </w:pPr>
            <w:r>
              <w:rPr>
                <w:sz w:val="15"/>
              </w:rPr>
              <w:t>Read original source and verify claims/citations</w:t>
            </w:r>
          </w:p>
        </w:tc>
      </w:tr>
      <w:tr>
        <w:tc>
          <w:tcPr>
            <w:tcW w:type="dxa" w:w="3302"/>
            <w:vAlign w:val="top"/>
          </w:tcPr>
          <w:p>
            <w:pPr>
              <w:spacing w:after="40"/>
            </w:pPr>
            <w:r>
              <w:rPr>
                <w:sz w:val="15"/>
              </w:rPr>
              <w:t>Writing</w:t>
            </w:r>
          </w:p>
        </w:tc>
        <w:tc>
          <w:tcPr>
            <w:tcW w:type="dxa" w:w="3302"/>
            <w:vAlign w:val="top"/>
          </w:tcPr>
          <w:p>
            <w:pPr>
              <w:spacing w:after="40"/>
            </w:pPr>
            <w:r>
              <w:rPr>
                <w:sz w:val="15"/>
              </w:rPr>
              <w:t>Produce draft outlines, clarity edits and response-to-reviewer templates</w:t>
            </w:r>
          </w:p>
        </w:tc>
        <w:tc>
          <w:tcPr>
            <w:tcW w:type="dxa" w:w="3302"/>
            <w:vAlign w:val="top"/>
          </w:tcPr>
          <w:p>
            <w:pPr>
              <w:spacing w:after="40"/>
            </w:pPr>
            <w:r>
              <w:rPr>
                <w:sz w:val="15"/>
              </w:rPr>
              <w:t>Ensure technical novelty and results are correctly attributed</w:t>
            </w:r>
          </w:p>
        </w:tc>
      </w:tr>
    </w:tbl>
    <w:p/>
    <w:p>
      <w:pPr>
        <w:pStyle w:val="Heading2"/>
      </w:pPr>
      <w:r>
        <w:t>Copy-paste prompts for AI coding assistants</w:t>
      </w:r>
    </w:p>
    <w:p>
      <w:pPr>
        <w:pStyle w:val="CodeListing"/>
        <w:ind w:left="230" w:right="115"/>
      </w:pPr>
      <w:r>
        <w:t>PROMPT A — TEST GENERATION</w:t>
      </w:r>
      <w:r>
        <w:br/>
      </w:r>
      <w:r>
        <w:t>Read p4lab/model.py, p4lab/assurance.py and test_lab.py.</w:t>
      </w:r>
      <w:r>
        <w:br/>
      </w:r>
      <w:r>
        <w:t>Add tests for boundary finish_at == capture_at, denied roles, identical</w:t>
      </w:r>
      <w:r>
        <w:br/>
      </w:r>
      <w:r>
        <w:t>idempotency keys, lost acknowledgements, and reopen/replay.</w:t>
      </w:r>
      <w:r>
        <w:br/>
      </w:r>
      <w:r>
        <w:t>Do not change the established state semantics. Give a diff and explain</w:t>
      </w:r>
      <w:r>
        <w:br/>
      </w:r>
      <w:r>
        <w:t>each new assertion. Run python -m unittest -v test_lab.</w:t>
      </w:r>
      <w:r>
        <w:br/>
      </w:r>
    </w:p>
    <w:p>
      <w:pPr>
        <w:pStyle w:val="CodeListing"/>
        <w:ind w:left="230" w:right="115"/>
      </w:pPr>
      <w:r>
        <w:t>PROMPT B — STRONG BASELINE REVIEW</w:t>
      </w:r>
      <w:r>
        <w:br/>
      </w:r>
      <w:r>
        <w:t>Read p4lab/policies.py and experiments.py. Evaluate whether EDF,</w:t>
      </w:r>
      <w:r>
        <w:br/>
      </w:r>
      <w:r>
        <w:t>value-per-minute greedy, and the dynamic program receive exactly</w:t>
      </w:r>
      <w:r>
        <w:br/>
      </w:r>
      <w:r>
        <w:t>the same observations, permissions, loss function and capacity.</w:t>
      </w:r>
      <w:r>
        <w:br/>
      </w:r>
      <w:r>
        <w:t>Identify biased assumptions. Do not invent a positive outcome.</w:t>
      </w:r>
      <w:r>
        <w:br/>
      </w:r>
      <w:r>
        <w:t>Add fairness tests, but do not alter recorded results silently.</w:t>
      </w:r>
      <w:r>
        <w:br/>
      </w:r>
    </w:p>
    <w:p>
      <w:pPr>
        <w:pStyle w:val="CodeListing"/>
        <w:ind w:left="230" w:right="115"/>
      </w:pPr>
      <w:r>
        <w:t>PROMPT C — NOVELTY AUDIT</w:t>
      </w:r>
      <w:r>
        <w:br/>
      </w:r>
      <w:r>
        <w:t>Search papers on weighted deadline scheduling, stochastic remediation,</w:t>
      </w:r>
      <w:r>
        <w:br/>
      </w:r>
      <w:r>
        <w:t>payment effect finality, and agent revocation under uncertainty.</w:t>
      </w:r>
      <w:r>
        <w:br/>
      </w:r>
      <w:r>
        <w:t>For each candidate provide exact authors, year, venue, DOI/URL,</w:t>
      </w:r>
      <w:r>
        <w:br/>
      </w:r>
      <w:r>
        <w:t>method, assumptions, baselines and disconfirming evidence.</w:t>
      </w:r>
      <w:r>
        <w:br/>
      </w:r>
      <w:r>
        <w:t>Clearly say 'not verified' if you cannot access the paper.</w:t>
      </w:r>
      <w:r>
        <w:br/>
      </w:r>
    </w:p>
    <w:p>
      <w:pPr>
        <w:pStyle w:val="CodeListing"/>
        <w:ind w:left="230" w:right="115"/>
      </w:pPr>
      <w:r>
        <w:t>PROMPT D — MANUSCRIPT CHECK</w:t>
      </w:r>
      <w:r>
        <w:br/>
      </w:r>
      <w:r>
        <w:t>Using only results/main/trials.csv and summary.csv, draft the results</w:t>
      </w:r>
      <w:r>
        <w:br/>
      </w:r>
      <w:r>
        <w:t>section with N, pairing, metric units, bootstrap method and limitations.</w:t>
      </w:r>
      <w:r>
        <w:br/>
      </w:r>
      <w:r>
        <w:t>Do not claim actual financial harm, real processor validation,</w:t>
      </w:r>
      <w:r>
        <w:br/>
      </w:r>
      <w:r>
        <w:t>or algorithmic novelty. Include unfavorable sensitivity findings.</w:t>
      </w:r>
      <w:r>
        <w:br/>
      </w:r>
    </w:p>
    <w:p>
      <w:pPr>
        <w:pStyle w:val="Heading1"/>
      </w:pPr>
      <w:r>
        <w:t>11. Quality gates for strong research venues</w:t>
      </w:r>
    </w:p>
    <w:p>
      <w:r>
        <w:t>ICSE’s official Research Track asks for novelty, rigor, relevance, verifiability/transparency and clarity. Its 2027 artifact evaluation guidance stresses documentation, self-contained execution and reproducibility. This is a quality benchmark only; ICSE 2027’s main research-paper deadline is already past as of this guide, so it is NOT presented as an available submission target [R5–R6].</w:t>
      </w:r>
    </w:p>
    <w:tbl>
      <w:tblPr>
        <w:tblStyle w:val="TableGrid"/>
        <w:tblW w:type="auto" w:w="0"/>
        <w:jc w:val="center"/>
        <w:tblLook w:firstColumn="1" w:firstRow="1" w:lastColumn="0" w:lastRow="0" w:noHBand="0" w:noVBand="1" w:val="04A0"/>
      </w:tblPr>
      <w:tblGrid>
        <w:gridCol w:w="3302"/>
        <w:gridCol w:w="3302"/>
        <w:gridCol w:w="3302"/>
      </w:tblGrid>
      <w:tr>
        <w:trPr>
          <w:tblHeader w:val="true"/>
        </w:trPr>
        <w:tc>
          <w:tcPr>
            <w:tcW w:type="dxa" w:w="3302"/>
            <w:shd w:fill="DFEAF2"/>
          </w:tcPr>
          <w:p>
            <w:r>
              <w:rPr>
                <w:b/>
                <w:sz w:val="16"/>
              </w:rPr>
              <w:t>Gate</w:t>
            </w:r>
          </w:p>
        </w:tc>
        <w:tc>
          <w:tcPr>
            <w:tcW w:type="dxa" w:w="3302"/>
            <w:shd w:fill="DFEAF2"/>
          </w:tcPr>
          <w:p>
            <w:r>
              <w:rPr>
                <w:b/>
                <w:sz w:val="16"/>
              </w:rPr>
              <w:t>Minimal pilot</w:t>
            </w:r>
          </w:p>
        </w:tc>
        <w:tc>
          <w:tcPr>
            <w:tcW w:type="dxa" w:w="3302"/>
            <w:shd w:fill="DFEAF2"/>
          </w:tcPr>
          <w:p>
            <w:r>
              <w:rPr>
                <w:b/>
                <w:sz w:val="16"/>
              </w:rPr>
              <w:t>Research-paper expectation / go-no-go</w:t>
            </w:r>
          </w:p>
        </w:tc>
      </w:tr>
      <w:tr>
        <w:tc>
          <w:tcPr>
            <w:tcW w:type="dxa" w:w="3302"/>
            <w:vAlign w:val="top"/>
          </w:tcPr>
          <w:p>
            <w:pPr>
              <w:spacing w:after="40"/>
            </w:pPr>
            <w:r>
              <w:rPr>
                <w:sz w:val="15"/>
              </w:rPr>
              <w:t>G1: Well-posed problem</w:t>
            </w:r>
          </w:p>
        </w:tc>
        <w:tc>
          <w:tcPr>
            <w:tcW w:type="dxa" w:w="3302"/>
            <w:vAlign w:val="top"/>
          </w:tcPr>
          <w:p>
            <w:pPr>
              <w:spacing w:after="40"/>
            </w:pPr>
            <w:r>
              <w:rPr>
                <w:sz w:val="15"/>
              </w:rPr>
              <w:t>Synthetic pending payments after incident</w:t>
            </w:r>
          </w:p>
        </w:tc>
        <w:tc>
          <w:tcPr>
            <w:tcW w:type="dxa" w:w="3302"/>
            <w:vAlign w:val="top"/>
          </w:tcPr>
          <w:p>
            <w:pPr>
              <w:spacing w:after="40"/>
            </w:pPr>
            <w:r>
              <w:rPr>
                <w:sz w:val="15"/>
              </w:rPr>
              <w:t>Realistic domain semantics, assumptions explicit and citations checked</w:t>
            </w:r>
          </w:p>
        </w:tc>
      </w:tr>
      <w:tr>
        <w:tc>
          <w:tcPr>
            <w:tcW w:type="dxa" w:w="3302"/>
            <w:vAlign w:val="top"/>
            <w:shd w:fill="F5F8FA"/>
          </w:tcPr>
          <w:p>
            <w:pPr>
              <w:spacing w:after="40"/>
            </w:pPr>
            <w:r>
              <w:rPr>
                <w:sz w:val="15"/>
              </w:rPr>
              <w:t>G2: Novel contribution</w:t>
            </w:r>
          </w:p>
        </w:tc>
        <w:tc>
          <w:tcPr>
            <w:tcW w:type="dxa" w:w="3302"/>
            <w:vAlign w:val="top"/>
            <w:shd w:fill="F5F8FA"/>
          </w:tcPr>
          <w:p>
            <w:pPr>
              <w:spacing w:after="40"/>
            </w:pPr>
            <w:r>
              <w:rPr>
                <w:sz w:val="15"/>
              </w:rPr>
              <w:t>Standard DP + clean status handling</w:t>
            </w:r>
          </w:p>
        </w:tc>
        <w:tc>
          <w:tcPr>
            <w:tcW w:type="dxa" w:w="3302"/>
            <w:vAlign w:val="top"/>
            <w:shd w:fill="F5F8FA"/>
          </w:tcPr>
          <w:p>
            <w:pPr>
              <w:spacing w:after="40"/>
            </w:pPr>
            <w:r>
              <w:rPr>
                <w:sz w:val="15"/>
              </w:rPr>
              <w:t>Different technical result than established scheduling/compensation; ideally contract or verified method</w:t>
            </w:r>
          </w:p>
        </w:tc>
      </w:tr>
      <w:tr>
        <w:tc>
          <w:tcPr>
            <w:tcW w:type="dxa" w:w="3302"/>
            <w:vAlign w:val="top"/>
          </w:tcPr>
          <w:p>
            <w:pPr>
              <w:spacing w:after="40"/>
            </w:pPr>
            <w:r>
              <w:rPr>
                <w:sz w:val="15"/>
              </w:rPr>
              <w:t>G3: Strong baselines</w:t>
            </w:r>
          </w:p>
        </w:tc>
        <w:tc>
          <w:tcPr>
            <w:tcW w:type="dxa" w:w="3302"/>
            <w:vAlign w:val="top"/>
          </w:tcPr>
          <w:p>
            <w:pPr>
              <w:spacing w:after="40"/>
            </w:pPr>
            <w:r>
              <w:rPr>
                <w:sz w:val="15"/>
              </w:rPr>
              <w:t>EDF and value-per-minute</w:t>
            </w:r>
          </w:p>
        </w:tc>
        <w:tc>
          <w:tcPr>
            <w:tcW w:type="dxa" w:w="3302"/>
            <w:vAlign w:val="top"/>
          </w:tcPr>
          <w:p>
            <w:pPr>
              <w:spacing w:after="40"/>
            </w:pPr>
            <w:r>
              <w:rPr>
                <w:sz w:val="15"/>
              </w:rPr>
              <w:t>Reconciled production-style runbook and closest scholarly methods</w:t>
            </w:r>
          </w:p>
        </w:tc>
      </w:tr>
      <w:tr>
        <w:tc>
          <w:tcPr>
            <w:tcW w:type="dxa" w:w="3302"/>
            <w:vAlign w:val="top"/>
            <w:shd w:fill="F5F8FA"/>
          </w:tcPr>
          <w:p>
            <w:pPr>
              <w:spacing w:after="40"/>
            </w:pPr>
            <w:r>
              <w:rPr>
                <w:sz w:val="15"/>
              </w:rPr>
              <w:t>G4: Independent truth</w:t>
            </w:r>
          </w:p>
        </w:tc>
        <w:tc>
          <w:tcPr>
            <w:tcW w:type="dxa" w:w="3302"/>
            <w:vAlign w:val="top"/>
            <w:shd w:fill="F5F8FA"/>
          </w:tcPr>
          <w:p>
            <w:pPr>
              <w:spacing w:after="40"/>
            </w:pPr>
            <w:r>
              <w:rPr>
                <w:sz w:val="15"/>
              </w:rPr>
              <w:t>Hidden test label + sink status</w:t>
            </w:r>
          </w:p>
        </w:tc>
        <w:tc>
          <w:tcPr>
            <w:tcW w:type="dxa" w:w="3302"/>
            <w:vAlign w:val="top"/>
            <w:shd w:fill="F5F8FA"/>
          </w:tcPr>
          <w:p>
            <w:pPr>
              <w:spacing w:after="40"/>
            </w:pPr>
            <w:r>
              <w:rPr>
                <w:sz w:val="15"/>
              </w:rPr>
              <w:t>Independent checker, failure injections, no oracle leakage</w:t>
            </w:r>
          </w:p>
        </w:tc>
      </w:tr>
      <w:tr>
        <w:tc>
          <w:tcPr>
            <w:tcW w:type="dxa" w:w="3302"/>
            <w:vAlign w:val="top"/>
          </w:tcPr>
          <w:p>
            <w:pPr>
              <w:spacing w:after="40"/>
            </w:pPr>
            <w:r>
              <w:rPr>
                <w:sz w:val="15"/>
              </w:rPr>
              <w:t>G5: Robustness</w:t>
            </w:r>
          </w:p>
        </w:tc>
        <w:tc>
          <w:tcPr>
            <w:tcW w:type="dxa" w:w="3302"/>
            <w:vAlign w:val="top"/>
          </w:tcPr>
          <w:p>
            <w:pPr>
              <w:spacing w:after="40"/>
            </w:pPr>
            <w:r>
              <w:rPr>
                <w:sz w:val="15"/>
              </w:rPr>
              <w:t>Six sweeps and seed pairing</w:t>
            </w:r>
          </w:p>
        </w:tc>
        <w:tc>
          <w:tcPr>
            <w:tcW w:type="dxa" w:w="3302"/>
            <w:vAlign w:val="top"/>
          </w:tcPr>
          <w:p>
            <w:pPr>
              <w:spacing w:after="40"/>
            </w:pPr>
            <w:r>
              <w:rPr>
                <w:sz w:val="15"/>
              </w:rPr>
              <w:t>Holdout, sensitivity, parameter calibration, ablation, uncertainty</w:t>
            </w:r>
          </w:p>
        </w:tc>
      </w:tr>
      <w:tr>
        <w:tc>
          <w:tcPr>
            <w:tcW w:type="dxa" w:w="3302"/>
            <w:vAlign w:val="top"/>
            <w:shd w:fill="F5F8FA"/>
          </w:tcPr>
          <w:p>
            <w:pPr>
              <w:spacing w:after="40"/>
            </w:pPr>
            <w:r>
              <w:rPr>
                <w:sz w:val="15"/>
              </w:rPr>
              <w:t>G6: Reproducibility</w:t>
            </w:r>
          </w:p>
        </w:tc>
        <w:tc>
          <w:tcPr>
            <w:tcW w:type="dxa" w:w="3302"/>
            <w:vAlign w:val="top"/>
            <w:shd w:fill="F5F8FA"/>
          </w:tcPr>
          <w:p>
            <w:pPr>
              <w:spacing w:after="40"/>
            </w:pPr>
            <w:r>
              <w:rPr>
                <w:sz w:val="15"/>
              </w:rPr>
              <w:t>One-command runner and tests</w:t>
            </w:r>
          </w:p>
        </w:tc>
        <w:tc>
          <w:tcPr>
            <w:tcW w:type="dxa" w:w="3302"/>
            <w:vAlign w:val="top"/>
            <w:shd w:fill="F5F8FA"/>
          </w:tcPr>
          <w:p>
            <w:pPr>
              <w:spacing w:after="40"/>
            </w:pPr>
            <w:r>
              <w:rPr>
                <w:sz w:val="15"/>
              </w:rPr>
              <w:t>Self-contained public artifact, exact environment, scripts for each figure</w:t>
            </w:r>
          </w:p>
        </w:tc>
      </w:tr>
      <w:tr>
        <w:tc>
          <w:tcPr>
            <w:tcW w:type="dxa" w:w="3302"/>
            <w:vAlign w:val="top"/>
          </w:tcPr>
          <w:p>
            <w:pPr>
              <w:spacing w:after="40"/>
            </w:pPr>
            <w:r>
              <w:rPr>
                <w:sz w:val="15"/>
              </w:rPr>
              <w:t>G7: External validity</w:t>
            </w:r>
          </w:p>
        </w:tc>
        <w:tc>
          <w:tcPr>
            <w:tcW w:type="dxa" w:w="3302"/>
            <w:vAlign w:val="top"/>
          </w:tcPr>
          <w:p>
            <w:pPr>
              <w:spacing w:after="40"/>
            </w:pPr>
            <w:r>
              <w:rPr>
                <w:sz w:val="15"/>
              </w:rPr>
              <w:t>Official docs map partial lifecycle</w:t>
            </w:r>
          </w:p>
        </w:tc>
        <w:tc>
          <w:tcPr>
            <w:tcW w:type="dxa" w:w="3302"/>
            <w:vAlign w:val="top"/>
          </w:tcPr>
          <w:p>
            <w:pPr>
              <w:spacing w:after="40"/>
            </w:pPr>
            <w:r>
              <w:rPr>
                <w:sz w:val="15"/>
              </w:rPr>
              <w:t>Processor sandbox test, practitioner calibration, multi-system variant if feasible</w:t>
            </w:r>
          </w:p>
        </w:tc>
      </w:tr>
    </w:tbl>
    <w:p/>
    <w:p>
      <w:pPr>
        <w:pStyle w:val="Heading1"/>
      </w:pPr>
      <w:r>
        <w:t>12. Suggested timeline, manuscript plan and stop rules</w:t>
      </w:r>
    </w:p>
    <w:tbl>
      <w:tblPr>
        <w:tblStyle w:val="TableGrid"/>
        <w:tblW w:type="auto" w:w="0"/>
        <w:jc w:val="center"/>
        <w:tblLook w:firstColumn="1" w:firstRow="1" w:lastColumn="0" w:lastRow="0" w:noHBand="0" w:noVBand="1" w:val="04A0"/>
      </w:tblPr>
      <w:tblGrid>
        <w:gridCol w:w="3302"/>
        <w:gridCol w:w="3302"/>
        <w:gridCol w:w="3302"/>
      </w:tblGrid>
      <w:tr>
        <w:trPr>
          <w:tblHeader w:val="true"/>
        </w:trPr>
        <w:tc>
          <w:tcPr>
            <w:tcW w:type="dxa" w:w="3302"/>
            <w:shd w:fill="DFEAF2"/>
          </w:tcPr>
          <w:p>
            <w:r>
              <w:rPr>
                <w:b/>
                <w:sz w:val="16"/>
              </w:rPr>
              <w:t>When</w:t>
            </w:r>
          </w:p>
        </w:tc>
        <w:tc>
          <w:tcPr>
            <w:tcW w:type="dxa" w:w="3302"/>
            <w:shd w:fill="DFEAF2"/>
          </w:tcPr>
          <w:p>
            <w:r>
              <w:rPr>
                <w:b/>
                <w:sz w:val="16"/>
              </w:rPr>
              <w:t>Micro-output</w:t>
            </w:r>
          </w:p>
        </w:tc>
        <w:tc>
          <w:tcPr>
            <w:tcW w:type="dxa" w:w="3302"/>
            <w:shd w:fill="DFEAF2"/>
          </w:tcPr>
          <w:p>
            <w:r>
              <w:rPr>
                <w:b/>
                <w:sz w:val="16"/>
              </w:rPr>
              <w:t>Stop / proceed rule</w:t>
            </w:r>
          </w:p>
        </w:tc>
      </w:tr>
      <w:tr>
        <w:tc>
          <w:tcPr>
            <w:tcW w:type="dxa" w:w="3302"/>
            <w:vAlign w:val="top"/>
          </w:tcPr>
          <w:p>
            <w:pPr>
              <w:spacing w:after="40"/>
            </w:pPr>
            <w:r>
              <w:rPr>
                <w:sz w:val="15"/>
              </w:rPr>
              <w:t>Day 1</w:t>
            </w:r>
          </w:p>
        </w:tc>
        <w:tc>
          <w:tcPr>
            <w:tcW w:type="dxa" w:w="3302"/>
            <w:vAlign w:val="top"/>
          </w:tcPr>
          <w:p>
            <w:pPr>
              <w:spacing w:after="40"/>
            </w:pPr>
            <w:r>
              <w:rPr>
                <w:sz w:val="15"/>
              </w:rPr>
              <w:t>Run tests, smoke and 1,200-seed confirmation. Inspect 5 selected traces.</w:t>
            </w:r>
          </w:p>
        </w:tc>
        <w:tc>
          <w:tcPr>
            <w:tcW w:type="dxa" w:w="3302"/>
            <w:vAlign w:val="top"/>
          </w:tcPr>
          <w:p>
            <w:pPr>
              <w:spacing w:after="40"/>
            </w:pPr>
            <w:r>
              <w:rPr>
                <w:sz w:val="15"/>
              </w:rPr>
              <w:t>If unable to reproduce, do not write paper results.</w:t>
            </w:r>
          </w:p>
        </w:tc>
      </w:tr>
      <w:tr>
        <w:tc>
          <w:tcPr>
            <w:tcW w:type="dxa" w:w="3302"/>
            <w:vAlign w:val="top"/>
            <w:shd w:fill="F5F8FA"/>
          </w:tcPr>
          <w:p>
            <w:pPr>
              <w:spacing w:after="40"/>
            </w:pPr>
            <w:r>
              <w:rPr>
                <w:sz w:val="15"/>
              </w:rPr>
              <w:t>Day 2</w:t>
            </w:r>
          </w:p>
        </w:tc>
        <w:tc>
          <w:tcPr>
            <w:tcW w:type="dxa" w:w="3302"/>
            <w:vAlign w:val="top"/>
            <w:shd w:fill="F5F8FA"/>
          </w:tcPr>
          <w:p>
            <w:pPr>
              <w:spacing w:after="40"/>
            </w:pPr>
            <w:r>
              <w:rPr>
                <w:sz w:val="15"/>
              </w:rPr>
              <w:t>Freeze paper model, baseline fairness review, independent oracle, strong operational baseline.</w:t>
            </w:r>
          </w:p>
        </w:tc>
        <w:tc>
          <w:tcPr>
            <w:tcW w:type="dxa" w:w="3302"/>
            <w:vAlign w:val="top"/>
            <w:shd w:fill="F5F8FA"/>
          </w:tcPr>
          <w:p>
            <w:pPr>
              <w:spacing w:after="40"/>
            </w:pPr>
            <w:r>
              <w:rPr>
                <w:sz w:val="15"/>
              </w:rPr>
              <w:t>If any policy sees oracle labels or extra rights, fix first.</w:t>
            </w:r>
          </w:p>
        </w:tc>
      </w:tr>
      <w:tr>
        <w:tc>
          <w:tcPr>
            <w:tcW w:type="dxa" w:w="3302"/>
            <w:vAlign w:val="top"/>
          </w:tcPr>
          <w:p>
            <w:pPr>
              <w:spacing w:after="40"/>
            </w:pPr>
            <w:r>
              <w:rPr>
                <w:sz w:val="15"/>
              </w:rPr>
              <w:t>Day 3</w:t>
            </w:r>
          </w:p>
        </w:tc>
        <w:tc>
          <w:tcPr>
            <w:tcW w:type="dxa" w:w="3302"/>
            <w:vAlign w:val="top"/>
          </w:tcPr>
          <w:p>
            <w:pPr>
              <w:spacing w:after="40"/>
            </w:pPr>
            <w:r>
              <w:rPr>
                <w:sz w:val="15"/>
              </w:rPr>
              <w:t>Implement additional uncertainty/crash experiments and document algorithmic assumptions.</w:t>
            </w:r>
          </w:p>
        </w:tc>
        <w:tc>
          <w:tcPr>
            <w:tcW w:type="dxa" w:w="3302"/>
            <w:vAlign w:val="top"/>
          </w:tcPr>
          <w:p>
            <w:pPr>
              <w:spacing w:after="40"/>
            </w:pPr>
            <w:r>
              <w:rPr>
                <w:sz w:val="15"/>
              </w:rPr>
              <w:t>If false closure exists, correct it before optimizing.</w:t>
            </w:r>
          </w:p>
        </w:tc>
      </w:tr>
      <w:tr>
        <w:tc>
          <w:tcPr>
            <w:tcW w:type="dxa" w:w="3302"/>
            <w:vAlign w:val="top"/>
            <w:shd w:fill="F5F8FA"/>
          </w:tcPr>
          <w:p>
            <w:pPr>
              <w:spacing w:after="40"/>
            </w:pPr>
            <w:r>
              <w:rPr>
                <w:sz w:val="15"/>
              </w:rPr>
              <w:t>Days 4–5</w:t>
            </w:r>
          </w:p>
        </w:tc>
        <w:tc>
          <w:tcPr>
            <w:tcW w:type="dxa" w:w="3302"/>
            <w:vAlign w:val="top"/>
            <w:shd w:fill="F5F8FA"/>
          </w:tcPr>
          <w:p>
            <w:pPr>
              <w:spacing w:after="40"/>
            </w:pPr>
            <w:r>
              <w:rPr>
                <w:sz w:val="15"/>
              </w:rPr>
              <w:t>Prior-art audit, novelty candidate, ablations and held-out trials.</w:t>
            </w:r>
          </w:p>
        </w:tc>
        <w:tc>
          <w:tcPr>
            <w:tcW w:type="dxa" w:w="3302"/>
            <w:vAlign w:val="top"/>
            <w:shd w:fill="F5F8FA"/>
          </w:tcPr>
          <w:p>
            <w:pPr>
              <w:spacing w:after="40"/>
            </w:pPr>
            <w:r>
              <w:rPr>
                <w:sz w:val="15"/>
              </w:rPr>
              <w:t>If contribution reduces to ordinary scheduling, pivot rather than overclaim.</w:t>
            </w:r>
          </w:p>
        </w:tc>
      </w:tr>
      <w:tr>
        <w:tc>
          <w:tcPr>
            <w:tcW w:type="dxa" w:w="3302"/>
            <w:vAlign w:val="top"/>
          </w:tcPr>
          <w:p>
            <w:pPr>
              <w:spacing w:after="40"/>
            </w:pPr>
            <w:r>
              <w:rPr>
                <w:sz w:val="15"/>
              </w:rPr>
              <w:t>Week 2</w:t>
            </w:r>
          </w:p>
        </w:tc>
        <w:tc>
          <w:tcPr>
            <w:tcW w:type="dxa" w:w="3302"/>
            <w:vAlign w:val="top"/>
          </w:tcPr>
          <w:p>
            <w:pPr>
              <w:spacing w:after="40"/>
            </w:pPr>
            <w:r>
              <w:rPr>
                <w:sz w:val="15"/>
              </w:rPr>
              <w:t>Refine experiments, confidence intervals, negative controls and threat-to-validity audit.</w:t>
            </w:r>
          </w:p>
        </w:tc>
        <w:tc>
          <w:tcPr>
            <w:tcW w:type="dxa" w:w="3302"/>
            <w:vAlign w:val="top"/>
          </w:tcPr>
          <w:p>
            <w:pPr>
              <w:spacing w:after="40"/>
            </w:pPr>
            <w:r>
              <w:rPr>
                <w:sz w:val="15"/>
              </w:rPr>
              <w:t>If no robust advantage, report negative results honestly.</w:t>
            </w:r>
          </w:p>
        </w:tc>
      </w:tr>
      <w:tr>
        <w:tc>
          <w:tcPr>
            <w:tcW w:type="dxa" w:w="3302"/>
            <w:vAlign w:val="top"/>
            <w:shd w:fill="F5F8FA"/>
          </w:tcPr>
          <w:p>
            <w:pPr>
              <w:spacing w:after="40"/>
            </w:pPr>
            <w:r>
              <w:rPr>
                <w:sz w:val="15"/>
              </w:rPr>
              <w:t>Week 3</w:t>
            </w:r>
          </w:p>
        </w:tc>
        <w:tc>
          <w:tcPr>
            <w:tcW w:type="dxa" w:w="3302"/>
            <w:vAlign w:val="top"/>
            <w:shd w:fill="F5F8FA"/>
          </w:tcPr>
          <w:p>
            <w:pPr>
              <w:spacing w:after="40"/>
            </w:pPr>
            <w:r>
              <w:rPr>
                <w:sz w:val="15"/>
              </w:rPr>
              <w:t>Draft full paper, figures, artifact appendix; secure independent review.</w:t>
            </w:r>
          </w:p>
        </w:tc>
        <w:tc>
          <w:tcPr>
            <w:tcW w:type="dxa" w:w="3302"/>
            <w:vAlign w:val="top"/>
            <w:shd w:fill="F5F8FA"/>
          </w:tcPr>
          <w:p>
            <w:pPr>
              <w:spacing w:after="40"/>
            </w:pPr>
            <w:r>
              <w:rPr>
                <w:sz w:val="15"/>
              </w:rPr>
              <w:t>Do not submit incomplete claims to a deadline.</w:t>
            </w:r>
          </w:p>
        </w:tc>
      </w:tr>
    </w:tbl>
    <w:p/>
    <w:p>
      <w:pPr>
        <w:pStyle w:val="Heading2"/>
      </w:pPr>
      <w:r>
        <w:t>Suggested paper structure</w:t>
      </w:r>
    </w:p>
    <w:tbl>
      <w:tblPr>
        <w:tblStyle w:val="TableGrid"/>
        <w:tblW w:type="auto" w:w="0"/>
        <w:jc w:val="center"/>
        <w:tblLook w:firstColumn="1" w:firstRow="1" w:lastColumn="0" w:lastRow="0" w:noHBand="0" w:noVBand="1" w:val="04A0"/>
      </w:tblPr>
      <w:tblGrid>
        <w:gridCol w:w="4953"/>
        <w:gridCol w:w="4953"/>
      </w:tblGrid>
      <w:tr>
        <w:trPr>
          <w:tblHeader w:val="true"/>
        </w:trPr>
        <w:tc>
          <w:tcPr>
            <w:tcW w:type="dxa" w:w="4953"/>
            <w:shd w:fill="DFEAF2"/>
          </w:tcPr>
          <w:p>
            <w:r>
              <w:rPr>
                <w:b/>
                <w:sz w:val="16"/>
              </w:rPr>
              <w:t>Section</w:t>
            </w:r>
          </w:p>
        </w:tc>
        <w:tc>
          <w:tcPr>
            <w:tcW w:type="dxa" w:w="4953"/>
            <w:shd w:fill="DFEAF2"/>
          </w:tcPr>
          <w:p>
            <w:r>
              <w:rPr>
                <w:b/>
                <w:sz w:val="16"/>
              </w:rPr>
              <w:t>What belongs there</w:t>
            </w:r>
          </w:p>
        </w:tc>
      </w:tr>
      <w:tr>
        <w:tc>
          <w:tcPr>
            <w:tcW w:type="dxa" w:w="4953"/>
            <w:vAlign w:val="top"/>
          </w:tcPr>
          <w:p>
            <w:pPr>
              <w:spacing w:after="40"/>
            </w:pPr>
            <w:r>
              <w:rPr>
                <w:sz w:val="15"/>
              </w:rPr>
              <w:t>1 Introduction</w:t>
            </w:r>
          </w:p>
        </w:tc>
        <w:tc>
          <w:tcPr>
            <w:tcW w:type="dxa" w:w="4953"/>
            <w:vAlign w:val="top"/>
          </w:tcPr>
          <w:p>
            <w:pPr>
              <w:spacing w:after="40"/>
            </w:pPr>
            <w:r>
              <w:rPr>
                <w:sz w:val="15"/>
              </w:rPr>
              <w:t>AI payment context, precise incident, pre- vs post-revocation distinction, 2–3 contributions.</w:t>
            </w:r>
          </w:p>
        </w:tc>
      </w:tr>
      <w:tr>
        <w:tc>
          <w:tcPr>
            <w:tcW w:type="dxa" w:w="4953"/>
            <w:vAlign w:val="top"/>
            <w:shd w:fill="F5F8FA"/>
          </w:tcPr>
          <w:p>
            <w:pPr>
              <w:spacing w:after="40"/>
            </w:pPr>
            <w:r>
              <w:rPr>
                <w:sz w:val="15"/>
              </w:rPr>
              <w:t>2 Background and related work</w:t>
            </w:r>
          </w:p>
        </w:tc>
        <w:tc>
          <w:tcPr>
            <w:tcW w:type="dxa" w:w="4953"/>
            <w:vAlign w:val="top"/>
            <w:shd w:fill="F5F8FA"/>
          </w:tcPr>
          <w:p>
            <w:pPr>
              <w:spacing w:after="40"/>
            </w:pPr>
            <w:r>
              <w:rPr>
                <w:sz w:val="15"/>
              </w:rPr>
              <w:t>AP2; manual-capture semantics; distributed cancellation; compensation; scheduling under deadlines.</w:t>
            </w:r>
          </w:p>
        </w:tc>
      </w:tr>
      <w:tr>
        <w:tc>
          <w:tcPr>
            <w:tcW w:type="dxa" w:w="4953"/>
            <w:vAlign w:val="top"/>
          </w:tcPr>
          <w:p>
            <w:pPr>
              <w:spacing w:after="40"/>
            </w:pPr>
            <w:r>
              <w:rPr>
                <w:sz w:val="15"/>
              </w:rPr>
              <w:t>3 Problem model</w:t>
            </w:r>
          </w:p>
        </w:tc>
        <w:tc>
          <w:tcPr>
            <w:tcW w:type="dxa" w:w="4953"/>
            <w:vAlign w:val="top"/>
          </w:tcPr>
          <w:p>
            <w:pPr>
              <w:spacing w:after="40"/>
            </w:pPr>
            <w:r>
              <w:rPr>
                <w:sz w:val="15"/>
              </w:rPr>
              <w:t>Time, effects, authorization, remedies, policy state, oracle/evidence, safety and liveness properties.</w:t>
            </w:r>
          </w:p>
        </w:tc>
      </w:tr>
      <w:tr>
        <w:tc>
          <w:tcPr>
            <w:tcW w:type="dxa" w:w="4953"/>
            <w:vAlign w:val="top"/>
            <w:shd w:fill="F5F8FA"/>
          </w:tcPr>
          <w:p>
            <w:pPr>
              <w:spacing w:after="40"/>
            </w:pPr>
            <w:r>
              <w:rPr>
                <w:sz w:val="15"/>
              </w:rPr>
              <w:t>4 Method</w:t>
            </w:r>
          </w:p>
        </w:tc>
        <w:tc>
          <w:tcPr>
            <w:tcW w:type="dxa" w:w="4953"/>
            <w:vAlign w:val="top"/>
            <w:shd w:fill="F5F8FA"/>
          </w:tcPr>
          <w:p>
            <w:pPr>
              <w:spacing w:after="40"/>
            </w:pPr>
            <w:r>
              <w:rPr>
                <w:sz w:val="15"/>
              </w:rPr>
              <w:t>Algorithm/contract, complexity, authorization and status verification guarantees.</w:t>
            </w:r>
          </w:p>
        </w:tc>
      </w:tr>
      <w:tr>
        <w:tc>
          <w:tcPr>
            <w:tcW w:type="dxa" w:w="4953"/>
            <w:vAlign w:val="top"/>
          </w:tcPr>
          <w:p>
            <w:pPr>
              <w:spacing w:after="40"/>
            </w:pPr>
            <w:r>
              <w:rPr>
                <w:sz w:val="15"/>
              </w:rPr>
              <w:t>5 Experimental design</w:t>
            </w:r>
          </w:p>
        </w:tc>
        <w:tc>
          <w:tcPr>
            <w:tcW w:type="dxa" w:w="4953"/>
            <w:vAlign w:val="top"/>
          </w:tcPr>
          <w:p>
            <w:pPr>
              <w:spacing w:after="40"/>
            </w:pPr>
            <w:r>
              <w:rPr>
                <w:sz w:val="15"/>
              </w:rPr>
              <w:t>Scenario generator, seeds, synthetic assumptions, fairness, baselines, metrics, statistical plan.</w:t>
            </w:r>
          </w:p>
        </w:tc>
      </w:tr>
      <w:tr>
        <w:tc>
          <w:tcPr>
            <w:tcW w:type="dxa" w:w="4953"/>
            <w:vAlign w:val="top"/>
            <w:shd w:fill="F5F8FA"/>
          </w:tcPr>
          <w:p>
            <w:pPr>
              <w:spacing w:after="40"/>
            </w:pPr>
            <w:r>
              <w:rPr>
                <w:sz w:val="15"/>
              </w:rPr>
              <w:t>6 Results</w:t>
            </w:r>
          </w:p>
        </w:tc>
        <w:tc>
          <w:tcPr>
            <w:tcW w:type="dxa" w:w="4953"/>
            <w:vAlign w:val="top"/>
            <w:shd w:fill="F5F8FA"/>
          </w:tcPr>
          <w:p>
            <w:pPr>
              <w:spacing w:after="40"/>
            </w:pPr>
            <w:r>
              <w:rPr>
                <w:sz w:val="15"/>
              </w:rPr>
              <w:t>Paired comparisons, sensitivity, failure families, latency, negative results.</w:t>
            </w:r>
          </w:p>
        </w:tc>
      </w:tr>
      <w:tr>
        <w:tc>
          <w:tcPr>
            <w:tcW w:type="dxa" w:w="4953"/>
            <w:vAlign w:val="top"/>
          </w:tcPr>
          <w:p>
            <w:pPr>
              <w:spacing w:after="40"/>
            </w:pPr>
            <w:r>
              <w:rPr>
                <w:sz w:val="15"/>
              </w:rPr>
              <w:t>7 Threats to validity</w:t>
            </w:r>
          </w:p>
        </w:tc>
        <w:tc>
          <w:tcPr>
            <w:tcW w:type="dxa" w:w="4953"/>
            <w:vAlign w:val="top"/>
          </w:tcPr>
          <w:p>
            <w:pPr>
              <w:spacing w:after="40"/>
            </w:pPr>
            <w:r>
              <w:rPr>
                <w:sz w:val="15"/>
              </w:rPr>
              <w:t>Synthetic merchant behavior, risk calibration, staged execution, value function, no bank deployment.</w:t>
            </w:r>
          </w:p>
        </w:tc>
      </w:tr>
      <w:tr>
        <w:tc>
          <w:tcPr>
            <w:tcW w:type="dxa" w:w="4953"/>
            <w:vAlign w:val="top"/>
            <w:shd w:fill="F5F8FA"/>
          </w:tcPr>
          <w:p>
            <w:pPr>
              <w:spacing w:after="40"/>
            </w:pPr>
            <w:r>
              <w:rPr>
                <w:sz w:val="15"/>
              </w:rPr>
              <w:t>8 Conclusion</w:t>
            </w:r>
          </w:p>
        </w:tc>
        <w:tc>
          <w:tcPr>
            <w:tcW w:type="dxa" w:w="4953"/>
            <w:vAlign w:val="top"/>
            <w:shd w:fill="F5F8FA"/>
          </w:tcPr>
          <w:p>
            <w:pPr>
              <w:spacing w:after="40"/>
            </w:pPr>
            <w:r>
              <w:rPr>
                <w:sz w:val="15"/>
              </w:rPr>
              <w:t>Only claims supported by the experiments.</w:t>
            </w:r>
          </w:p>
        </w:tc>
      </w:tr>
    </w:tbl>
    <w:p/>
    <w:p>
      <w:pPr>
        <w:pStyle w:val="Heading2"/>
      </w:pPr>
      <w:r>
        <w:t>Minimum figures and tables</w:t>
      </w:r>
    </w:p>
    <w:p>
      <w:pPr>
        <w:pStyle w:val="ListBullet"/>
      </w:pPr>
      <w:r>
        <w:t>Figure 1. Authorized payment timeline and what remains after the agent stops.</w:t>
      </w:r>
    </w:p>
    <w:p>
      <w:pPr>
        <w:pStyle w:val="ListBullet"/>
      </w:pPr>
      <w:r>
        <w:t>Figure 2. Architecture and strict observation firewall between planner and oracle.</w:t>
      </w:r>
    </w:p>
    <w:p>
      <w:pPr>
        <w:pStyle w:val="ListBullet"/>
      </w:pPr>
      <w:r>
        <w:t>Figure 3. Matched-seed total modeled loss by policy with confidence intervals.</w:t>
      </w:r>
    </w:p>
    <w:p>
      <w:pPr>
        <w:pStyle w:val="ListBullet"/>
      </w:pPr>
      <w:r>
        <w:t>Figure 4. Deadlines and miscalibration sensitivity, including negative controls.</w:t>
      </w:r>
    </w:p>
    <w:p>
      <w:pPr>
        <w:pStyle w:val="ListBullet"/>
      </w:pPr>
      <w:r>
        <w:t>Table 1. Payment state and remedy semantics mapped to documentation.</w:t>
      </w:r>
    </w:p>
    <w:p>
      <w:pPr>
        <w:pStyle w:val="ListBullet"/>
      </w:pPr>
      <w:r>
        <w:t>Table 2. Full baseline fairness matrix.</w:t>
      </w:r>
    </w:p>
    <w:p>
      <w:pPr>
        <w:pStyle w:val="ListBullet"/>
      </w:pPr>
      <w:r>
        <w:t>Table 3. Unknown outcomes and replay verification outcomes.</w:t>
      </w:r>
    </w:p>
    <w:p>
      <w:pPr>
        <w:pStyle w:val="ListBullet"/>
      </w:pPr>
      <w:r>
        <w:t>Artifact table. Commands and hashes for independently reproducing every result.</w:t>
      </w:r>
    </w:p>
    <w:p>
      <w:pPr>
        <w:pStyle w:val="Heading1"/>
      </w:pPr>
      <w:r>
        <w:t>13. Full source-code appendix (identical to runnable bundle)</w:t>
      </w:r>
    </w:p>
    <w:p>
      <w:r>
        <w:t>These are reference listings copied directly from the tested artifact. Use the ZIP as the authoritative runnable version; document typography or pagination should never be used to reconstruct files if the ZIP is available. All code is research-only.</w:t>
      </w:r>
    </w:p>
    <w:p>
      <w:pPr>
        <w:pStyle w:val="Heading2"/>
      </w:pPr>
      <w:r>
        <w:t>Listing: p4lab/model.py</w:t>
      </w:r>
    </w:p>
    <w:p>
      <w:pPr>
        <w:pStyle w:val="CodeListing"/>
        <w:ind w:left="115"/>
      </w:pPr>
      <w:r>
        <w:t>001  """Synthetic payment ledger and immutable policy observations.</w:t>
      </w:r>
    </w:p>
    <w:p>
      <w:pPr>
        <w:pStyle w:val="CodeListing"/>
        <w:ind w:left="115"/>
      </w:pPr>
      <w:r>
        <w:t>002  All times are *simulated minutes*, not actual card-network settlement windows.</w:t>
      </w:r>
    </w:p>
    <w:p>
      <w:pPr>
        <w:pStyle w:val="CodeListing"/>
        <w:ind w:left="115"/>
      </w:pPr>
      <w:r>
        <w:t>003  """</w:t>
      </w:r>
    </w:p>
    <w:p>
      <w:pPr>
        <w:pStyle w:val="CodeListing"/>
        <w:ind w:left="115"/>
      </w:pPr>
      <w:r>
        <w:t>004  from dataclasses import dataclass</w:t>
      </w:r>
    </w:p>
    <w:p>
      <w:pPr>
        <w:pStyle w:val="CodeListing"/>
        <w:ind w:left="115"/>
      </w:pPr>
      <w:r>
        <w:t>005  from typing import Tuple</w:t>
      </w:r>
    </w:p>
    <w:p>
      <w:pPr>
        <w:pStyle w:val="CodeListing"/>
        <w:ind w:left="115"/>
      </w:pPr>
      <w:r>
        <w:t>006  import random</w:t>
      </w:r>
    </w:p>
    <w:p>
      <w:pPr>
        <w:pStyle w:val="CodeListing"/>
        <w:ind w:left="115"/>
      </w:pPr>
      <w:r>
        <w:t xml:space="preserve">007  </w:t>
      </w:r>
    </w:p>
    <w:p>
      <w:pPr>
        <w:pStyle w:val="CodeListing"/>
        <w:ind w:left="115"/>
      </w:pPr>
      <w:r>
        <w:t>008  @dataclass(frozen=True)</w:t>
      </w:r>
    </w:p>
    <w:p>
      <w:pPr>
        <w:pStyle w:val="CodeListing"/>
        <w:ind w:left="115"/>
      </w:pPr>
      <w:r>
        <w:t>009  class Payment:</w:t>
      </w:r>
    </w:p>
    <w:p>
      <w:pPr>
        <w:pStyle w:val="CodeListing"/>
        <w:ind w:left="115"/>
      </w:pPr>
      <w:r>
        <w:t>010      uid: str</w:t>
      </w:r>
    </w:p>
    <w:p>
      <w:pPr>
        <w:pStyle w:val="CodeListing"/>
        <w:ind w:left="115"/>
      </w:pPr>
      <w:r>
        <w:t>011      amount: int</w:t>
      </w:r>
    </w:p>
    <w:p>
      <w:pPr>
        <w:pStyle w:val="CodeListing"/>
        <w:ind w:left="115"/>
      </w:pPr>
      <w:r>
        <w:t>012      capture_at: int</w:t>
      </w:r>
    </w:p>
    <w:p>
      <w:pPr>
        <w:pStyle w:val="CodeListing"/>
        <w:ind w:left="115"/>
      </w:pPr>
      <w:r>
        <w:t>013      remedy_minutes: int</w:t>
      </w:r>
    </w:p>
    <w:p>
      <w:pPr>
        <w:pStyle w:val="CodeListing"/>
        <w:ind w:left="115"/>
      </w:pPr>
      <w:r>
        <w:t>014      risk_estimate: float</w:t>
      </w:r>
    </w:p>
    <w:p>
      <w:pPr>
        <w:pStyle w:val="CodeListing"/>
        <w:ind w:left="115"/>
      </w:pPr>
      <w:r>
        <w:t>015      suspected_problem: bool  # Oracle truth, deliberately hidden from policies.</w:t>
      </w:r>
    </w:p>
    <w:p>
      <w:pPr>
        <w:pStyle w:val="CodeListing"/>
        <w:ind w:left="115"/>
      </w:pPr>
      <w:r>
        <w:t>016      permitted: bool = True</w:t>
      </w:r>
    </w:p>
    <w:p>
      <w:pPr>
        <w:pStyle w:val="CodeListing"/>
        <w:ind w:left="115"/>
      </w:pPr>
      <w:r>
        <w:t xml:space="preserve">017  </w:t>
      </w:r>
    </w:p>
    <w:p>
      <w:pPr>
        <w:pStyle w:val="CodeListing"/>
        <w:ind w:left="115"/>
      </w:pPr>
      <w:r>
        <w:t>018  @dataclass(frozen=True)</w:t>
      </w:r>
    </w:p>
    <w:p>
      <w:pPr>
        <w:pStyle w:val="CodeListing"/>
        <w:ind w:left="115"/>
      </w:pPr>
      <w:r>
        <w:t>019  class Observation:</w:t>
      </w:r>
    </w:p>
    <w:p>
      <w:pPr>
        <w:pStyle w:val="CodeListing"/>
        <w:ind w:left="115"/>
      </w:pPr>
      <w:r>
        <w:t>020      uid: str</w:t>
      </w:r>
    </w:p>
    <w:p>
      <w:pPr>
        <w:pStyle w:val="CodeListing"/>
        <w:ind w:left="115"/>
      </w:pPr>
      <w:r>
        <w:t>021      amount: int</w:t>
      </w:r>
    </w:p>
    <w:p>
      <w:pPr>
        <w:pStyle w:val="CodeListing"/>
        <w:ind w:left="115"/>
      </w:pPr>
      <w:r>
        <w:t>022      capture_at: int</w:t>
      </w:r>
    </w:p>
    <w:p>
      <w:pPr>
        <w:pStyle w:val="CodeListing"/>
        <w:ind w:left="115"/>
      </w:pPr>
      <w:r>
        <w:t>023      remedy_minutes: int</w:t>
      </w:r>
    </w:p>
    <w:p>
      <w:pPr>
        <w:pStyle w:val="CodeListing"/>
        <w:ind w:left="115"/>
      </w:pPr>
      <w:r>
        <w:t>024      risk_estimate: float</w:t>
      </w:r>
    </w:p>
    <w:p>
      <w:pPr>
        <w:pStyle w:val="CodeListing"/>
        <w:ind w:left="115"/>
      </w:pPr>
      <w:r>
        <w:t>025      permitted: bool</w:t>
      </w:r>
    </w:p>
    <w:p>
      <w:pPr>
        <w:pStyle w:val="CodeListing"/>
        <w:ind w:left="115"/>
      </w:pPr>
      <w:r>
        <w:t xml:space="preserve">026  </w:t>
      </w:r>
    </w:p>
    <w:p>
      <w:pPr>
        <w:pStyle w:val="CodeListing"/>
        <w:ind w:left="115"/>
      </w:pPr>
      <w:r>
        <w:t xml:space="preserve">027  </w:t>
      </w:r>
    </w:p>
    <w:p>
      <w:pPr>
        <w:pStyle w:val="CodeListing"/>
        <w:ind w:left="115"/>
      </w:pPr>
      <w:r>
        <w:t>028  def policy_view(payments: Tuple[Payment, ...]) -&gt; Tuple[Observation, ...]:</w:t>
      </w:r>
    </w:p>
    <w:p>
      <w:pPr>
        <w:pStyle w:val="CodeListing"/>
        <w:ind w:left="115"/>
      </w:pPr>
      <w:r>
        <w:t>029      return tuple(Observation(p.uid, p.amount, p.capture_at,</w:t>
      </w:r>
    </w:p>
    <w:p>
      <w:pPr>
        <w:pStyle w:val="CodeListing"/>
        <w:ind w:left="115"/>
      </w:pPr>
      <w:r>
        <w:t>030                               p.remedy_minutes, p.risk_estimate, p.permitted)</w:t>
      </w:r>
    </w:p>
    <w:p>
      <w:pPr>
        <w:pStyle w:val="CodeListing"/>
        <w:ind w:left="115"/>
      </w:pPr>
      <w:r>
        <w:t>031                   for p in payments)</w:t>
      </w:r>
    </w:p>
    <w:p>
      <w:pPr>
        <w:pStyle w:val="CodeListing"/>
        <w:ind w:left="115"/>
      </w:pPr>
      <w:r>
        <w:t xml:space="preserve">032  </w:t>
      </w:r>
    </w:p>
    <w:p>
      <w:pPr>
        <w:pStyle w:val="CodeListing"/>
        <w:ind w:left="115"/>
      </w:pPr>
      <w:r>
        <w:t xml:space="preserve">033  </w:t>
      </w:r>
    </w:p>
    <w:p>
      <w:pPr>
        <w:pStyle w:val="CodeListing"/>
        <w:ind w:left="115"/>
      </w:pPr>
      <w:r>
        <w:t>034  def make_scenario(seed: int, count: int = 8, urgency: str = "normal",</w:t>
      </w:r>
    </w:p>
    <w:p>
      <w:pPr>
        <w:pStyle w:val="CodeListing"/>
        <w:ind w:left="115"/>
      </w:pPr>
      <w:r>
        <w:t>035                    calibration_shift: float = 0.0) -&gt; Tuple[Payment, ...]:</w:t>
      </w:r>
    </w:p>
    <w:p>
      <w:pPr>
        <w:pStyle w:val="CodeListing"/>
        <w:ind w:left="115"/>
      </w:pPr>
      <w:r>
        <w:t>036      rng = random.Random(seed)</w:t>
      </w:r>
    </w:p>
    <w:p>
      <w:pPr>
        <w:pStyle w:val="CodeListing"/>
        <w:ind w:left="115"/>
      </w:pPr>
      <w:r>
        <w:t>037      factor = {"tight": 0.7, "normal": 1.0, "loose": 1.5}[urgency]</w:t>
      </w:r>
    </w:p>
    <w:p>
      <w:pPr>
        <w:pStyle w:val="CodeListing"/>
        <w:ind w:left="115"/>
      </w:pPr>
      <w:r>
        <w:t>038      result = []</w:t>
      </w:r>
    </w:p>
    <w:p>
      <w:pPr>
        <w:pStyle w:val="CodeListing"/>
        <w:ind w:left="115"/>
      </w:pPr>
      <w:r>
        <w:t>039      for i in range(count):</w:t>
      </w:r>
    </w:p>
    <w:p>
      <w:pPr>
        <w:pStyle w:val="CodeListing"/>
        <w:ind w:left="115"/>
      </w:pPr>
      <w:r>
        <w:t>040          amount = rng.randrange(100, 2100, 100)</w:t>
      </w:r>
    </w:p>
    <w:p>
      <w:pPr>
        <w:pStyle w:val="CodeListing"/>
        <w:ind w:left="115"/>
      </w:pPr>
      <w:r>
        <w:t>041          risk = round(rng.uniform(0.18, 0.92), 3)</w:t>
      </w:r>
    </w:p>
    <w:p>
      <w:pPr>
        <w:pStyle w:val="CodeListing"/>
        <w:ind w:left="115"/>
      </w:pPr>
      <w:r>
        <w:t>042          actual_risk = max(0.0, min(1.0, risk + calibration_shift))</w:t>
      </w:r>
    </w:p>
    <w:p>
      <w:pPr>
        <w:pStyle w:val="CodeListing"/>
        <w:ind w:left="115"/>
      </w:pPr>
      <w:r>
        <w:t>043          capture_at = max(2, round(rng.randrange(5, 19) * factor))</w:t>
      </w:r>
    </w:p>
    <w:p>
      <w:pPr>
        <w:pStyle w:val="CodeListing"/>
        <w:ind w:left="115"/>
      </w:pPr>
      <w:r>
        <w:t>044          duration = rng.randint(1, 5)</w:t>
      </w:r>
    </w:p>
    <w:p>
      <w:pPr>
        <w:pStyle w:val="CodeListing"/>
        <w:ind w:left="115"/>
      </w:pPr>
      <w:r>
        <w:t>045          permitted = (rng.random() &gt; 0.06)</w:t>
      </w:r>
    </w:p>
    <w:p>
      <w:pPr>
        <w:pStyle w:val="CodeListing"/>
        <w:ind w:left="115"/>
      </w:pPr>
      <w:r>
        <w:t>046          result.append(Payment(f"P{i:02d}", amount, capture_at, duration,</w:t>
      </w:r>
    </w:p>
    <w:p>
      <w:pPr>
        <w:pStyle w:val="CodeListing"/>
        <w:ind w:left="115"/>
      </w:pPr>
      <w:r>
        <w:t>047                                risk, rng.random() &lt; actual_risk, permitted))</w:t>
      </w:r>
    </w:p>
    <w:p>
      <w:pPr>
        <w:pStyle w:val="CodeListing"/>
        <w:ind w:left="115"/>
      </w:pPr>
      <w:r>
        <w:t>048      return tuple(result)</w:t>
      </w:r>
    </w:p>
    <w:p>
      <w:pPr>
        <w:pStyle w:val="CodeListing"/>
        <w:ind w:left="115"/>
      </w:pPr>
      <w:r>
        <w:t xml:space="preserve">049  </w:t>
      </w:r>
    </w:p>
    <w:p>
      <w:pPr>
        <w:pStyle w:val="CodeListing"/>
        <w:ind w:left="115"/>
      </w:pPr>
      <w:r>
        <w:t xml:space="preserve">050  </w:t>
      </w:r>
    </w:p>
    <w:p>
      <w:pPr>
        <w:pStyle w:val="CodeListing"/>
        <w:ind w:left="115"/>
      </w:pPr>
      <w:r>
        <w:t>051  class SyntheticProcessor:</w:t>
      </w:r>
    </w:p>
    <w:p>
      <w:pPr>
        <w:pStyle w:val="CodeListing"/>
        <w:ind w:left="115"/>
      </w:pPr>
      <w:r>
        <w:t>052      """Independent sink with write-side truth, access-controlled cancel and idempotency."""</w:t>
      </w:r>
    </w:p>
    <w:p>
      <w:pPr>
        <w:pStyle w:val="CodeListing"/>
        <w:ind w:left="115"/>
      </w:pPr>
      <w:r>
        <w:t>053      def __init__(self, payments: Tuple[Payment, ...]):</w:t>
      </w:r>
    </w:p>
    <w:p>
      <w:pPr>
        <w:pStyle w:val="CodeListing"/>
        <w:ind w:left="115"/>
      </w:pPr>
      <w:r>
        <w:t>054          self._payments = {p.uid: p for p in payments}</w:t>
      </w:r>
    </w:p>
    <w:p>
      <w:pPr>
        <w:pStyle w:val="CodeListing"/>
        <w:ind w:left="115"/>
      </w:pPr>
      <w:r>
        <w:t>055          self._cancelled = set()</w:t>
      </w:r>
    </w:p>
    <w:p>
      <w:pPr>
        <w:pStyle w:val="CodeListing"/>
        <w:ind w:left="115"/>
      </w:pPr>
      <w:r>
        <w:t>056          self._requests = {}  # idempotency key -&gt; result</w:t>
      </w:r>
    </w:p>
    <w:p>
      <w:pPr>
        <w:pStyle w:val="CodeListing"/>
        <w:ind w:left="115"/>
      </w:pPr>
      <w:r>
        <w:t>057          self.events = []</w:t>
      </w:r>
    </w:p>
    <w:p>
      <w:pPr>
        <w:pStyle w:val="CodeListing"/>
        <w:ind w:left="115"/>
      </w:pPr>
      <w:r>
        <w:t xml:space="preserve">058  </w:t>
      </w:r>
    </w:p>
    <w:p>
      <w:pPr>
        <w:pStyle w:val="CodeListing"/>
        <w:ind w:left="115"/>
      </w:pPr>
      <w:r>
        <w:t>059      def cancel(self, uid: str, finish_at: int, actor: str, key: str) -&gt; str:</w:t>
      </w:r>
    </w:p>
    <w:p>
      <w:pPr>
        <w:pStyle w:val="CodeListing"/>
        <w:ind w:left="115"/>
      </w:pPr>
      <w:r>
        <w:t>060          if key in self._requests:</w:t>
      </w:r>
    </w:p>
    <w:p>
      <w:pPr>
        <w:pStyle w:val="CodeListing"/>
        <w:ind w:left="115"/>
      </w:pPr>
      <w:r>
        <w:t>061              return self._requests[key]</w:t>
      </w:r>
    </w:p>
    <w:p>
      <w:pPr>
        <w:pStyle w:val="CodeListing"/>
        <w:ind w:left="115"/>
      </w:pPr>
      <w:r>
        <w:t>062          p = self._payments[uid]</w:t>
      </w:r>
    </w:p>
    <w:p>
      <w:pPr>
        <w:pStyle w:val="CodeListing"/>
        <w:ind w:left="115"/>
      </w:pPr>
      <w:r>
        <w:t>063          if actor != "remediation_operator" or not p.permitted:</w:t>
      </w:r>
    </w:p>
    <w:p>
      <w:pPr>
        <w:pStyle w:val="CodeListing"/>
        <w:ind w:left="115"/>
      </w:pPr>
      <w:r>
        <w:t>064              outcome = "DENIED"</w:t>
      </w:r>
    </w:p>
    <w:p>
      <w:pPr>
        <w:pStyle w:val="CodeListing"/>
        <w:ind w:left="115"/>
      </w:pPr>
      <w:r>
        <w:t>065          elif uid in self._cancelled:</w:t>
      </w:r>
    </w:p>
    <w:p>
      <w:pPr>
        <w:pStyle w:val="CodeListing"/>
        <w:ind w:left="115"/>
      </w:pPr>
      <w:r>
        <w:t>066              outcome = "ALREADY_CANCELLED"</w:t>
      </w:r>
    </w:p>
    <w:p>
      <w:pPr>
        <w:pStyle w:val="CodeListing"/>
        <w:ind w:left="115"/>
      </w:pPr>
      <w:r>
        <w:t>067          elif finish_at &gt;= p.capture_at:</w:t>
      </w:r>
    </w:p>
    <w:p>
      <w:pPr>
        <w:pStyle w:val="CodeListing"/>
        <w:ind w:left="115"/>
      </w:pPr>
      <w:r>
        <w:t>068              outcome = "TOO_LATE_CAPTURED"</w:t>
      </w:r>
    </w:p>
    <w:p>
      <w:pPr>
        <w:pStyle w:val="CodeListing"/>
        <w:ind w:left="115"/>
      </w:pPr>
      <w:r>
        <w:t>069          else:</w:t>
      </w:r>
    </w:p>
    <w:p>
      <w:pPr>
        <w:pStyle w:val="CodeListing"/>
        <w:ind w:left="115"/>
      </w:pPr>
      <w:r>
        <w:t>070              self._cancelled.add(uid)</w:t>
      </w:r>
    </w:p>
    <w:p>
      <w:pPr>
        <w:pStyle w:val="CodeListing"/>
        <w:ind w:left="115"/>
      </w:pPr>
      <w:r>
        <w:t>071              outcome = "CANCELLED"</w:t>
      </w:r>
    </w:p>
    <w:p>
      <w:pPr>
        <w:pStyle w:val="CodeListing"/>
        <w:ind w:left="115"/>
      </w:pPr>
      <w:r>
        <w:t>072          self._requests[key] = outcome</w:t>
      </w:r>
    </w:p>
    <w:p>
      <w:pPr>
        <w:pStyle w:val="CodeListing"/>
        <w:ind w:left="115"/>
      </w:pPr>
      <w:r>
        <w:t>073          self.events.append((uid, finish_at, outcome, actor, key))</w:t>
      </w:r>
    </w:p>
    <w:p>
      <w:pPr>
        <w:pStyle w:val="CodeListing"/>
        <w:ind w:left="115"/>
      </w:pPr>
      <w:r>
        <w:t>074          return outcome</w:t>
      </w:r>
    </w:p>
    <w:p>
      <w:pPr>
        <w:pStyle w:val="CodeListing"/>
        <w:ind w:left="115"/>
      </w:pPr>
      <w:r>
        <w:t xml:space="preserve">075  </w:t>
      </w:r>
    </w:p>
    <w:p>
      <w:pPr>
        <w:pStyle w:val="CodeListing"/>
        <w:ind w:left="115"/>
      </w:pPr>
      <w:r>
        <w:t>076      def independent_state(self, uid: str, at_time: int) -&gt; str:</w:t>
      </w:r>
    </w:p>
    <w:p>
      <w:pPr>
        <w:pStyle w:val="CodeListing"/>
        <w:ind w:left="115"/>
      </w:pPr>
      <w:r>
        <w:t>077          if uid in self._cancelled:</w:t>
      </w:r>
    </w:p>
    <w:p>
      <w:pPr>
        <w:pStyle w:val="CodeListing"/>
        <w:ind w:left="115"/>
      </w:pPr>
      <w:r>
        <w:t>078              return "CANCELLED"</w:t>
      </w:r>
    </w:p>
    <w:p>
      <w:pPr>
        <w:pStyle w:val="CodeListing"/>
        <w:ind w:left="115"/>
      </w:pPr>
      <w:r>
        <w:t>079          if at_time &gt;= self._payments[uid].capture_at:</w:t>
      </w:r>
    </w:p>
    <w:p>
      <w:pPr>
        <w:pStyle w:val="CodeListing"/>
        <w:ind w:left="115"/>
      </w:pPr>
      <w:r>
        <w:t>080              return "CAPTURED"</w:t>
      </w:r>
    </w:p>
    <w:p>
      <w:pPr>
        <w:pStyle w:val="CodeListing"/>
        <w:ind w:left="115"/>
      </w:pPr>
      <w:r>
        <w:t>081          return "PENDING"</w:t>
      </w:r>
    </w:p>
    <w:p>
      <w:pPr>
        <w:pStyle w:val="CodeListing"/>
        <w:ind w:left="115"/>
      </w:pPr>
      <w:r>
        <w:t xml:space="preserve">082  </w:t>
      </w:r>
    </w:p>
    <w:p>
      <w:pPr>
        <w:pStyle w:val="CodeListing"/>
        <w:ind w:left="115"/>
      </w:pPr>
      <w:r>
        <w:t>083      def score_truth(self, horizon: int) -&gt; dict:</w:t>
      </w:r>
    </w:p>
    <w:p>
      <w:pPr>
        <w:pStyle w:val="CodeListing"/>
        <w:ind w:left="115"/>
      </w:pPr>
      <w:r>
        <w:t>084          """Only evaluator may call this; policies never see suspected_problem."""</w:t>
      </w:r>
    </w:p>
    <w:p>
      <w:pPr>
        <w:pStyle w:val="CodeListing"/>
        <w:ind w:left="115"/>
      </w:pPr>
      <w:r>
        <w:t>085          suspect_captured = 0</w:t>
      </w:r>
    </w:p>
    <w:p>
      <w:pPr>
        <w:pStyle w:val="CodeListing"/>
        <w:ind w:left="115"/>
      </w:pPr>
      <w:r>
        <w:t>086          legitimate_cancelled = 0</w:t>
      </w:r>
    </w:p>
    <w:p>
      <w:pPr>
        <w:pStyle w:val="CodeListing"/>
        <w:ind w:left="115"/>
      </w:pPr>
      <w:r>
        <w:t>087          cancelled_count = 0</w:t>
      </w:r>
    </w:p>
    <w:p>
      <w:pPr>
        <w:pStyle w:val="CodeListing"/>
        <w:ind w:left="115"/>
      </w:pPr>
      <w:r>
        <w:t>088          for uid, p in self._payments.items():</w:t>
      </w:r>
    </w:p>
    <w:p>
      <w:pPr>
        <w:pStyle w:val="CodeListing"/>
        <w:ind w:left="115"/>
      </w:pPr>
      <w:r>
        <w:t>089              cancelled = uid in self._cancelled</w:t>
      </w:r>
    </w:p>
    <w:p>
      <w:pPr>
        <w:pStyle w:val="CodeListing"/>
        <w:ind w:left="115"/>
      </w:pPr>
      <w:r>
        <w:t>090              if cancelled:</w:t>
      </w:r>
    </w:p>
    <w:p>
      <w:pPr>
        <w:pStyle w:val="CodeListing"/>
        <w:ind w:left="115"/>
      </w:pPr>
      <w:r>
        <w:t>091                  cancelled_count += 1</w:t>
      </w:r>
    </w:p>
    <w:p>
      <w:pPr>
        <w:pStyle w:val="CodeListing"/>
        <w:ind w:left="115"/>
      </w:pPr>
      <w:r>
        <w:t>092              if p.suspected_problem and not cancelled and horizon &gt;= p.capture_at:</w:t>
      </w:r>
    </w:p>
    <w:p>
      <w:pPr>
        <w:pStyle w:val="CodeListing"/>
        <w:ind w:left="115"/>
      </w:pPr>
      <w:r>
        <w:t>093                  suspect_captured += p.amount</w:t>
      </w:r>
    </w:p>
    <w:p>
      <w:pPr>
        <w:pStyle w:val="CodeListing"/>
        <w:ind w:left="115"/>
      </w:pPr>
      <w:r>
        <w:t>094              if not p.suspected_problem and cancelled:</w:t>
      </w:r>
    </w:p>
    <w:p>
      <w:pPr>
        <w:pStyle w:val="CodeListing"/>
        <w:ind w:left="115"/>
      </w:pPr>
      <w:r>
        <w:t>095                  legitimate_cancelled += p.amount</w:t>
      </w:r>
    </w:p>
    <w:p>
      <w:pPr>
        <w:pStyle w:val="CodeListing"/>
        <w:ind w:left="115"/>
      </w:pPr>
      <w:r>
        <w:t>096          return {"suspect_captured_value": suspect_captured,</w:t>
      </w:r>
    </w:p>
    <w:p>
      <w:pPr>
        <w:pStyle w:val="CodeListing"/>
        <w:ind w:left="115"/>
      </w:pPr>
      <w:r>
        <w:t>097                  "legitimate_cancelled_value": legitimate_cancelled,</w:t>
      </w:r>
    </w:p>
    <w:p>
      <w:pPr>
        <w:pStyle w:val="CodeListing"/>
        <w:ind w:left="115"/>
      </w:pPr>
      <w:r>
        <w:t>098                  "cancelled_count": cancelled_count,</w:t>
      </w:r>
    </w:p>
    <w:p>
      <w:pPr>
        <w:pStyle w:val="CodeListing"/>
        <w:ind w:left="115"/>
      </w:pPr>
      <w:r>
        <w:t>099                  "cancel_calls": len(self.events),</w:t>
      </w:r>
    </w:p>
    <w:p>
      <w:pPr>
        <w:pStyle w:val="CodeListing"/>
        <w:ind w:left="115"/>
      </w:pPr>
      <w:r>
        <w:t>100                  "authority_violations": sum(e[2] == "DENIED" for e in self.events)}</w:t>
      </w:r>
    </w:p>
    <w:p>
      <w:pPr>
        <w:pStyle w:val="Heading2"/>
      </w:pPr>
      <w:r>
        <w:t>Listing: p4lab/policies.py</w:t>
      </w:r>
    </w:p>
    <w:p>
      <w:pPr>
        <w:pStyle w:val="CodeListing"/>
        <w:ind w:left="115"/>
      </w:pPr>
      <w:r>
        <w:t>001  """Three competent runbooks, and an exact modeled-value scheduling candidate.</w:t>
      </w:r>
    </w:p>
    <w:p>
      <w:pPr>
        <w:pStyle w:val="CodeListing"/>
        <w:ind w:left="115"/>
      </w:pPr>
      <w:r>
        <w:t>002  None sees the oracle labels. All receive identical observations and permissions.</w:t>
      </w:r>
    </w:p>
    <w:p>
      <w:pPr>
        <w:pStyle w:val="CodeListing"/>
        <w:ind w:left="115"/>
      </w:pPr>
      <w:r>
        <w:t>003  """</w:t>
      </w:r>
    </w:p>
    <w:p>
      <w:pPr>
        <w:pStyle w:val="CodeListing"/>
        <w:ind w:left="115"/>
      </w:pPr>
      <w:r>
        <w:t>004  from functools import lru_cache</w:t>
      </w:r>
    </w:p>
    <w:p>
      <w:pPr>
        <w:pStyle w:val="CodeListing"/>
        <w:ind w:left="115"/>
      </w:pPr>
      <w:r>
        <w:t>005  from typing import Tuple</w:t>
      </w:r>
    </w:p>
    <w:p>
      <w:pPr>
        <w:pStyle w:val="CodeListing"/>
        <w:ind w:left="115"/>
      </w:pPr>
      <w:r>
        <w:t>006  from .model import Observation</w:t>
      </w:r>
    </w:p>
    <w:p>
      <w:pPr>
        <w:pStyle w:val="CodeListing"/>
        <w:ind w:left="115"/>
      </w:pPr>
      <w:r>
        <w:t xml:space="preserve">007  </w:t>
      </w:r>
    </w:p>
    <w:p>
      <w:pPr>
        <w:pStyle w:val="CodeListing"/>
        <w:ind w:left="115"/>
      </w:pPr>
      <w:r>
        <w:t xml:space="preserve">008  </w:t>
      </w:r>
    </w:p>
    <w:p>
      <w:pPr>
        <w:pStyle w:val="CodeListing"/>
        <w:ind w:left="115"/>
      </w:pPr>
      <w:r>
        <w:t>009  def estimated_gain(p: Observation, collateral_factor: float) -&gt; float:</w:t>
      </w:r>
    </w:p>
    <w:p>
      <w:pPr>
        <w:pStyle w:val="CodeListing"/>
        <w:ind w:left="115"/>
      </w:pPr>
      <w:r>
        <w:t>010      # Expected avoided suspect capture, less expected cost of cancelling legitimate payment.</w:t>
      </w:r>
    </w:p>
    <w:p>
      <w:pPr>
        <w:pStyle w:val="CodeListing"/>
        <w:ind w:left="115"/>
      </w:pPr>
      <w:r>
        <w:t>011      return p.amount * (p.risk_estimate - collateral_factor * (1-p.risk_estimate))</w:t>
      </w:r>
    </w:p>
    <w:p>
      <w:pPr>
        <w:pStyle w:val="CodeListing"/>
        <w:ind w:left="115"/>
      </w:pPr>
      <w:r>
        <w:t xml:space="preserve">012  </w:t>
      </w:r>
    </w:p>
    <w:p>
      <w:pPr>
        <w:pStyle w:val="CodeListing"/>
        <w:ind w:left="115"/>
      </w:pPr>
      <w:r>
        <w:t xml:space="preserve">013  </w:t>
      </w:r>
    </w:p>
    <w:p>
      <w:pPr>
        <w:pStyle w:val="CodeListing"/>
        <w:ind w:left="115"/>
      </w:pPr>
      <w:r>
        <w:t>014  def plan(observations: Tuple[Observation, ...], method: str,</w:t>
      </w:r>
    </w:p>
    <w:p>
      <w:pPr>
        <w:pStyle w:val="CodeListing"/>
        <w:ind w:left="115"/>
      </w:pPr>
      <w:r>
        <w:t>015           collateral_factor: float = 0.5) -&gt; Tuple[str, ...]:</w:t>
      </w:r>
    </w:p>
    <w:p>
      <w:pPr>
        <w:pStyle w:val="CodeListing"/>
        <w:ind w:left="115"/>
      </w:pPr>
      <w:r>
        <w:t>016      valid = tuple(p for p in observations if p.permitted and</w:t>
      </w:r>
    </w:p>
    <w:p>
      <w:pPr>
        <w:pStyle w:val="CodeListing"/>
        <w:ind w:left="115"/>
      </w:pPr>
      <w:r>
        <w:t>017                    estimated_gain(p, collateral_factor) &gt; 0)</w:t>
      </w:r>
    </w:p>
    <w:p>
      <w:pPr>
        <w:pStyle w:val="CodeListing"/>
        <w:ind w:left="115"/>
      </w:pPr>
      <w:r>
        <w:t>018      if method == "none":</w:t>
      </w:r>
    </w:p>
    <w:p>
      <w:pPr>
        <w:pStyle w:val="CodeListing"/>
        <w:ind w:left="115"/>
      </w:pPr>
      <w:r>
        <w:t>019          return ()</w:t>
      </w:r>
    </w:p>
    <w:p>
      <w:pPr>
        <w:pStyle w:val="CodeListing"/>
        <w:ind w:left="115"/>
      </w:pPr>
      <w:r>
        <w:t>020      if method == "edf":</w:t>
      </w:r>
    </w:p>
    <w:p>
      <w:pPr>
        <w:pStyle w:val="CodeListing"/>
        <w:ind w:left="115"/>
      </w:pPr>
      <w:r>
        <w:t>021          ordered = sorted(valid, key=lambda p: (p.capture_at, -estimated_gain(p, collateral_factor), p.uid))</w:t>
      </w:r>
    </w:p>
    <w:p>
      <w:pPr>
        <w:pStyle w:val="CodeListing"/>
        <w:ind w:left="115"/>
      </w:pPr>
      <w:r>
        <w:t>022      elif method == "value_greedy":</w:t>
      </w:r>
    </w:p>
    <w:p>
      <w:pPr>
        <w:pStyle w:val="CodeListing"/>
        <w:ind w:left="115"/>
      </w:pPr>
      <w:r>
        <w:t>023          ordered = sorted(valid, key=lambda p: (-estimated_gain(p, collateral_factor)/p.remedy_minutes,</w:t>
      </w:r>
    </w:p>
    <w:p>
      <w:pPr>
        <w:pStyle w:val="CodeListing"/>
        <w:ind w:left="115"/>
      </w:pPr>
      <w:r>
        <w:t>024                                                 p.capture_at, p.uid))</w:t>
      </w:r>
    </w:p>
    <w:p>
      <w:pPr>
        <w:pStyle w:val="CodeListing"/>
        <w:ind w:left="115"/>
      </w:pPr>
      <w:r>
        <w:t>025      elif method == "dp":</w:t>
      </w:r>
    </w:p>
    <w:p>
      <w:pPr>
        <w:pStyle w:val="CodeListing"/>
        <w:ind w:left="115"/>
      </w:pPr>
      <w:r>
        <w:t>026          # Subset dynamic program: in this model, completion time = sum of chosen durations.</w:t>
      </w:r>
    </w:p>
    <w:p>
      <w:pPr>
        <w:pStyle w:val="CodeListing"/>
        <w:ind w:left="115"/>
      </w:pPr>
      <w:r>
        <w:t>027          # Maximize projected net prevented exposure across all feasible cancel sequences.</w:t>
      </w:r>
    </w:p>
    <w:p>
      <w:pPr>
        <w:pStyle w:val="CodeListing"/>
        <w:ind w:left="115"/>
      </w:pPr>
      <w:r>
        <w:t>028          # This is a conventional small-instance scheduling optimizer, NOT claimed novel.</w:t>
      </w:r>
    </w:p>
    <w:p>
      <w:pPr>
        <w:pStyle w:val="CodeListing"/>
        <w:ind w:left="115"/>
      </w:pPr>
      <w:r>
        <w:t>029          candidates = tuple(sorted(valid, key=lambda p: p.uid))</w:t>
      </w:r>
    </w:p>
    <w:p>
      <w:pPr>
        <w:pStyle w:val="CodeListing"/>
        <w:ind w:left="115"/>
      </w:pPr>
      <w:r>
        <w:t>030          n = len(candidates)</w:t>
      </w:r>
    </w:p>
    <w:p>
      <w:pPr>
        <w:pStyle w:val="CodeListing"/>
        <w:ind w:left="115"/>
      </w:pPr>
      <w:r>
        <w:t>031          @lru_cache(None)</w:t>
      </w:r>
    </w:p>
    <w:p>
      <w:pPr>
        <w:pStyle w:val="CodeListing"/>
        <w:ind w:left="115"/>
      </w:pPr>
      <w:r>
        <w:t>032          def rec(mask: int, elapsed: int):</w:t>
      </w:r>
    </w:p>
    <w:p>
      <w:pPr>
        <w:pStyle w:val="CodeListing"/>
        <w:ind w:left="115"/>
      </w:pPr>
      <w:r>
        <w:t>033              best_score, best_ids = 0.0, ()</w:t>
      </w:r>
    </w:p>
    <w:p>
      <w:pPr>
        <w:pStyle w:val="CodeListing"/>
        <w:ind w:left="115"/>
      </w:pPr>
      <w:r>
        <w:t>034              for i, p in enumerate(candidates):</w:t>
      </w:r>
    </w:p>
    <w:p>
      <w:pPr>
        <w:pStyle w:val="CodeListing"/>
        <w:ind w:left="115"/>
      </w:pPr>
      <w:r>
        <w:t>035                  finish = elapsed + p.remedy_minutes</w:t>
      </w:r>
    </w:p>
    <w:p>
      <w:pPr>
        <w:pStyle w:val="CodeListing"/>
        <w:ind w:left="115"/>
      </w:pPr>
      <w:r>
        <w:t>036                  if mask &amp; (1 &lt;&lt; i) or finish &gt;= p.capture_at:</w:t>
      </w:r>
    </w:p>
    <w:p>
      <w:pPr>
        <w:pStyle w:val="CodeListing"/>
        <w:ind w:left="115"/>
      </w:pPr>
      <w:r>
        <w:t>037                      continue</w:t>
      </w:r>
    </w:p>
    <w:p>
      <w:pPr>
        <w:pStyle w:val="CodeListing"/>
        <w:ind w:left="115"/>
      </w:pPr>
      <w:r>
        <w:t>038                  future_score, future_ids = rec(mask | (1 &lt;&lt; i), finish)</w:t>
      </w:r>
    </w:p>
    <w:p>
      <w:pPr>
        <w:pStyle w:val="CodeListing"/>
        <w:ind w:left="115"/>
      </w:pPr>
      <w:r>
        <w:t>039                  score = estimated_gain(p, collateral_factor) + future_score</w:t>
      </w:r>
    </w:p>
    <w:p>
      <w:pPr>
        <w:pStyle w:val="CodeListing"/>
        <w:ind w:left="115"/>
      </w:pPr>
      <w:r>
        <w:t>040                  ids = (p.uid,) + future_ids</w:t>
      </w:r>
    </w:p>
    <w:p>
      <w:pPr>
        <w:pStyle w:val="CodeListing"/>
        <w:ind w:left="115"/>
      </w:pPr>
      <w:r>
        <w:t>041                  if score &gt; best_score + 1e-8 or (abs(score-best_score) &lt; 1e-8 and ids &lt; best_ids):</w:t>
      </w:r>
    </w:p>
    <w:p>
      <w:pPr>
        <w:pStyle w:val="CodeListing"/>
        <w:ind w:left="115"/>
      </w:pPr>
      <w:r>
        <w:t>042                      best_score, best_ids = score, ids</w:t>
      </w:r>
    </w:p>
    <w:p>
      <w:pPr>
        <w:pStyle w:val="CodeListing"/>
        <w:ind w:left="115"/>
      </w:pPr>
      <w:r>
        <w:t>043              return best_score, best_ids</w:t>
      </w:r>
    </w:p>
    <w:p>
      <w:pPr>
        <w:pStyle w:val="CodeListing"/>
        <w:ind w:left="115"/>
      </w:pPr>
      <w:r>
        <w:t>044          return rec(0, 0)[1]</w:t>
      </w:r>
    </w:p>
    <w:p>
      <w:pPr>
        <w:pStyle w:val="CodeListing"/>
        <w:ind w:left="115"/>
      </w:pPr>
      <w:r>
        <w:t>045      else:</w:t>
      </w:r>
    </w:p>
    <w:p>
      <w:pPr>
        <w:pStyle w:val="CodeListing"/>
        <w:ind w:left="115"/>
      </w:pPr>
      <w:r>
        <w:t>046          raise ValueError("Unknown method: " + method)</w:t>
      </w:r>
    </w:p>
    <w:p>
      <w:pPr>
        <w:pStyle w:val="CodeListing"/>
        <w:ind w:left="115"/>
      </w:pPr>
      <w:r>
        <w:t>047      chosen = []</w:t>
      </w:r>
    </w:p>
    <w:p>
      <w:pPr>
        <w:pStyle w:val="CodeListing"/>
        <w:ind w:left="115"/>
      </w:pPr>
      <w:r>
        <w:t>048      elapsed = 0</w:t>
      </w:r>
    </w:p>
    <w:p>
      <w:pPr>
        <w:pStyle w:val="CodeListing"/>
        <w:ind w:left="115"/>
      </w:pPr>
      <w:r>
        <w:t>049      for p in ordered:</w:t>
      </w:r>
    </w:p>
    <w:p>
      <w:pPr>
        <w:pStyle w:val="CodeListing"/>
        <w:ind w:left="115"/>
      </w:pPr>
      <w:r>
        <w:t>050          if elapsed + p.remedy_minutes &lt; p.capture_at:</w:t>
      </w:r>
    </w:p>
    <w:p>
      <w:pPr>
        <w:pStyle w:val="CodeListing"/>
        <w:ind w:left="115"/>
      </w:pPr>
      <w:r>
        <w:t>051              chosen.append(p.uid)</w:t>
      </w:r>
    </w:p>
    <w:p>
      <w:pPr>
        <w:pStyle w:val="CodeListing"/>
        <w:ind w:left="115"/>
      </w:pPr>
      <w:r>
        <w:t>052              elapsed += p.remedy_minutes</w:t>
      </w:r>
    </w:p>
    <w:p>
      <w:pPr>
        <w:pStyle w:val="CodeListing"/>
        <w:ind w:left="115"/>
      </w:pPr>
      <w:r>
        <w:t>053      return tuple(chosen)</w:t>
      </w:r>
    </w:p>
    <w:p>
      <w:pPr>
        <w:pStyle w:val="Heading2"/>
      </w:pPr>
      <w:r>
        <w:t>Listing: p4lab/assurance.py</w:t>
      </w:r>
    </w:p>
    <w:p>
      <w:pPr>
        <w:pStyle w:val="CodeListing"/>
        <w:ind w:left="115"/>
      </w:pPr>
      <w:r>
        <w:t>001  """Disposition receipts with safe unknown-outcome handling.</w:t>
      </w:r>
    </w:p>
    <w:p>
      <w:pPr>
        <w:pStyle w:val="CodeListing"/>
        <w:ind w:left="115"/>
      </w:pPr>
      <w:r>
        <w:t>002  Demonstrates semantics; NOT a production-grade distributed evidence store.</w:t>
      </w:r>
    </w:p>
    <w:p>
      <w:pPr>
        <w:pStyle w:val="CodeListing"/>
        <w:ind w:left="115"/>
      </w:pPr>
      <w:r>
        <w:t>003  """</w:t>
      </w:r>
    </w:p>
    <w:p>
      <w:pPr>
        <w:pStyle w:val="CodeListing"/>
        <w:ind w:left="115"/>
      </w:pPr>
      <w:r>
        <w:t>004  import json</w:t>
      </w:r>
    </w:p>
    <w:p>
      <w:pPr>
        <w:pStyle w:val="CodeListing"/>
        <w:ind w:left="115"/>
      </w:pPr>
      <w:r>
        <w:t>005  import os</w:t>
      </w:r>
    </w:p>
    <w:p>
      <w:pPr>
        <w:pStyle w:val="CodeListing"/>
        <w:ind w:left="115"/>
      </w:pPr>
      <w:r>
        <w:t>006  from pathlib import Path</w:t>
      </w:r>
    </w:p>
    <w:p>
      <w:pPr>
        <w:pStyle w:val="CodeListing"/>
        <w:ind w:left="115"/>
      </w:pPr>
      <w:r>
        <w:t xml:space="preserve">007  </w:t>
      </w:r>
    </w:p>
    <w:p>
      <w:pPr>
        <w:pStyle w:val="CodeListing"/>
        <w:ind w:left="115"/>
      </w:pPr>
      <w:r>
        <w:t xml:space="preserve">008  </w:t>
      </w:r>
    </w:p>
    <w:p>
      <w:pPr>
        <w:pStyle w:val="CodeListing"/>
        <w:ind w:left="115"/>
      </w:pPr>
      <w:r>
        <w:t>009  def verify_disposition(processor, uid: str, at_time: int, query_available: bool = True) -&gt; str:</w:t>
      </w:r>
    </w:p>
    <w:p>
      <w:pPr>
        <w:pStyle w:val="CodeListing"/>
        <w:ind w:left="115"/>
      </w:pPr>
      <w:r>
        <w:t>010      """Closure is based on independently checked sink status, not a tool reply."""</w:t>
      </w:r>
    </w:p>
    <w:p>
      <w:pPr>
        <w:pStyle w:val="CodeListing"/>
        <w:ind w:left="115"/>
      </w:pPr>
      <w:r>
        <w:t>011      if not query_available:</w:t>
      </w:r>
    </w:p>
    <w:p>
      <w:pPr>
        <w:pStyle w:val="CodeListing"/>
        <w:ind w:left="115"/>
      </w:pPr>
      <w:r>
        <w:t>012          return "UNRESOLVED_UNKNOWN"</w:t>
      </w:r>
    </w:p>
    <w:p>
      <w:pPr>
        <w:pStyle w:val="CodeListing"/>
        <w:ind w:left="115"/>
      </w:pPr>
      <w:r>
        <w:t>013      state = processor.independent_state(uid, at_time)</w:t>
      </w:r>
    </w:p>
    <w:p>
      <w:pPr>
        <w:pStyle w:val="CodeListing"/>
        <w:ind w:left="115"/>
      </w:pPr>
      <w:r>
        <w:t>014      if state == "CANCELLED":</w:t>
      </w:r>
    </w:p>
    <w:p>
      <w:pPr>
        <w:pStyle w:val="CodeListing"/>
        <w:ind w:left="115"/>
      </w:pPr>
      <w:r>
        <w:t>015          return "CLOSED_CANCELLED"</w:t>
      </w:r>
    </w:p>
    <w:p>
      <w:pPr>
        <w:pStyle w:val="CodeListing"/>
        <w:ind w:left="115"/>
      </w:pPr>
      <w:r>
        <w:t>016      if state == "CAPTURED":</w:t>
      </w:r>
    </w:p>
    <w:p>
      <w:pPr>
        <w:pStyle w:val="CodeListing"/>
        <w:ind w:left="115"/>
      </w:pPr>
      <w:r>
        <w:t>017          # Closed as accounted for, NOT remediated or financially recovered.</w:t>
      </w:r>
    </w:p>
    <w:p>
      <w:pPr>
        <w:pStyle w:val="CodeListing"/>
        <w:ind w:left="115"/>
      </w:pPr>
      <w:r>
        <w:t>018          return "CLOSED_EXPOSURE"</w:t>
      </w:r>
    </w:p>
    <w:p>
      <w:pPr>
        <w:pStyle w:val="CodeListing"/>
        <w:ind w:left="115"/>
      </w:pPr>
      <w:r>
        <w:t>019      return "UNRESOLVED_PENDING"</w:t>
      </w:r>
    </w:p>
    <w:p>
      <w:pPr>
        <w:pStyle w:val="CodeListing"/>
        <w:ind w:left="115"/>
      </w:pPr>
      <w:r>
        <w:t xml:space="preserve">020  </w:t>
      </w:r>
    </w:p>
    <w:p>
      <w:pPr>
        <w:pStyle w:val="CodeListing"/>
        <w:ind w:left="115"/>
      </w:pPr>
      <w:r>
        <w:t xml:space="preserve">021  </w:t>
      </w:r>
    </w:p>
    <w:p>
      <w:pPr>
        <w:pStyle w:val="CodeListing"/>
        <w:ind w:left="115"/>
      </w:pPr>
      <w:r>
        <w:t>022  def cancel_and_reconcile(processor, uid: str, finish_at: int, key: str,</w:t>
      </w:r>
    </w:p>
    <w:p>
      <w:pPr>
        <w:pStyle w:val="CodeListing"/>
        <w:ind w:left="115"/>
      </w:pPr>
      <w:r>
        <w:t>023                           lose_ack: bool = False, query_available: bool = True) -&gt; dict:</w:t>
      </w:r>
    </w:p>
    <w:p>
      <w:pPr>
        <w:pStyle w:val="CodeListing"/>
        <w:ind w:left="115"/>
      </w:pPr>
      <w:r>
        <w:t>024      sink_reply = processor.cancel(uid, finish_at, "remediation_operator", key)</w:t>
      </w:r>
    </w:p>
    <w:p>
      <w:pPr>
        <w:pStyle w:val="CodeListing"/>
        <w:ind w:left="115"/>
      </w:pPr>
      <w:r>
        <w:t>025      observed_reply = "ACK_LOST" if lose_ack else sink_reply</w:t>
      </w:r>
    </w:p>
    <w:p>
      <w:pPr>
        <w:pStyle w:val="CodeListing"/>
        <w:ind w:left="115"/>
      </w:pPr>
      <w:r>
        <w:t>026      result = verify_disposition(processor, uid, finish_at, query_available)</w:t>
      </w:r>
    </w:p>
    <w:p>
      <w:pPr>
        <w:pStyle w:val="CodeListing"/>
        <w:ind w:left="115"/>
      </w:pPr>
      <w:r>
        <w:t>027      return {"uid":uid, "idempotency_key":key, "reply":observed_reply,</w:t>
      </w:r>
    </w:p>
    <w:p>
      <w:pPr>
        <w:pStyle w:val="CodeListing"/>
        <w:ind w:left="115"/>
      </w:pPr>
      <w:r>
        <w:t>028              "disposition":result, "checked_at":finish_at}</w:t>
      </w:r>
    </w:p>
    <w:p>
      <w:pPr>
        <w:pStyle w:val="CodeListing"/>
        <w:ind w:left="115"/>
      </w:pPr>
      <w:r>
        <w:t xml:space="preserve">029  </w:t>
      </w:r>
    </w:p>
    <w:p>
      <w:pPr>
        <w:pStyle w:val="CodeListing"/>
        <w:ind w:left="115"/>
      </w:pPr>
      <w:r>
        <w:t xml:space="preserve">030  </w:t>
      </w:r>
    </w:p>
    <w:p>
      <w:pPr>
        <w:pStyle w:val="CodeListing"/>
        <w:ind w:left="115"/>
      </w:pPr>
      <w:r>
        <w:t>031  class Journal:</w:t>
      </w:r>
    </w:p>
    <w:p>
      <w:pPr>
        <w:pStyle w:val="CodeListing"/>
        <w:ind w:left="115"/>
      </w:pPr>
      <w:r>
        <w:t>032      """Small durable JSON record for replay demonstrations; atomic local writes."""</w:t>
      </w:r>
    </w:p>
    <w:p>
      <w:pPr>
        <w:pStyle w:val="CodeListing"/>
        <w:ind w:left="115"/>
      </w:pPr>
      <w:r>
        <w:t>033      def __init__(self, path):</w:t>
      </w:r>
    </w:p>
    <w:p>
      <w:pPr>
        <w:pStyle w:val="CodeListing"/>
        <w:ind w:left="115"/>
      </w:pPr>
      <w:r>
        <w:t>034          self.path=Path(path)</w:t>
      </w:r>
    </w:p>
    <w:p>
      <w:pPr>
        <w:pStyle w:val="CodeListing"/>
        <w:ind w:left="115"/>
      </w:pPr>
      <w:r>
        <w:t>035          self.path.parent.mkdir(parents=True, exist_ok=True)</w:t>
      </w:r>
    </w:p>
    <w:p>
      <w:pPr>
        <w:pStyle w:val="CodeListing"/>
        <w:ind w:left="115"/>
      </w:pPr>
      <w:r>
        <w:t>036          self.data=json.loads(self.path.read_text()) if self.path.exists() else {}</w:t>
      </w:r>
    </w:p>
    <w:p>
      <w:pPr>
        <w:pStyle w:val="CodeListing"/>
        <w:ind w:left="115"/>
      </w:pPr>
      <w:r>
        <w:t xml:space="preserve">037  </w:t>
      </w:r>
    </w:p>
    <w:p>
      <w:pPr>
        <w:pStyle w:val="CodeListing"/>
        <w:ind w:left="115"/>
      </w:pPr>
      <w:r>
        <w:t>038      def put(self, receipt):</w:t>
      </w:r>
    </w:p>
    <w:p>
      <w:pPr>
        <w:pStyle w:val="CodeListing"/>
        <w:ind w:left="115"/>
      </w:pPr>
      <w:r>
        <w:t>039          self.data[receipt["idempotency_key"]]=receipt</w:t>
      </w:r>
    </w:p>
    <w:p>
      <w:pPr>
        <w:pStyle w:val="CodeListing"/>
        <w:ind w:left="115"/>
      </w:pPr>
      <w:r>
        <w:t>040          tmp=self.path.with_suffix(self.path.suffix+".tmp")</w:t>
      </w:r>
    </w:p>
    <w:p>
      <w:pPr>
        <w:pStyle w:val="CodeListing"/>
        <w:ind w:left="115"/>
      </w:pPr>
      <w:r>
        <w:t>041          tmp.write_text(json.dumps(self.data,indent=2,sort_keys=True),encoding="utf-8")</w:t>
      </w:r>
    </w:p>
    <w:p>
      <w:pPr>
        <w:pStyle w:val="CodeListing"/>
        <w:ind w:left="115"/>
      </w:pPr>
      <w:r>
        <w:t>042          os.replace(tmp,self.path)</w:t>
      </w:r>
    </w:p>
    <w:p>
      <w:pPr>
        <w:pStyle w:val="CodeListing"/>
        <w:ind w:left="115"/>
      </w:pPr>
      <w:r>
        <w:t xml:space="preserve">043  </w:t>
      </w:r>
    </w:p>
    <w:p>
      <w:pPr>
        <w:pStyle w:val="CodeListing"/>
        <w:ind w:left="115"/>
      </w:pPr>
      <w:r>
        <w:t>044      def get(self, key):</w:t>
      </w:r>
    </w:p>
    <w:p>
      <w:pPr>
        <w:pStyle w:val="CodeListing"/>
        <w:ind w:left="115"/>
      </w:pPr>
      <w:r>
        <w:t>045          return self.data.get(key)</w:t>
      </w:r>
    </w:p>
    <w:p>
      <w:pPr>
        <w:pStyle w:val="Heading2"/>
      </w:pPr>
      <w:r>
        <w:t>Listing: p4lab/experiments.py</w:t>
      </w:r>
    </w:p>
    <w:p>
      <w:pPr>
        <w:pStyle w:val="CodeListing"/>
        <w:ind w:left="115"/>
      </w:pPr>
      <w:r>
        <w:t>001  """Paired-seed synthetic evaluations. Standard library only."""</w:t>
      </w:r>
    </w:p>
    <w:p>
      <w:pPr>
        <w:pStyle w:val="CodeListing"/>
        <w:ind w:left="115"/>
      </w:pPr>
      <w:r>
        <w:t>002  import argparse</w:t>
      </w:r>
    </w:p>
    <w:p>
      <w:pPr>
        <w:pStyle w:val="CodeListing"/>
        <w:ind w:left="115"/>
      </w:pPr>
      <w:r>
        <w:t>003  import csv</w:t>
      </w:r>
    </w:p>
    <w:p>
      <w:pPr>
        <w:pStyle w:val="CodeListing"/>
        <w:ind w:left="115"/>
      </w:pPr>
      <w:r>
        <w:t>004  import json</w:t>
      </w:r>
    </w:p>
    <w:p>
      <w:pPr>
        <w:pStyle w:val="CodeListing"/>
        <w:ind w:left="115"/>
      </w:pPr>
      <w:r>
        <w:t>005  import math</w:t>
      </w:r>
    </w:p>
    <w:p>
      <w:pPr>
        <w:pStyle w:val="CodeListing"/>
        <w:ind w:left="115"/>
      </w:pPr>
      <w:r>
        <w:t>006  import random</w:t>
      </w:r>
    </w:p>
    <w:p>
      <w:pPr>
        <w:pStyle w:val="CodeListing"/>
        <w:ind w:left="115"/>
      </w:pPr>
      <w:r>
        <w:t>007  import statistics</w:t>
      </w:r>
    </w:p>
    <w:p>
      <w:pPr>
        <w:pStyle w:val="CodeListing"/>
        <w:ind w:left="115"/>
      </w:pPr>
      <w:r>
        <w:t>008  from pathlib import Path</w:t>
      </w:r>
    </w:p>
    <w:p>
      <w:pPr>
        <w:pStyle w:val="CodeListing"/>
        <w:ind w:left="115"/>
      </w:pPr>
      <w:r>
        <w:t>009  from .model import make_scenario, policy_view, SyntheticProcessor</w:t>
      </w:r>
    </w:p>
    <w:p>
      <w:pPr>
        <w:pStyle w:val="CodeListing"/>
        <w:ind w:left="115"/>
      </w:pPr>
      <w:r>
        <w:t>010  from .policies import plan</w:t>
      </w:r>
    </w:p>
    <w:p>
      <w:pPr>
        <w:pStyle w:val="CodeListing"/>
        <w:ind w:left="115"/>
      </w:pPr>
      <w:r>
        <w:t xml:space="preserve">011  </w:t>
      </w:r>
    </w:p>
    <w:p>
      <w:pPr>
        <w:pStyle w:val="CodeListing"/>
        <w:ind w:left="115"/>
      </w:pPr>
      <w:r>
        <w:t>012  METHODS = ("none", "edf", "value_greedy", "dp")</w:t>
      </w:r>
    </w:p>
    <w:p>
      <w:pPr>
        <w:pStyle w:val="CodeListing"/>
        <w:ind w:left="115"/>
      </w:pPr>
      <w:r>
        <w:t xml:space="preserve">013  </w:t>
      </w:r>
    </w:p>
    <w:p>
      <w:pPr>
        <w:pStyle w:val="CodeListing"/>
        <w:ind w:left="115"/>
      </w:pPr>
      <w:r>
        <w:t xml:space="preserve">014  </w:t>
      </w:r>
    </w:p>
    <w:p>
      <w:pPr>
        <w:pStyle w:val="CodeListing"/>
        <w:ind w:left="115"/>
      </w:pPr>
      <w:r>
        <w:t>015  def evaluate(payments, method: str, collateral_factor: float = 0.5):</w:t>
      </w:r>
    </w:p>
    <w:p>
      <w:pPr>
        <w:pStyle w:val="CodeListing"/>
        <w:ind w:left="115"/>
      </w:pPr>
      <w:r>
        <w:t>016      processor = SyntheticProcessor(payments)</w:t>
      </w:r>
    </w:p>
    <w:p>
      <w:pPr>
        <w:pStyle w:val="CodeListing"/>
        <w:ind w:left="115"/>
      </w:pPr>
      <w:r>
        <w:t>017      observed = policy_view(payments)</w:t>
      </w:r>
    </w:p>
    <w:p>
      <w:pPr>
        <w:pStyle w:val="CodeListing"/>
        <w:ind w:left="115"/>
      </w:pPr>
      <w:r>
        <w:t>018      path = plan(observed, method, collateral_factor)</w:t>
      </w:r>
    </w:p>
    <w:p>
      <w:pPr>
        <w:pStyle w:val="CodeListing"/>
        <w:ind w:left="115"/>
      </w:pPr>
      <w:r>
        <w:t>019      # Governance is not supplied by the original agent. An independent cancel-only</w:t>
      </w:r>
    </w:p>
    <w:p>
      <w:pPr>
        <w:pStyle w:val="CodeListing"/>
        <w:ind w:left="115"/>
      </w:pPr>
      <w:r>
        <w:t>020      # remediation operator performs every action; authorization checked at sink.</w:t>
      </w:r>
    </w:p>
    <w:p>
      <w:pPr>
        <w:pStyle w:val="CodeListing"/>
        <w:ind w:left="115"/>
      </w:pPr>
      <w:r>
        <w:t>021      t = 0</w:t>
      </w:r>
    </w:p>
    <w:p>
      <w:pPr>
        <w:pStyle w:val="CodeListing"/>
        <w:ind w:left="115"/>
      </w:pPr>
      <w:r>
        <w:t>022      for uid in path:</w:t>
      </w:r>
    </w:p>
    <w:p>
      <w:pPr>
        <w:pStyle w:val="CodeListing"/>
        <w:ind w:left="115"/>
      </w:pPr>
      <w:r>
        <w:t>023          p = next(p for p in observed if p.uid == uid)</w:t>
      </w:r>
    </w:p>
    <w:p>
      <w:pPr>
        <w:pStyle w:val="CodeListing"/>
        <w:ind w:left="115"/>
      </w:pPr>
      <w:r>
        <w:t>024          t += p.remedy_minutes</w:t>
      </w:r>
    </w:p>
    <w:p>
      <w:pPr>
        <w:pStyle w:val="CodeListing"/>
        <w:ind w:left="115"/>
      </w:pPr>
      <w:r>
        <w:t>025          processor.cancel(uid, t, "remediation_operator", f"{uid}/incident-1/cancel")</w:t>
      </w:r>
    </w:p>
    <w:p>
      <w:pPr>
        <w:pStyle w:val="CodeListing"/>
        <w:ind w:left="115"/>
      </w:pPr>
      <w:r>
        <w:t>026      max_capture = max(p.capture_at for p in payments)</w:t>
      </w:r>
    </w:p>
    <w:p>
      <w:pPr>
        <w:pStyle w:val="CodeListing"/>
        <w:ind w:left="115"/>
      </w:pPr>
      <w:r>
        <w:t>027      truth = processor.score_truth(max_capture + 1)</w:t>
      </w:r>
    </w:p>
    <w:p>
      <w:pPr>
        <w:pStyle w:val="CodeListing"/>
        <w:ind w:left="115"/>
      </w:pPr>
      <w:r>
        <w:t>028      # A canceled valid payment is a cost, not silently counted as a safety win.</w:t>
      </w:r>
    </w:p>
    <w:p>
      <w:pPr>
        <w:pStyle w:val="CodeListing"/>
        <w:ind w:left="115"/>
      </w:pPr>
      <w:r>
        <w:t>029      truth["loss"] = truth["suspect_captured_value"] + collateral_factor * truth["legitimate_cancelled_value"]</w:t>
      </w:r>
    </w:p>
    <w:p>
      <w:pPr>
        <w:pStyle w:val="CodeListing"/>
        <w:ind w:left="115"/>
      </w:pPr>
      <w:r>
        <w:t>030      truth["elapsed_remediation_minutes"] = t</w:t>
      </w:r>
    </w:p>
    <w:p>
      <w:pPr>
        <w:pStyle w:val="CodeListing"/>
        <w:ind w:left="115"/>
      </w:pPr>
      <w:r>
        <w:t>031      truth["planned_count"] = len(path)</w:t>
      </w:r>
    </w:p>
    <w:p>
      <w:pPr>
        <w:pStyle w:val="CodeListing"/>
        <w:ind w:left="115"/>
      </w:pPr>
      <w:r>
        <w:t>032      return truth</w:t>
      </w:r>
    </w:p>
    <w:p>
      <w:pPr>
        <w:pStyle w:val="CodeListing"/>
        <w:ind w:left="115"/>
      </w:pPr>
      <w:r>
        <w:t xml:space="preserve">033  </w:t>
      </w:r>
    </w:p>
    <w:p>
      <w:pPr>
        <w:pStyle w:val="CodeListing"/>
        <w:ind w:left="115"/>
      </w:pPr>
      <w:r>
        <w:t xml:space="preserve">034  </w:t>
      </w:r>
    </w:p>
    <w:p>
      <w:pPr>
        <w:pStyle w:val="CodeListing"/>
        <w:ind w:left="115"/>
      </w:pPr>
      <w:r>
        <w:t>035  def run_trials(n: int, count: int, output: Path, base_seed: int = 71231):</w:t>
      </w:r>
    </w:p>
    <w:p>
      <w:pPr>
        <w:pStyle w:val="CodeListing"/>
        <w:ind w:left="115"/>
      </w:pPr>
      <w:r>
        <w:t>036      output.parent.mkdir(parents=True, exist_ok=True)</w:t>
      </w:r>
    </w:p>
    <w:p>
      <w:pPr>
        <w:pStyle w:val="CodeListing"/>
        <w:ind w:left="115"/>
      </w:pPr>
      <w:r>
        <w:t>037      configs = [</w:t>
      </w:r>
    </w:p>
    <w:p>
      <w:pPr>
        <w:pStyle w:val="CodeListing"/>
        <w:ind w:left="115"/>
      </w:pPr>
      <w:r>
        <w:t>038         ("main", "normal", 0.0, 0.5),</w:t>
      </w:r>
    </w:p>
    <w:p>
      <w:pPr>
        <w:pStyle w:val="CodeListing"/>
        <w:ind w:left="115"/>
      </w:pPr>
      <w:r>
        <w:t>039         ("tight", "tight", 0.0, 0.5),</w:t>
      </w:r>
    </w:p>
    <w:p>
      <w:pPr>
        <w:pStyle w:val="CodeListing"/>
        <w:ind w:left="115"/>
      </w:pPr>
      <w:r>
        <w:t>040         ("loose", "loose", 0.0, 0.5),</w:t>
      </w:r>
    </w:p>
    <w:p>
      <w:pPr>
        <w:pStyle w:val="CodeListing"/>
        <w:ind w:left="115"/>
      </w:pPr>
      <w:r>
        <w:t>041         ("shift_negative", "normal", -0.2, 0.5),</w:t>
      </w:r>
    </w:p>
    <w:p>
      <w:pPr>
        <w:pStyle w:val="CodeListing"/>
        <w:ind w:left="115"/>
      </w:pPr>
      <w:r>
        <w:t>042         ("shift_positive", "normal", 0.2, 0.5),</w:t>
      </w:r>
    </w:p>
    <w:p>
      <w:pPr>
        <w:pStyle w:val="CodeListing"/>
        <w:ind w:left="115"/>
      </w:pPr>
      <w:r>
        <w:t>043         ("high_collateral", "normal", 0.0, 1.0),</w:t>
      </w:r>
    </w:p>
    <w:p>
      <w:pPr>
        <w:pStyle w:val="CodeListing"/>
        <w:ind w:left="115"/>
      </w:pPr>
      <w:r>
        <w:t>044      ]</w:t>
      </w:r>
    </w:p>
    <w:p>
      <w:pPr>
        <w:pStyle w:val="CodeListing"/>
        <w:ind w:left="115"/>
      </w:pPr>
      <w:r>
        <w:t>045      metrics = ("loss", "suspect_captured_value", "legitimate_cancelled_value",</w:t>
      </w:r>
    </w:p>
    <w:p>
      <w:pPr>
        <w:pStyle w:val="CodeListing"/>
        <w:ind w:left="115"/>
      </w:pPr>
      <w:r>
        <w:t>046                 "cancelled_count", "elapsed_remediation_minutes", "authority_violations")</w:t>
      </w:r>
    </w:p>
    <w:p>
      <w:pPr>
        <w:pStyle w:val="CodeListing"/>
        <w:ind w:left="115"/>
      </w:pPr>
      <w:r>
        <w:t>047      rows = []</w:t>
      </w:r>
    </w:p>
    <w:p>
      <w:pPr>
        <w:pStyle w:val="CodeListing"/>
        <w:ind w:left="115"/>
      </w:pPr>
      <w:r>
        <w:t>048      for cfg, urgency, shift, cost in configs:</w:t>
      </w:r>
    </w:p>
    <w:p>
      <w:pPr>
        <w:pStyle w:val="CodeListing"/>
        <w:ind w:left="115"/>
      </w:pPr>
      <w:r>
        <w:t>049          for i in range(n):</w:t>
      </w:r>
    </w:p>
    <w:p>
      <w:pPr>
        <w:pStyle w:val="CodeListing"/>
        <w:ind w:left="115"/>
      </w:pPr>
      <w:r>
        <w:t>050              seed = base_seed + i</w:t>
      </w:r>
    </w:p>
    <w:p>
      <w:pPr>
        <w:pStyle w:val="CodeListing"/>
        <w:ind w:left="115"/>
      </w:pPr>
      <w:r>
        <w:t>051              payments = make_scenario(seed, count, urgency, shift)</w:t>
      </w:r>
    </w:p>
    <w:p>
      <w:pPr>
        <w:pStyle w:val="CodeListing"/>
        <w:ind w:left="115"/>
      </w:pPr>
      <w:r>
        <w:t>052              for method in METHODS:</w:t>
      </w:r>
    </w:p>
    <w:p>
      <w:pPr>
        <w:pStyle w:val="CodeListing"/>
        <w:ind w:left="115"/>
      </w:pPr>
      <w:r>
        <w:t>053                  results = evaluate(payments, method, cost)</w:t>
      </w:r>
    </w:p>
    <w:p>
      <w:pPr>
        <w:pStyle w:val="CodeListing"/>
        <w:ind w:left="115"/>
      </w:pPr>
      <w:r>
        <w:t>054                  rows.append({"config": cfg, "seed": seed, "method": method,</w:t>
      </w:r>
    </w:p>
    <w:p>
      <w:pPr>
        <w:pStyle w:val="CodeListing"/>
        <w:ind w:left="115"/>
      </w:pPr>
      <w:r>
        <w:t>055                               "cost_factor": cost, **{k: results[k] for k in metrics}})</w:t>
      </w:r>
    </w:p>
    <w:p>
      <w:pPr>
        <w:pStyle w:val="CodeListing"/>
        <w:ind w:left="115"/>
      </w:pPr>
      <w:r>
        <w:t>056      fields = ["config", "seed", "method", "cost_factor", *metrics]</w:t>
      </w:r>
    </w:p>
    <w:p>
      <w:pPr>
        <w:pStyle w:val="CodeListing"/>
        <w:ind w:left="115"/>
      </w:pPr>
      <w:r>
        <w:t>057      with output.open("w", newline="", encoding="utf-8") as fh:</w:t>
      </w:r>
    </w:p>
    <w:p>
      <w:pPr>
        <w:pStyle w:val="CodeListing"/>
        <w:ind w:left="115"/>
      </w:pPr>
      <w:r>
        <w:t>058          writer = csv.DictWriter(fh, fieldnames=fields)</w:t>
      </w:r>
    </w:p>
    <w:p>
      <w:pPr>
        <w:pStyle w:val="CodeListing"/>
        <w:ind w:left="115"/>
      </w:pPr>
      <w:r>
        <w:t>059          writer.writeheader()</w:t>
      </w:r>
    </w:p>
    <w:p>
      <w:pPr>
        <w:pStyle w:val="CodeListing"/>
        <w:ind w:left="115"/>
      </w:pPr>
      <w:r>
        <w:t>060          writer.writerows(rows)</w:t>
      </w:r>
    </w:p>
    <w:p>
      <w:pPr>
        <w:pStyle w:val="CodeListing"/>
        <w:ind w:left="115"/>
      </w:pPr>
      <w:r>
        <w:t>061      return rows</w:t>
      </w:r>
    </w:p>
    <w:p>
      <w:pPr>
        <w:pStyle w:val="CodeListing"/>
        <w:ind w:left="115"/>
      </w:pPr>
      <w:r>
        <w:t xml:space="preserve">062  </w:t>
      </w:r>
    </w:p>
    <w:p>
      <w:pPr>
        <w:pStyle w:val="CodeListing"/>
        <w:ind w:left="115"/>
      </w:pPr>
      <w:r>
        <w:t xml:space="preserve">063  </w:t>
      </w:r>
    </w:p>
    <w:p>
      <w:pPr>
        <w:pStyle w:val="CodeListing"/>
        <w:ind w:left="115"/>
      </w:pPr>
      <w:r>
        <w:t>064  def paired_bootstrap(values, replicates: int = 2000, seed: int = 4001):</w:t>
      </w:r>
    </w:p>
    <w:p>
      <w:pPr>
        <w:pStyle w:val="CodeListing"/>
        <w:ind w:left="115"/>
      </w:pPr>
      <w:r>
        <w:t>065      rng = random.Random(seed)</w:t>
      </w:r>
    </w:p>
    <w:p>
      <w:pPr>
        <w:pStyle w:val="CodeListing"/>
        <w:ind w:left="115"/>
      </w:pPr>
      <w:r>
        <w:t>066      n = len(values)</w:t>
      </w:r>
    </w:p>
    <w:p>
      <w:pPr>
        <w:pStyle w:val="CodeListing"/>
        <w:ind w:left="115"/>
      </w:pPr>
      <w:r>
        <w:t>067      if not n:</w:t>
      </w:r>
    </w:p>
    <w:p>
      <w:pPr>
        <w:pStyle w:val="CodeListing"/>
        <w:ind w:left="115"/>
      </w:pPr>
      <w:r>
        <w:t>068          return [None, None]</w:t>
      </w:r>
    </w:p>
    <w:p>
      <w:pPr>
        <w:pStyle w:val="CodeListing"/>
        <w:ind w:left="115"/>
      </w:pPr>
      <w:r>
        <w:t>069      estimates = []</w:t>
      </w:r>
    </w:p>
    <w:p>
      <w:pPr>
        <w:pStyle w:val="CodeListing"/>
        <w:ind w:left="115"/>
      </w:pPr>
      <w:r>
        <w:t>070      for _ in range(replicates):</w:t>
      </w:r>
    </w:p>
    <w:p>
      <w:pPr>
        <w:pStyle w:val="CodeListing"/>
        <w:ind w:left="115"/>
      </w:pPr>
      <w:r>
        <w:t>071          estimates.append(sum(values[rng.randrange(n)] for _ in range(n)) / n)</w:t>
      </w:r>
    </w:p>
    <w:p>
      <w:pPr>
        <w:pStyle w:val="CodeListing"/>
        <w:ind w:left="115"/>
      </w:pPr>
      <w:r>
        <w:t>072      estimates.sort()</w:t>
      </w:r>
    </w:p>
    <w:p>
      <w:pPr>
        <w:pStyle w:val="CodeListing"/>
        <w:ind w:left="115"/>
      </w:pPr>
      <w:r>
        <w:t>073      return [estimates[int(.025*replicates)], estimates[int(.975*replicates)-1]]</w:t>
      </w:r>
    </w:p>
    <w:p>
      <w:pPr>
        <w:pStyle w:val="CodeListing"/>
        <w:ind w:left="115"/>
      </w:pPr>
      <w:r>
        <w:t xml:space="preserve">074  </w:t>
      </w:r>
    </w:p>
    <w:p>
      <w:pPr>
        <w:pStyle w:val="CodeListing"/>
        <w:ind w:left="115"/>
      </w:pPr>
      <w:r>
        <w:t xml:space="preserve">075  </w:t>
      </w:r>
    </w:p>
    <w:p>
      <w:pPr>
        <w:pStyle w:val="CodeListing"/>
        <w:ind w:left="115"/>
      </w:pPr>
      <w:r>
        <w:t>076  def summarize(rows, target: Path):</w:t>
      </w:r>
    </w:p>
    <w:p>
      <w:pPr>
        <w:pStyle w:val="CodeListing"/>
        <w:ind w:left="115"/>
      </w:pPr>
      <w:r>
        <w:t>077      from collections import defaultdict</w:t>
      </w:r>
    </w:p>
    <w:p>
      <w:pPr>
        <w:pStyle w:val="CodeListing"/>
        <w:ind w:left="115"/>
      </w:pPr>
      <w:r>
        <w:t>078      grp = defaultdict(list)</w:t>
      </w:r>
    </w:p>
    <w:p>
      <w:pPr>
        <w:pStyle w:val="CodeListing"/>
        <w:ind w:left="115"/>
      </w:pPr>
      <w:r>
        <w:t>079      index = defaultdict(dict)</w:t>
      </w:r>
    </w:p>
    <w:p>
      <w:pPr>
        <w:pStyle w:val="CodeListing"/>
        <w:ind w:left="115"/>
      </w:pPr>
      <w:r>
        <w:t>080      for r in rows:</w:t>
      </w:r>
    </w:p>
    <w:p>
      <w:pPr>
        <w:pStyle w:val="CodeListing"/>
        <w:ind w:left="115"/>
      </w:pPr>
      <w:r>
        <w:t>081          grp[(r["config"],r["method"])].append(r)</w:t>
      </w:r>
    </w:p>
    <w:p>
      <w:pPr>
        <w:pStyle w:val="CodeListing"/>
        <w:ind w:left="115"/>
      </w:pPr>
      <w:r>
        <w:t>082          index[(r["config"],r["seed"])][r["method"]] = r</w:t>
      </w:r>
    </w:p>
    <w:p>
      <w:pPr>
        <w:pStyle w:val="CodeListing"/>
        <w:ind w:left="115"/>
      </w:pPr>
      <w:r>
        <w:t>083      summary = []</w:t>
      </w:r>
    </w:p>
    <w:p>
      <w:pPr>
        <w:pStyle w:val="CodeListing"/>
        <w:ind w:left="115"/>
      </w:pPr>
      <w:r>
        <w:t>084      configs = sorted({r["config"] for r in rows})</w:t>
      </w:r>
    </w:p>
    <w:p>
      <w:pPr>
        <w:pStyle w:val="CodeListing"/>
        <w:ind w:left="115"/>
      </w:pPr>
      <w:r>
        <w:t>085      for cfg in configs:</w:t>
      </w:r>
    </w:p>
    <w:p>
      <w:pPr>
        <w:pStyle w:val="CodeListing"/>
        <w:ind w:left="115"/>
      </w:pPr>
      <w:r>
        <w:t>086          paired_edf = []</w:t>
      </w:r>
    </w:p>
    <w:p>
      <w:pPr>
        <w:pStyle w:val="CodeListing"/>
        <w:ind w:left="115"/>
      </w:pPr>
      <w:r>
        <w:t>087          paired_greedy = []</w:t>
      </w:r>
    </w:p>
    <w:p>
      <w:pPr>
        <w:pStyle w:val="CodeListing"/>
        <w:ind w:left="115"/>
      </w:pPr>
      <w:r>
        <w:t>088          for key, policies in index.items():</w:t>
      </w:r>
    </w:p>
    <w:p>
      <w:pPr>
        <w:pStyle w:val="CodeListing"/>
        <w:ind w:left="115"/>
      </w:pPr>
      <w:r>
        <w:t>089              if key[0] != cfg:</w:t>
      </w:r>
    </w:p>
    <w:p>
      <w:pPr>
        <w:pStyle w:val="CodeListing"/>
        <w:ind w:left="115"/>
      </w:pPr>
      <w:r>
        <w:t>090                  continue</w:t>
      </w:r>
    </w:p>
    <w:p>
      <w:pPr>
        <w:pStyle w:val="CodeListing"/>
        <w:ind w:left="115"/>
      </w:pPr>
      <w:r>
        <w:t>091              paired_edf.append(float(policies["dp"]["loss"]) - float(policies["edf"]["loss"]))</w:t>
      </w:r>
    </w:p>
    <w:p>
      <w:pPr>
        <w:pStyle w:val="CodeListing"/>
        <w:ind w:left="115"/>
      </w:pPr>
      <w:r>
        <w:t>092              paired_greedy.append(float(policies["dp"]["loss"]) - float(policies["value_greedy"]["loss"]))</w:t>
      </w:r>
    </w:p>
    <w:p>
      <w:pPr>
        <w:pStyle w:val="CodeListing"/>
        <w:ind w:left="115"/>
      </w:pPr>
      <w:r>
        <w:t>093          for method in METHODS:</w:t>
      </w:r>
    </w:p>
    <w:p>
      <w:pPr>
        <w:pStyle w:val="CodeListing"/>
        <w:ind w:left="115"/>
      </w:pPr>
      <w:r>
        <w:t>094              items = grp[(cfg,method)]</w:t>
      </w:r>
    </w:p>
    <w:p>
      <w:pPr>
        <w:pStyle w:val="CodeListing"/>
        <w:ind w:left="115"/>
      </w:pPr>
      <w:r>
        <w:t>095              summary.append({"config":cfg,"method":method,"n":len(items),</w:t>
      </w:r>
    </w:p>
    <w:p>
      <w:pPr>
        <w:pStyle w:val="CodeListing"/>
        <w:ind w:left="115"/>
      </w:pPr>
      <w:r>
        <w:t>096                  "mean_loss":round(statistics.mean(float(q["loss"]) for q in items),2),</w:t>
      </w:r>
    </w:p>
    <w:p>
      <w:pPr>
        <w:pStyle w:val="CodeListing"/>
        <w:ind w:left="115"/>
      </w:pPr>
      <w:r>
        <w:t>097                  "mean_suspect_captured":round(statistics.mean(float(q["suspect_captured_value"]) for q in items),2),</w:t>
      </w:r>
    </w:p>
    <w:p>
      <w:pPr>
        <w:pStyle w:val="CodeListing"/>
        <w:ind w:left="115"/>
      </w:pPr>
      <w:r>
        <w:t>098                  "mean_legitimate_cancelled":round(statistics.mean(float(q["legitimate_cancelled_value"]) for q in items),2),</w:t>
      </w:r>
    </w:p>
    <w:p>
      <w:pPr>
        <w:pStyle w:val="CodeListing"/>
        <w:ind w:left="115"/>
      </w:pPr>
      <w:r>
        <w:t>099                  "mean_cancelled_count":round(statistics.mean(float(q["cancelled_count"]) for q in items),2),</w:t>
      </w:r>
    </w:p>
    <w:p>
      <w:pPr>
        <w:pStyle w:val="CodeListing"/>
        <w:ind w:left="115"/>
      </w:pPr>
      <w:r>
        <w:t>100                  "dp_minus_edf_mean":round(statistics.mean(paired_edf),2) if method=="dp" else "",</w:t>
      </w:r>
    </w:p>
    <w:p>
      <w:pPr>
        <w:pStyle w:val="CodeListing"/>
        <w:ind w:left="115"/>
      </w:pPr>
      <w:r>
        <w:t>101                  "dp_minus_edf_ci95":json.dumps(paired_bootstrap(paired_edf)) if method=="dp" else "",</w:t>
      </w:r>
    </w:p>
    <w:p>
      <w:pPr>
        <w:pStyle w:val="CodeListing"/>
        <w:ind w:left="115"/>
      </w:pPr>
      <w:r>
        <w:t>102                  "dp_minus_greedy_mean":round(statistics.mean(paired_greedy),2) if method=="dp" else "",</w:t>
      </w:r>
    </w:p>
    <w:p>
      <w:pPr>
        <w:pStyle w:val="CodeListing"/>
        <w:ind w:left="115"/>
      </w:pPr>
      <w:r>
        <w:t>103                  "dp_minus_greedy_ci95":json.dumps(paired_bootstrap(paired_greedy)) if method=="dp" else "",</w:t>
      </w:r>
    </w:p>
    <w:p>
      <w:pPr>
        <w:pStyle w:val="CodeListing"/>
        <w:ind w:left="115"/>
      </w:pPr>
      <w:r>
        <w:t>104              })</w:t>
      </w:r>
    </w:p>
    <w:p>
      <w:pPr>
        <w:pStyle w:val="CodeListing"/>
        <w:ind w:left="115"/>
      </w:pPr>
      <w:r>
        <w:t>105      target.parent.mkdir(parents=True, exist_ok=True)</w:t>
      </w:r>
    </w:p>
    <w:p>
      <w:pPr>
        <w:pStyle w:val="CodeListing"/>
        <w:ind w:left="115"/>
      </w:pPr>
      <w:r>
        <w:t>106      with target.open("w", newline="", encoding="utf-8") as f:</w:t>
      </w:r>
    </w:p>
    <w:p>
      <w:pPr>
        <w:pStyle w:val="CodeListing"/>
        <w:ind w:left="115"/>
      </w:pPr>
      <w:r>
        <w:t>107          writer=csv.DictWriter(f,fieldnames=list(summary[0]))</w:t>
      </w:r>
    </w:p>
    <w:p>
      <w:pPr>
        <w:pStyle w:val="CodeListing"/>
        <w:ind w:left="115"/>
      </w:pPr>
      <w:r>
        <w:t>108          writer.writeheader();writer.writerows(summary)</w:t>
      </w:r>
    </w:p>
    <w:p>
      <w:pPr>
        <w:pStyle w:val="CodeListing"/>
        <w:ind w:left="115"/>
      </w:pPr>
      <w:r>
        <w:t>109      return summary</w:t>
      </w:r>
    </w:p>
    <w:p>
      <w:pPr>
        <w:pStyle w:val="CodeListing"/>
        <w:ind w:left="115"/>
      </w:pPr>
      <w:r>
        <w:t xml:space="preserve">110  </w:t>
      </w:r>
    </w:p>
    <w:p>
      <w:pPr>
        <w:pStyle w:val="CodeListing"/>
        <w:ind w:left="115"/>
      </w:pPr>
      <w:r>
        <w:t xml:space="preserve">111  </w:t>
      </w:r>
    </w:p>
    <w:p>
      <w:pPr>
        <w:pStyle w:val="CodeListing"/>
        <w:ind w:left="115"/>
      </w:pPr>
      <w:r>
        <w:t>112  def main():</w:t>
      </w:r>
    </w:p>
    <w:p>
      <w:pPr>
        <w:pStyle w:val="CodeListing"/>
        <w:ind w:left="115"/>
      </w:pPr>
      <w:r>
        <w:t>113      parser = argparse.ArgumentParser()</w:t>
      </w:r>
    </w:p>
    <w:p>
      <w:pPr>
        <w:pStyle w:val="CodeListing"/>
        <w:ind w:left="115"/>
      </w:pPr>
      <w:r>
        <w:t>114      parser.add_argument("--n", type=int, default=1000)</w:t>
      </w:r>
    </w:p>
    <w:p>
      <w:pPr>
        <w:pStyle w:val="CodeListing"/>
        <w:ind w:left="115"/>
      </w:pPr>
      <w:r>
        <w:t>115      parser.add_argument("--payments",type=int,default=8)</w:t>
      </w:r>
    </w:p>
    <w:p>
      <w:pPr>
        <w:pStyle w:val="CodeListing"/>
        <w:ind w:left="115"/>
      </w:pPr>
      <w:r>
        <w:t>116      parser.add_argument("--seed",type=int,default=71231)</w:t>
      </w:r>
    </w:p>
    <w:p>
      <w:pPr>
        <w:pStyle w:val="CodeListing"/>
        <w:ind w:left="115"/>
      </w:pPr>
      <w:r>
        <w:t>117      parser.add_argument("--out",default="results")</w:t>
      </w:r>
    </w:p>
    <w:p>
      <w:pPr>
        <w:pStyle w:val="CodeListing"/>
        <w:ind w:left="115"/>
      </w:pPr>
      <w:r>
        <w:t>118      args=parser.parse_args()</w:t>
      </w:r>
    </w:p>
    <w:p>
      <w:pPr>
        <w:pStyle w:val="CodeListing"/>
        <w:ind w:left="115"/>
      </w:pPr>
      <w:r>
        <w:t>119      if args.n&lt;1 or not 1&lt;=args.payments&lt;=12:</w:t>
      </w:r>
    </w:p>
    <w:p>
      <w:pPr>
        <w:pStyle w:val="CodeListing"/>
        <w:ind w:left="115"/>
      </w:pPr>
      <w:r>
        <w:t>120          parser.error("n &gt;= 1 and 1 &lt;= payments &lt;= 12 required")</w:t>
      </w:r>
    </w:p>
    <w:p>
      <w:pPr>
        <w:pStyle w:val="CodeListing"/>
        <w:ind w:left="115"/>
      </w:pPr>
      <w:r>
        <w:t>121      out=Path(args.out)</w:t>
      </w:r>
    </w:p>
    <w:p>
      <w:pPr>
        <w:pStyle w:val="CodeListing"/>
        <w:ind w:left="115"/>
      </w:pPr>
      <w:r>
        <w:t>122      rows=run_trials(args.n,args.payments,out/"trials.csv",args.seed)</w:t>
      </w:r>
    </w:p>
    <w:p>
      <w:pPr>
        <w:pStyle w:val="CodeListing"/>
        <w:ind w:left="115"/>
      </w:pPr>
      <w:r>
        <w:t>123      summary=summarize(rows,out/"summary.csv")</w:t>
      </w:r>
    </w:p>
    <w:p>
      <w:pPr>
        <w:pStyle w:val="CodeListing"/>
        <w:ind w:left="115"/>
      </w:pPr>
      <w:r>
        <w:t>124      for r in summary:</w:t>
      </w:r>
    </w:p>
    <w:p>
      <w:pPr>
        <w:pStyle w:val="CodeListing"/>
        <w:ind w:left="115"/>
      </w:pPr>
      <w:r>
        <w:t>125          if r["config"]=="main":</w:t>
      </w:r>
    </w:p>
    <w:p>
      <w:pPr>
        <w:pStyle w:val="CodeListing"/>
        <w:ind w:left="115"/>
      </w:pPr>
      <w:r>
        <w:t>126              print(f"{r['method']:15} mean_loss={r['mean_loss']:8.2f} mean_suspect_captured={r['mean_suspect_captured']:8.2f}")</w:t>
      </w:r>
    </w:p>
    <w:p>
      <w:pPr>
        <w:pStyle w:val="CodeListing"/>
        <w:ind w:left="115"/>
      </w:pPr>
      <w:r>
        <w:t>127      print("Saved", (out/"trials.csv").as_posix(),"and",(out/"summary.csv").as_posix())</w:t>
      </w:r>
    </w:p>
    <w:p>
      <w:pPr>
        <w:pStyle w:val="CodeListing"/>
        <w:ind w:left="115"/>
      </w:pPr>
      <w:r>
        <w:t xml:space="preserve">128  </w:t>
      </w:r>
    </w:p>
    <w:p>
      <w:pPr>
        <w:pStyle w:val="CodeListing"/>
        <w:ind w:left="115"/>
      </w:pPr>
      <w:r>
        <w:t>129  if __name__ == "__main__":</w:t>
      </w:r>
    </w:p>
    <w:p>
      <w:pPr>
        <w:pStyle w:val="CodeListing"/>
        <w:ind w:left="115"/>
      </w:pPr>
      <w:r>
        <w:t>130      main()</w:t>
      </w:r>
    </w:p>
    <w:p>
      <w:pPr>
        <w:pStyle w:val="Heading2"/>
      </w:pPr>
      <w:r>
        <w:t>Listing: demo_recovery.py</w:t>
      </w:r>
    </w:p>
    <w:p>
      <w:pPr>
        <w:pStyle w:val="CodeListing"/>
        <w:ind w:left="115"/>
      </w:pPr>
      <w:r>
        <w:t>001  """Simple lost-ack, missing-status and idempotent-replay demonstration."""</w:t>
      </w:r>
    </w:p>
    <w:p>
      <w:pPr>
        <w:pStyle w:val="CodeListing"/>
        <w:ind w:left="115"/>
      </w:pPr>
      <w:r>
        <w:t>002  from tempfile import TemporaryDirectory</w:t>
      </w:r>
    </w:p>
    <w:p>
      <w:pPr>
        <w:pStyle w:val="CodeListing"/>
        <w:ind w:left="115"/>
      </w:pPr>
      <w:r>
        <w:t>003  from pathlib import Path</w:t>
      </w:r>
    </w:p>
    <w:p>
      <w:pPr>
        <w:pStyle w:val="CodeListing"/>
        <w:ind w:left="115"/>
      </w:pPr>
      <w:r>
        <w:t>004  from p4lab.model import Payment, SyntheticProcessor</w:t>
      </w:r>
    </w:p>
    <w:p>
      <w:pPr>
        <w:pStyle w:val="CodeListing"/>
        <w:ind w:left="115"/>
      </w:pPr>
      <w:r>
        <w:t>005  from p4lab.assurance import Journal, cancel_and_reconcile</w:t>
      </w:r>
    </w:p>
    <w:p>
      <w:pPr>
        <w:pStyle w:val="CodeListing"/>
        <w:ind w:left="115"/>
      </w:pPr>
      <w:r>
        <w:t xml:space="preserve">006  </w:t>
      </w:r>
    </w:p>
    <w:p>
      <w:pPr>
        <w:pStyle w:val="CodeListing"/>
        <w:ind w:left="115"/>
      </w:pPr>
      <w:r>
        <w:t>007  p=(Payment("P01",500,10,2,0.91,True),)</w:t>
      </w:r>
    </w:p>
    <w:p>
      <w:pPr>
        <w:pStyle w:val="CodeListing"/>
        <w:ind w:left="115"/>
      </w:pPr>
      <w:r>
        <w:t>008  sink=SyntheticProcessor(p)</w:t>
      </w:r>
    </w:p>
    <w:p>
      <w:pPr>
        <w:pStyle w:val="CodeListing"/>
        <w:ind w:left="115"/>
      </w:pPr>
      <w:r>
        <w:t>009  key="P01/incident-07/cancel"</w:t>
      </w:r>
    </w:p>
    <w:p>
      <w:pPr>
        <w:pStyle w:val="CodeListing"/>
        <w:ind w:left="115"/>
      </w:pPr>
      <w:r>
        <w:t>010  with TemporaryDirectory() as td:</w:t>
      </w:r>
    </w:p>
    <w:p>
      <w:pPr>
        <w:pStyle w:val="CodeListing"/>
        <w:ind w:left="115"/>
      </w:pPr>
      <w:r>
        <w:t>011      journal=Journal(Path(td)/"journal.json")</w:t>
      </w:r>
    </w:p>
    <w:p>
      <w:pPr>
        <w:pStyle w:val="CodeListing"/>
        <w:ind w:left="115"/>
      </w:pPr>
      <w:r>
        <w:t>012      first=cancel_and_reconcile(sink,"P01",2,key,lose_ack=True,query_available=False)</w:t>
      </w:r>
    </w:p>
    <w:p>
      <w:pPr>
        <w:pStyle w:val="CodeListing"/>
        <w:ind w:left="115"/>
      </w:pPr>
      <w:r>
        <w:t>013      journal.put(first)</w:t>
      </w:r>
    </w:p>
    <w:p>
      <w:pPr>
        <w:pStyle w:val="CodeListing"/>
        <w:ind w:left="115"/>
      </w:pPr>
      <w:r>
        <w:t>014      print("1 Lost acknowledgment and status query unavailable:", first["disposition"])</w:t>
      </w:r>
    </w:p>
    <w:p>
      <w:pPr>
        <w:pStyle w:val="CodeListing"/>
        <w:ind w:left="115"/>
      </w:pPr>
      <w:r>
        <w:t>015      after_restart=cancel_and_reconcile(sink,"P01",2,key,lose_ack=False,query_available=True)</w:t>
      </w:r>
    </w:p>
    <w:p>
      <w:pPr>
        <w:pStyle w:val="CodeListing"/>
        <w:ind w:left="115"/>
      </w:pPr>
      <w:r>
        <w:t>016      journal=Journal(Path(td)/"journal.json")</w:t>
      </w:r>
    </w:p>
    <w:p>
      <w:pPr>
        <w:pStyle w:val="CodeListing"/>
        <w:ind w:left="115"/>
      </w:pPr>
      <w:r>
        <w:t>017      journal.put(after_restart)</w:t>
      </w:r>
    </w:p>
    <w:p>
      <w:pPr>
        <w:pStyle w:val="CodeListing"/>
        <w:ind w:left="115"/>
      </w:pPr>
      <w:r>
        <w:t>018      print("2 Replayed with same key and successful verification:", after_restart["disposition"])</w:t>
      </w:r>
    </w:p>
    <w:p>
      <w:pPr>
        <w:pStyle w:val="CodeListing"/>
        <w:ind w:left="115"/>
      </w:pPr>
      <w:r>
        <w:t>019      print("3 Distinct successful cancel effects in sink:", sum(e[2]=="CANCELLED" for e in sink.events))</w:t>
      </w:r>
    </w:p>
    <w:p>
      <w:pPr>
        <w:pStyle w:val="Heading2"/>
      </w:pPr>
      <w:r>
        <w:t>Listing: test_lab.py</w:t>
      </w:r>
    </w:p>
    <w:p>
      <w:pPr>
        <w:pStyle w:val="CodeListing"/>
        <w:ind w:left="115"/>
      </w:pPr>
      <w:r>
        <w:t>001  import unittest</w:t>
      </w:r>
    </w:p>
    <w:p>
      <w:pPr>
        <w:pStyle w:val="CodeListing"/>
        <w:ind w:left="115"/>
      </w:pPr>
      <w:r>
        <w:t>002  from itertools import permutations</w:t>
      </w:r>
    </w:p>
    <w:p>
      <w:pPr>
        <w:pStyle w:val="CodeListing"/>
        <w:ind w:left="115"/>
      </w:pPr>
      <w:r>
        <w:t>003  from p4lab.model import Payment, SyntheticProcessor, make_scenario, policy_view</w:t>
      </w:r>
    </w:p>
    <w:p>
      <w:pPr>
        <w:pStyle w:val="CodeListing"/>
        <w:ind w:left="115"/>
      </w:pPr>
      <w:r>
        <w:t>004  from p4lab.policies import estimated_gain, plan</w:t>
      </w:r>
    </w:p>
    <w:p>
      <w:pPr>
        <w:pStyle w:val="CodeListing"/>
        <w:ind w:left="115"/>
      </w:pPr>
      <w:r>
        <w:t>005  from p4lab.experiments import evaluate</w:t>
      </w:r>
    </w:p>
    <w:p>
      <w:pPr>
        <w:pStyle w:val="CodeListing"/>
        <w:ind w:left="115"/>
      </w:pPr>
      <w:r>
        <w:t xml:space="preserve">006  </w:t>
      </w:r>
    </w:p>
    <w:p>
      <w:pPr>
        <w:pStyle w:val="CodeListing"/>
        <w:ind w:left="115"/>
      </w:pPr>
      <w:r>
        <w:t>007  class LabTests(unittest.TestCase):</w:t>
      </w:r>
    </w:p>
    <w:p>
      <w:pPr>
        <w:pStyle w:val="CodeListing"/>
        <w:ind w:left="115"/>
      </w:pPr>
      <w:r>
        <w:t>008      def test_oracle_truth_not_exposed(self):</w:t>
      </w:r>
    </w:p>
    <w:p>
      <w:pPr>
        <w:pStyle w:val="CodeListing"/>
        <w:ind w:left="115"/>
      </w:pPr>
      <w:r>
        <w:t>009          data=policy_view(make_scenario(5))</w:t>
      </w:r>
    </w:p>
    <w:p>
      <w:pPr>
        <w:pStyle w:val="CodeListing"/>
        <w:ind w:left="115"/>
      </w:pPr>
      <w:r>
        <w:t>010          self.assertFalse(hasattr(data[0],"suspected_problem"))</w:t>
      </w:r>
    </w:p>
    <w:p>
      <w:pPr>
        <w:pStyle w:val="CodeListing"/>
        <w:ind w:left="115"/>
      </w:pPr>
      <w:r>
        <w:t xml:space="preserve">011  </w:t>
      </w:r>
    </w:p>
    <w:p>
      <w:pPr>
        <w:pStyle w:val="CodeListing"/>
        <w:ind w:left="115"/>
      </w:pPr>
      <w:r>
        <w:t>012      def test_cancel_only_authority(self):</w:t>
      </w:r>
    </w:p>
    <w:p>
      <w:pPr>
        <w:pStyle w:val="CodeListing"/>
        <w:ind w:left="115"/>
      </w:pPr>
      <w:r>
        <w:t>013          p=(Payment("P00",100,10,1,0.8,True),)</w:t>
      </w:r>
    </w:p>
    <w:p>
      <w:pPr>
        <w:pStyle w:val="CodeListing"/>
        <w:ind w:left="115"/>
      </w:pPr>
      <w:r>
        <w:t>014          sink=SyntheticProcessor(p)</w:t>
      </w:r>
    </w:p>
    <w:p>
      <w:pPr>
        <w:pStyle w:val="CodeListing"/>
        <w:ind w:left="115"/>
      </w:pPr>
      <w:r>
        <w:t>015          self.assertEqual(sink.cancel("P00",1,"original_agent","key1"),"DENIED")</w:t>
      </w:r>
    </w:p>
    <w:p>
      <w:pPr>
        <w:pStyle w:val="CodeListing"/>
        <w:ind w:left="115"/>
      </w:pPr>
      <w:r>
        <w:t>016          self.assertEqual(sink.independent_state("P00",11),"CAPTURED")</w:t>
      </w:r>
    </w:p>
    <w:p>
      <w:pPr>
        <w:pStyle w:val="CodeListing"/>
        <w:ind w:left="115"/>
      </w:pPr>
      <w:r>
        <w:t xml:space="preserve">017  </w:t>
      </w:r>
    </w:p>
    <w:p>
      <w:pPr>
        <w:pStyle w:val="CodeListing"/>
        <w:ind w:left="115"/>
      </w:pPr>
      <w:r>
        <w:t>018      def test_cancel_idempotency(self):</w:t>
      </w:r>
    </w:p>
    <w:p>
      <w:pPr>
        <w:pStyle w:val="CodeListing"/>
        <w:ind w:left="115"/>
      </w:pPr>
      <w:r>
        <w:t>019          p=(Payment("P00",100,10,1,0.8,True),)</w:t>
      </w:r>
    </w:p>
    <w:p>
      <w:pPr>
        <w:pStyle w:val="CodeListing"/>
        <w:ind w:left="115"/>
      </w:pPr>
      <w:r>
        <w:t>020          sink=SyntheticProcessor(p)</w:t>
      </w:r>
    </w:p>
    <w:p>
      <w:pPr>
        <w:pStyle w:val="CodeListing"/>
        <w:ind w:left="115"/>
      </w:pPr>
      <w:r>
        <w:t>021          self.assertEqual(sink.cancel("P00",1,"remediation_operator","same"),"CANCELLED")</w:t>
      </w:r>
    </w:p>
    <w:p>
      <w:pPr>
        <w:pStyle w:val="CodeListing"/>
        <w:ind w:left="115"/>
      </w:pPr>
      <w:r>
        <w:t>022          self.assertEqual(sink.cancel("P00",1,"remediation_operator","same"),"CANCELLED")</w:t>
      </w:r>
    </w:p>
    <w:p>
      <w:pPr>
        <w:pStyle w:val="CodeListing"/>
        <w:ind w:left="115"/>
      </w:pPr>
      <w:r>
        <w:t>023          self.assertEqual(len(sink.events),1)</w:t>
      </w:r>
    </w:p>
    <w:p>
      <w:pPr>
        <w:pStyle w:val="CodeListing"/>
        <w:ind w:left="115"/>
      </w:pPr>
      <w:r>
        <w:t xml:space="preserve">024  </w:t>
      </w:r>
    </w:p>
    <w:p>
      <w:pPr>
        <w:pStyle w:val="CodeListing"/>
        <w:ind w:left="115"/>
      </w:pPr>
      <w:r>
        <w:t>025      def test_finality_window(self):</w:t>
      </w:r>
    </w:p>
    <w:p>
      <w:pPr>
        <w:pStyle w:val="CodeListing"/>
        <w:ind w:left="115"/>
      </w:pPr>
      <w:r>
        <w:t>026          p=(Payment("P00",100,3,1,0.8,True),)</w:t>
      </w:r>
    </w:p>
    <w:p>
      <w:pPr>
        <w:pStyle w:val="CodeListing"/>
        <w:ind w:left="115"/>
      </w:pPr>
      <w:r>
        <w:t>027          sink=SyntheticProcessor(p)</w:t>
      </w:r>
    </w:p>
    <w:p>
      <w:pPr>
        <w:pStyle w:val="CodeListing"/>
        <w:ind w:left="115"/>
      </w:pPr>
      <w:r>
        <w:t>028          self.assertEqual(sink.cancel("P00",3,"remediation_operator","key2"),"TOO_LATE_CAPTURED")</w:t>
      </w:r>
    </w:p>
    <w:p>
      <w:pPr>
        <w:pStyle w:val="CodeListing"/>
        <w:ind w:left="115"/>
      </w:pPr>
      <w:r>
        <w:t xml:space="preserve">029  </w:t>
      </w:r>
    </w:p>
    <w:p>
      <w:pPr>
        <w:pStyle w:val="CodeListing"/>
        <w:ind w:left="115"/>
      </w:pPr>
      <w:r>
        <w:t>030      def test_refuse_unapproved(self):</w:t>
      </w:r>
    </w:p>
    <w:p>
      <w:pPr>
        <w:pStyle w:val="CodeListing"/>
        <w:ind w:left="115"/>
      </w:pPr>
      <w:r>
        <w:t>031          p=(Payment("P00",100,10,1,0.9,True,False),)</w:t>
      </w:r>
    </w:p>
    <w:p>
      <w:pPr>
        <w:pStyle w:val="CodeListing"/>
        <w:ind w:left="115"/>
      </w:pPr>
      <w:r>
        <w:t>032          self.assertEqual(plan(policy_view(p),"dp"),())</w:t>
      </w:r>
    </w:p>
    <w:p>
      <w:pPr>
        <w:pStyle w:val="CodeListing"/>
        <w:ind w:left="115"/>
      </w:pPr>
      <w:r>
        <w:t xml:space="preserve">033  </w:t>
      </w:r>
    </w:p>
    <w:p>
      <w:pPr>
        <w:pStyle w:val="CodeListing"/>
        <w:ind w:left="115"/>
      </w:pPr>
      <w:r>
        <w:t>034      def test_dp_matches_exhaustive_optimum_for_small_instances(self):</w:t>
      </w:r>
    </w:p>
    <w:p>
      <w:pPr>
        <w:pStyle w:val="CodeListing"/>
        <w:ind w:left="115"/>
      </w:pPr>
      <w:r>
        <w:t>035          # Independent brute-force reference; verifies ordering under declared model.</w:t>
      </w:r>
    </w:p>
    <w:p>
      <w:pPr>
        <w:pStyle w:val="CodeListing"/>
        <w:ind w:left="115"/>
      </w:pPr>
      <w:r>
        <w:t>036          for seed in range(15):</w:t>
      </w:r>
    </w:p>
    <w:p>
      <w:pPr>
        <w:pStyle w:val="CodeListing"/>
        <w:ind w:left="115"/>
      </w:pPr>
      <w:r>
        <w:t>037              obs=policy_view(make_scenario(seed,count=5))</w:t>
      </w:r>
    </w:p>
    <w:p>
      <w:pPr>
        <w:pStyle w:val="CodeListing"/>
        <w:ind w:left="115"/>
      </w:pPr>
      <w:r>
        <w:t>038              elig=tuple(x for x in obs if x.permitted and estimated_gain(x,0.5)&gt;0)</w:t>
      </w:r>
    </w:p>
    <w:p>
      <w:pPr>
        <w:pStyle w:val="CodeListing"/>
        <w:ind w:left="115"/>
      </w:pPr>
      <w:r>
        <w:t>039              best=0.0</w:t>
      </w:r>
    </w:p>
    <w:p>
      <w:pPr>
        <w:pStyle w:val="CodeListing"/>
        <w:ind w:left="115"/>
      </w:pPr>
      <w:r>
        <w:t>040              for n in range(1,len(elig)+1):</w:t>
      </w:r>
    </w:p>
    <w:p>
      <w:pPr>
        <w:pStyle w:val="CodeListing"/>
        <w:ind w:left="115"/>
      </w:pPr>
      <w:r>
        <w:t>041                  for seq in permutations(elig,n):</w:t>
      </w:r>
    </w:p>
    <w:p>
      <w:pPr>
        <w:pStyle w:val="CodeListing"/>
        <w:ind w:left="115"/>
      </w:pPr>
      <w:r>
        <w:t>042                      t=0; total=0.0; feasible=True</w:t>
      </w:r>
    </w:p>
    <w:p>
      <w:pPr>
        <w:pStyle w:val="CodeListing"/>
        <w:ind w:left="115"/>
      </w:pPr>
      <w:r>
        <w:t>043                      for x in seq:</w:t>
      </w:r>
    </w:p>
    <w:p>
      <w:pPr>
        <w:pStyle w:val="CodeListing"/>
        <w:ind w:left="115"/>
      </w:pPr>
      <w:r>
        <w:t>044                          t+=x.remedy_minutes</w:t>
      </w:r>
    </w:p>
    <w:p>
      <w:pPr>
        <w:pStyle w:val="CodeListing"/>
        <w:ind w:left="115"/>
      </w:pPr>
      <w:r>
        <w:t>045                          if t&gt;=x.capture_at:</w:t>
      </w:r>
    </w:p>
    <w:p>
      <w:pPr>
        <w:pStyle w:val="CodeListing"/>
        <w:ind w:left="115"/>
      </w:pPr>
      <w:r>
        <w:t>046                              feasible=False;break</w:t>
      </w:r>
    </w:p>
    <w:p>
      <w:pPr>
        <w:pStyle w:val="CodeListing"/>
        <w:ind w:left="115"/>
      </w:pPr>
      <w:r>
        <w:t>047                          total+=estimated_gain(x,0.5)</w:t>
      </w:r>
    </w:p>
    <w:p>
      <w:pPr>
        <w:pStyle w:val="CodeListing"/>
        <w:ind w:left="115"/>
      </w:pPr>
      <w:r>
        <w:t>048                      if feasible:best=max(best,total)</w:t>
      </w:r>
    </w:p>
    <w:p>
      <w:pPr>
        <w:pStyle w:val="CodeListing"/>
        <w:ind w:left="115"/>
      </w:pPr>
      <w:r>
        <w:t>049              picked=plan(obs,"dp")</w:t>
      </w:r>
    </w:p>
    <w:p>
      <w:pPr>
        <w:pStyle w:val="CodeListing"/>
        <w:ind w:left="115"/>
      </w:pPr>
      <w:r>
        <w:t>050              lookup={x.uid:x for x in obs}</w:t>
      </w:r>
    </w:p>
    <w:p>
      <w:pPr>
        <w:pStyle w:val="CodeListing"/>
        <w:ind w:left="115"/>
      </w:pPr>
      <w:r>
        <w:t>051              obtained=sum(estimated_gain(lookup[s],0.5) for s in picked)</w:t>
      </w:r>
    </w:p>
    <w:p>
      <w:pPr>
        <w:pStyle w:val="CodeListing"/>
        <w:ind w:left="115"/>
      </w:pPr>
      <w:r>
        <w:t>052              self.assertAlmostEqual(obtained,best,places=6)</w:t>
      </w:r>
    </w:p>
    <w:p>
      <w:pPr>
        <w:pStyle w:val="CodeListing"/>
        <w:ind w:left="115"/>
      </w:pPr>
      <w:r>
        <w:t xml:space="preserve">053  </w:t>
      </w:r>
    </w:p>
    <w:p>
      <w:pPr>
        <w:pStyle w:val="CodeListing"/>
        <w:ind w:left="115"/>
      </w:pPr>
      <w:r>
        <w:t>054      def test_repeatable_and_no_authority_violation(self):</w:t>
      </w:r>
    </w:p>
    <w:p>
      <w:pPr>
        <w:pStyle w:val="CodeListing"/>
        <w:ind w:left="115"/>
      </w:pPr>
      <w:r>
        <w:t>055          p=make_scenario(77)</w:t>
      </w:r>
    </w:p>
    <w:p>
      <w:pPr>
        <w:pStyle w:val="CodeListing"/>
        <w:ind w:left="115"/>
      </w:pPr>
      <w:r>
        <w:t>056          a=evaluate(p,"dp");b=evaluate(p,"dp")</w:t>
      </w:r>
    </w:p>
    <w:p>
      <w:pPr>
        <w:pStyle w:val="CodeListing"/>
        <w:ind w:left="115"/>
      </w:pPr>
      <w:r>
        <w:t>057          self.assertEqual(a,b)</w:t>
      </w:r>
    </w:p>
    <w:p>
      <w:pPr>
        <w:pStyle w:val="CodeListing"/>
        <w:ind w:left="115"/>
      </w:pPr>
      <w:r>
        <w:t>058          self.assertEqual(a["authority_violations"],0)</w:t>
      </w:r>
    </w:p>
    <w:p>
      <w:pPr>
        <w:pStyle w:val="CodeListing"/>
        <w:ind w:left="115"/>
      </w:pPr>
      <w:r>
        <w:t xml:space="preserve">059  </w:t>
      </w:r>
    </w:p>
    <w:p>
      <w:pPr>
        <w:pStyle w:val="CodeListing"/>
        <w:ind w:left="115"/>
      </w:pPr>
      <w:r>
        <w:t>060  if __name__=="__main__":unittest.main()</w:t>
      </w:r>
    </w:p>
    <w:p>
      <w:pPr>
        <w:pStyle w:val="CodeListing"/>
        <w:ind w:left="115"/>
      </w:pPr>
      <w:r>
        <w:t xml:space="preserve">061  </w:t>
      </w:r>
    </w:p>
    <w:p>
      <w:pPr>
        <w:pStyle w:val="CodeListing"/>
        <w:ind w:left="115"/>
      </w:pPr>
      <w:r>
        <w:t>062  class AssuranceTests(unittest.TestCase):</w:t>
      </w:r>
    </w:p>
    <w:p>
      <w:pPr>
        <w:pStyle w:val="CodeListing"/>
        <w:ind w:left="115"/>
      </w:pPr>
      <w:r>
        <w:t>063      def test_ack_lost_and_query_unavailable_stays_unknown(self):</w:t>
      </w:r>
    </w:p>
    <w:p>
      <w:pPr>
        <w:pStyle w:val="CodeListing"/>
        <w:ind w:left="115"/>
      </w:pPr>
      <w:r>
        <w:t>064          from p4lab.assurance import cancel_and_reconcile</w:t>
      </w:r>
    </w:p>
    <w:p>
      <w:pPr>
        <w:pStyle w:val="CodeListing"/>
        <w:ind w:left="115"/>
      </w:pPr>
      <w:r>
        <w:t>065          s=SyntheticProcessor((Payment("X",500,10,2,.9,True),))</w:t>
      </w:r>
    </w:p>
    <w:p>
      <w:pPr>
        <w:pStyle w:val="CodeListing"/>
        <w:ind w:left="115"/>
      </w:pPr>
      <w:r>
        <w:t>066          result=cancel_and_reconcile(s,"X",2,"x1",lose_ack=True,query_available=False)</w:t>
      </w:r>
    </w:p>
    <w:p>
      <w:pPr>
        <w:pStyle w:val="CodeListing"/>
        <w:ind w:left="115"/>
      </w:pPr>
      <w:r>
        <w:t>067          self.assertEqual(result["disposition"],"UNRESOLVED_UNKNOWN")</w:t>
      </w:r>
    </w:p>
    <w:p>
      <w:pPr>
        <w:pStyle w:val="CodeListing"/>
        <w:ind w:left="115"/>
      </w:pPr>
      <w:r>
        <w:t xml:space="preserve">068  </w:t>
      </w:r>
    </w:p>
    <w:p>
      <w:pPr>
        <w:pStyle w:val="CodeListing"/>
        <w:ind w:left="115"/>
      </w:pPr>
      <w:r>
        <w:t>069      def test_replay_does_not_duplicate_cancel(self):</w:t>
      </w:r>
    </w:p>
    <w:p>
      <w:pPr>
        <w:pStyle w:val="CodeListing"/>
        <w:ind w:left="115"/>
      </w:pPr>
      <w:r>
        <w:t>070          from p4lab.assurance import cancel_and_reconcile</w:t>
      </w:r>
    </w:p>
    <w:p>
      <w:pPr>
        <w:pStyle w:val="CodeListing"/>
        <w:ind w:left="115"/>
      </w:pPr>
      <w:r>
        <w:t>071          s=SyntheticProcessor((Payment("X",500,10,2,.9,True),))</w:t>
      </w:r>
    </w:p>
    <w:p>
      <w:pPr>
        <w:pStyle w:val="CodeListing"/>
        <w:ind w:left="115"/>
      </w:pPr>
      <w:r>
        <w:t>072          a=cancel_and_reconcile(s,"X",2,"x1",lose_ack=True,query_available=False)</w:t>
      </w:r>
    </w:p>
    <w:p>
      <w:pPr>
        <w:pStyle w:val="CodeListing"/>
        <w:ind w:left="115"/>
      </w:pPr>
      <w:r>
        <w:t>073          b=cancel_and_reconcile(s,"X",2,"x1",lose_ack=False,query_available=True)</w:t>
      </w:r>
    </w:p>
    <w:p>
      <w:pPr>
        <w:pStyle w:val="CodeListing"/>
        <w:ind w:left="115"/>
      </w:pPr>
      <w:r>
        <w:t>074          self.assertEqual(b["disposition"],"CLOSED_CANCELLED")</w:t>
      </w:r>
    </w:p>
    <w:p>
      <w:pPr>
        <w:pStyle w:val="CodeListing"/>
        <w:ind w:left="115"/>
      </w:pPr>
      <w:r>
        <w:t>075          self.assertEqual(len(s.events),1)</w:t>
      </w:r>
    </w:p>
    <w:p>
      <w:pPr>
        <w:pStyle w:val="CodeListing"/>
        <w:ind w:left="115"/>
      </w:pPr>
      <w:r>
        <w:t xml:space="preserve">076  </w:t>
      </w:r>
    </w:p>
    <w:p>
      <w:pPr>
        <w:pStyle w:val="CodeListing"/>
        <w:ind w:left="115"/>
      </w:pPr>
      <w:r>
        <w:t>077      def test_capture_is_not_misclassified_as_remediated(self):</w:t>
      </w:r>
    </w:p>
    <w:p>
      <w:pPr>
        <w:pStyle w:val="CodeListing"/>
        <w:ind w:left="115"/>
      </w:pPr>
      <w:r>
        <w:t>078          from p4lab.assurance import cancel_and_reconcile</w:t>
      </w:r>
    </w:p>
    <w:p>
      <w:pPr>
        <w:pStyle w:val="CodeListing"/>
        <w:ind w:left="115"/>
      </w:pPr>
      <w:r>
        <w:t>079          s=SyntheticProcessor((Payment("X",500,3,2,.9,True),))</w:t>
      </w:r>
    </w:p>
    <w:p>
      <w:pPr>
        <w:pStyle w:val="CodeListing"/>
        <w:ind w:left="115"/>
      </w:pPr>
      <w:r>
        <w:t>080          b=cancel_and_reconcile(s,"X",3,"x1")</w:t>
      </w:r>
    </w:p>
    <w:p>
      <w:pPr>
        <w:pStyle w:val="CodeListing"/>
        <w:ind w:left="115"/>
      </w:pPr>
      <w:r>
        <w:t>081          self.assertEqual(b["disposition"],"CLOSED_EXPOSURE")</w:t>
      </w:r>
    </w:p>
    <w:p>
      <w:pPr>
        <w:pStyle w:val="Heading1"/>
      </w:pPr>
      <w:r>
        <w:t>14. Sources, references, and verification log</w:t>
      </w:r>
    </w:p>
    <w:p>
      <w:r>
        <w:t>This reference list is a starting source set for the method and payment semantics; it is NOT a complete academic prior-art review. Academic novelty is expressly still open.</w:t>
      </w:r>
    </w:p>
    <w:p>
      <w:r>
        <w:rPr>
          <w:b/>
        </w:rPr>
        <w:t xml:space="preserve">[R1] Google Agent Payments Protocol, official specification. </w:t>
      </w:r>
      <w:r>
        <w:t>https://github.com/google-agentic-commerce/AP2/blob/main/docs/ap2/specification.md</w:t>
        <w:br/>
      </w:r>
      <w:r>
        <w:t>Use in this paper: Authorization mandate roles and deterministic verification.</w:t>
      </w:r>
    </w:p>
    <w:p>
      <w:r>
        <w:rPr>
          <w:b/>
        </w:rPr>
        <w:t xml:space="preserve">[R2] Stripe API: Cancel a PaymentIntent. </w:t>
      </w:r>
      <w:r>
        <w:t>https://docs.stripe.com/api/payment_intents/cancel</w:t>
        <w:br/>
      </w:r>
      <w:r>
        <w:t>Use in this paper: Cancelable statuses and state changes.</w:t>
      </w:r>
    </w:p>
    <w:p>
      <w:r>
        <w:rPr>
          <w:b/>
        </w:rPr>
        <w:t xml:space="preserve">[R3] Stripe API: Capture a PaymentIntent. </w:t>
      </w:r>
      <w:r>
        <w:t>https://docs.stripe.com/api/payment_intents/capture</w:t>
        <w:br/>
      </w:r>
      <w:r>
        <w:t>Use in this paper: Capture from requires_capture; separate pre-capture lifecycle.</w:t>
      </w:r>
    </w:p>
    <w:p>
      <w:r>
        <w:rPr>
          <w:b/>
        </w:rPr>
        <w:t xml:space="preserve">[R4] Stripe API: Idempotent requests. </w:t>
      </w:r>
      <w:r>
        <w:t>https://docs.stripe.com/api/idempotent_requests</w:t>
        <w:br/>
      </w:r>
      <w:r>
        <w:t>Use in this paper: Retry/idempotency behavior and key semantics.</w:t>
      </w:r>
    </w:p>
    <w:p>
      <w:r>
        <w:rPr>
          <w:b/>
        </w:rPr>
        <w:t xml:space="preserve">[R5] ICSE 2027: Research Track. </w:t>
      </w:r>
      <w:r>
        <w:t>https://conf.researchr.org/track/icse-2027/icse-2027-research-track</w:t>
        <w:br/>
      </w:r>
      <w:r>
        <w:t>Use in this paper: Research evaluation quality standards, dates; not a current venue recommendation.</w:t>
      </w:r>
    </w:p>
    <w:p>
      <w:r>
        <w:rPr>
          <w:b/>
        </w:rPr>
        <w:t xml:space="preserve">[R6] ICSE 2027: Artifact Evaluation. </w:t>
      </w:r>
      <w:r>
        <w:t>https://conf.researchr.org/track/icse-2027/icse-2027-artifact-evaluation</w:t>
        <w:br/>
      </w:r>
      <w:r>
        <w:t>Use in this paper: Executable artifact reproducibility and source documentation.</w:t>
      </w:r>
    </w:p>
    <w:p>
      <w:r>
        <w:rPr>
          <w:b/>
        </w:rPr>
        <w:t xml:space="preserve">[R7] Stripe API: Create a refund. </w:t>
      </w:r>
      <w:r>
        <w:t>https://docs.stripe.com/api/refunds/create</w:t>
        <w:br/>
      </w:r>
      <w:r>
        <w:t>Use in this paper: Refund separate from pre-capture cancellation; outside pilot.</w:t>
      </w:r>
    </w:p>
    <w:p>
      <w:pPr>
        <w:pStyle w:val="Heading2"/>
      </w:pPr>
      <w:r>
        <w:t>Author sign-off checklist</w:t>
      </w:r>
    </w:p>
    <w:p>
      <w:pPr>
        <w:pStyle w:val="ListBullet"/>
      </w:pPr>
      <w:r>
        <w:t>☐ I can reproduce every numeric value from the raw CSV with the listed command.</w:t>
      </w:r>
    </w:p>
    <w:p>
      <w:pPr>
        <w:pStyle w:val="ListBullet"/>
      </w:pPr>
      <w:r>
        <w:t>☐ I have not allowed my method to access simulator ground truth or privileges withheld from baselines.</w:t>
      </w:r>
    </w:p>
    <w:p>
      <w:pPr>
        <w:pStyle w:val="ListBullet"/>
      </w:pPr>
      <w:r>
        <w:t>☐ I have verified all payment lifecycle assertions against original documentation.</w:t>
      </w:r>
    </w:p>
    <w:p>
      <w:pPr>
        <w:pStyle w:val="ListBullet"/>
      </w:pPr>
      <w:r>
        <w:t>☐ I have disclosed that synthetic deadlines do not represent real network settlement deadlines.</w:t>
      </w:r>
    </w:p>
    <w:p>
      <w:pPr>
        <w:pStyle w:val="ListBullet"/>
      </w:pPr>
      <w:r>
        <w:t>☐ I have written down what would falsify the main claim, including results unfavorable to our method.</w:t>
      </w:r>
    </w:p>
    <w:p>
      <w:pPr>
        <w:pStyle w:val="ListBullet"/>
      </w:pPr>
      <w:r>
        <w:t>☐ I have not presented standard scheduling as an original scientific algorithm.</w:t>
      </w:r>
    </w:p>
    <w:p>
      <w:pPr>
        <w:pStyle w:val="ListBullet"/>
      </w:pPr>
      <w:r>
        <w:t>☐ I have completed a current and accurate academic prior-art search before submission.</w:t>
      </w:r>
    </w:p>
    <w:p>
      <w:pPr>
        <w:pStyle w:val="ListBullet"/>
      </w:pPr>
      <w:r>
        <w:t>☐ I will consult the selected venue’s rules on generative AI, authorship and disclosure.</w:t>
      </w:r>
    </w:p>
    <w:sectPr w:rsidR="00FC693F" w:rsidRPr="0006063C" w:rsidSect="00034616">
      <w:headerReference w:type="default" r:id="rId9"/>
      <w:footerReference w:type="default" r:id="rId10"/>
      <w:pgSz w:w="12240" w:h="15840"/>
      <w:pgMar w:top="1094" w:right="1123" w:bottom="979" w:left="1210" w:header="49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17F"/>
        <w:sz w:val="14"/>
      </w:rPr>
      <w:t xml:space="preserve">P4 • Research draft  |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63717F"/>
        <w:sz w:val="14"/>
      </w:rPr>
      <w:t>P4  /  RESEARCH EXECUTION PLAYBOOK                                               METHODS + REPRODUCIBILITY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ptos" w:hAnsi="Aptos"/>
      <w:color w:val="29344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b/>
      <w:bCs/>
      <w:color w:val="164063"/>
      <w:sz w:val="3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1B577E"/>
      <w:sz w:val="22"/>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Display" w:hAnsi="Aptos Display"/>
      <w:b/>
      <w:bCs/>
      <w:color w:val="274963"/>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80"/>
      <w:contextualSpacing/>
    </w:pPr>
    <w:rPr>
      <w:rFonts w:asciiTheme="majorHAnsi" w:eastAsiaTheme="majorEastAsia" w:hAnsiTheme="majorHAnsi" w:cstheme="majorBidi" w:ascii="Aptos Display" w:hAnsi="Aptos Display"/>
      <w:b/>
      <w:color w:val="14304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Listing">
    <w:name w:val="CodeListing"/>
    <w:pPr>
      <w:spacing w:before="20" w:after="20" w:line="240" w:lineRule="auto"/>
    </w:pPr>
    <w:rPr>
      <w:rFonts w:ascii="Consolas" w:hAnsi="Consolas"/>
      <w:color w:val="222B37"/>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P4 Payment Research: Step-by-Step Experiment and Reproducibility Playbook</dc:title>
  <dc:subject>Synthetic card payment disposition after AI-agent revocation</dc:subject>
  <dc:creator>Research planning document</dc:creator>
  <cp:keywords>agentic payments, finality, remediation, synthetic experiments, reproducibility</cp:keywords>
  <dc:description>generated by python-docx</dc:description>
  <cp:lastModifiedBy/>
  <cp:revision>1</cp:revision>
  <dcterms:created xsi:type="dcterms:W3CDTF">2013-12-23T23:15:00Z</dcterms:created>
  <dcterms:modified xsi:type="dcterms:W3CDTF">2013-12-23T23:15:00Z</dcterms:modified>
  <cp:category/>
</cp:coreProperties>
</file>