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7649" w14:textId="082885C1" w:rsidR="00C45FBC" w:rsidRDefault="00C45FBC" w:rsidP="00C45FBC">
      <w:pPr>
        <w:rPr>
          <w:noProof/>
          <w:sz w:val="72"/>
          <w:szCs w:val="72"/>
          <w:highlight w:val="yellow"/>
          <w:u w:val="single"/>
        </w:rPr>
      </w:pPr>
      <w:r>
        <w:rPr>
          <w:noProof/>
        </w:rPr>
        <w:drawing>
          <wp:inline distT="0" distB="0" distL="0" distR="0" wp14:anchorId="5F4321A1" wp14:editId="16D5F315">
            <wp:extent cx="5730240" cy="2255294"/>
            <wp:effectExtent l="0" t="0" r="3810" b="0"/>
            <wp:docPr id="83110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1012" cy="2322506"/>
                    </a:xfrm>
                    <a:prstGeom prst="rect">
                      <a:avLst/>
                    </a:prstGeom>
                    <a:noFill/>
                    <a:ln>
                      <a:noFill/>
                    </a:ln>
                  </pic:spPr>
                </pic:pic>
              </a:graphicData>
            </a:graphic>
          </wp:inline>
        </w:drawing>
      </w:r>
    </w:p>
    <w:p w14:paraId="260D1936" w14:textId="05CB57DC" w:rsidR="00C45FBC" w:rsidRPr="00C45FBC" w:rsidRDefault="00C45FBC" w:rsidP="00C45FBC">
      <w:pPr>
        <w:rPr>
          <w:noProof/>
          <w:sz w:val="72"/>
          <w:szCs w:val="72"/>
        </w:rPr>
      </w:pPr>
      <w:r>
        <w:rPr>
          <w:noProof/>
          <w:sz w:val="72"/>
          <w:szCs w:val="72"/>
        </w:rPr>
        <w:t xml:space="preserve">  </w:t>
      </w:r>
      <w:r w:rsidRPr="00C45FBC">
        <w:rPr>
          <w:noProof/>
          <w:sz w:val="72"/>
          <w:szCs w:val="72"/>
        </w:rPr>
        <w:t>CSE0001-PROJECT REPORT</w:t>
      </w:r>
    </w:p>
    <w:p w14:paraId="6DB2DBBB" w14:textId="6B1C32F6" w:rsidR="00C45FBC" w:rsidRDefault="00903A94" w:rsidP="00C45FBC">
      <w:pPr>
        <w:ind w:left="1440" w:firstLine="720"/>
        <w:rPr>
          <w:noProof/>
          <w:sz w:val="40"/>
          <w:szCs w:val="40"/>
        </w:rPr>
      </w:pPr>
      <w:r>
        <w:rPr>
          <w:noProof/>
          <w:sz w:val="40"/>
          <w:szCs w:val="40"/>
        </w:rPr>
        <mc:AlternateContent>
          <mc:Choice Requires="wps">
            <w:drawing>
              <wp:anchor distT="0" distB="0" distL="114300" distR="114300" simplePos="0" relativeHeight="251660288" behindDoc="0" locked="0" layoutInCell="1" allowOverlap="1" wp14:anchorId="33DC0420" wp14:editId="5BFB642D">
                <wp:simplePos x="0" y="0"/>
                <wp:positionH relativeFrom="column">
                  <wp:posOffset>1165225</wp:posOffset>
                </wp:positionH>
                <wp:positionV relativeFrom="paragraph">
                  <wp:posOffset>142240</wp:posOffset>
                </wp:positionV>
                <wp:extent cx="4500000" cy="2520000"/>
                <wp:effectExtent l="0" t="0" r="15240" b="13970"/>
                <wp:wrapNone/>
                <wp:docPr id="2046365169" name="Rectangle 6"/>
                <wp:cNvGraphicFramePr/>
                <a:graphic xmlns:a="http://schemas.openxmlformats.org/drawingml/2006/main">
                  <a:graphicData uri="http://schemas.microsoft.com/office/word/2010/wordprocessingShape">
                    <wps:wsp>
                      <wps:cNvSpPr/>
                      <wps:spPr>
                        <a:xfrm>
                          <a:off x="0" y="0"/>
                          <a:ext cx="4500000" cy="252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2338C" id="Rectangle 6" o:spid="_x0000_s1026" style="position:absolute;margin-left:91.75pt;margin-top:11.2pt;width:354.35pt;height:198.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" fillcolor="black" strokeweight=".35mm">
                <v:fill opacity="3341f"/>
              </v:rect>
            </w:pict>
          </mc:Fallback>
        </mc:AlternateContent>
      </w:r>
    </w:p>
    <w:p w14:paraId="1EA19801" w14:textId="3E92BA99" w:rsidR="00C45FBC" w:rsidRDefault="00C45FBC" w:rsidP="00C45FBC">
      <w:pPr>
        <w:ind w:left="1440" w:firstLine="720"/>
        <w:rPr>
          <w:noProof/>
          <w:sz w:val="40"/>
          <w:szCs w:val="40"/>
        </w:rPr>
      </w:pPr>
      <w:r>
        <w:rPr>
          <w:noProof/>
          <w:sz w:val="40"/>
          <w:szCs w:val="40"/>
        </w:rPr>
        <w:t>NAME-Aditya Mishra</w:t>
      </w:r>
    </w:p>
    <w:p w14:paraId="7F85C8EA" w14:textId="3FF14C5E" w:rsidR="00C45FBC" w:rsidRDefault="00C45FBC" w:rsidP="00C45FBC">
      <w:pPr>
        <w:ind w:left="1440" w:firstLine="720"/>
        <w:rPr>
          <w:noProof/>
          <w:sz w:val="40"/>
          <w:szCs w:val="40"/>
        </w:rPr>
      </w:pPr>
      <w:r>
        <w:rPr>
          <w:noProof/>
          <w:sz w:val="40"/>
          <w:szCs w:val="40"/>
        </w:rPr>
        <w:t>REG NO.-25BCE10707</w:t>
      </w:r>
    </w:p>
    <w:p w14:paraId="00CCBD2C" w14:textId="2E772169" w:rsidR="00C45FBC" w:rsidRDefault="00C45FBC" w:rsidP="00C45FBC">
      <w:pPr>
        <w:ind w:left="1440" w:firstLine="720"/>
        <w:rPr>
          <w:noProof/>
          <w:sz w:val="40"/>
          <w:szCs w:val="40"/>
        </w:rPr>
      </w:pPr>
      <w:r>
        <w:rPr>
          <w:noProof/>
          <w:sz w:val="40"/>
          <w:szCs w:val="40"/>
        </w:rPr>
        <w:t>BRANCH-CSE core</w:t>
      </w:r>
    </w:p>
    <w:p w14:paraId="65A0E343" w14:textId="62338F49" w:rsidR="00C45FBC" w:rsidRDefault="00C45FBC" w:rsidP="00C45FBC">
      <w:pPr>
        <w:ind w:left="1440" w:firstLine="720"/>
        <w:rPr>
          <w:noProof/>
          <w:sz w:val="40"/>
          <w:szCs w:val="40"/>
        </w:rPr>
      </w:pPr>
      <w:r>
        <w:rPr>
          <w:noProof/>
          <w:sz w:val="40"/>
          <w:szCs w:val="40"/>
        </w:rPr>
        <w:t>COURSE-DIGITAL LITERACY(CSE0001)</w:t>
      </w:r>
    </w:p>
    <w:p w14:paraId="5BA30C39" w14:textId="77777777" w:rsidR="00C45FBC" w:rsidRDefault="00C45FBC" w:rsidP="00C45FBC">
      <w:pPr>
        <w:ind w:left="1440" w:firstLine="720"/>
        <w:rPr>
          <w:noProof/>
          <w:sz w:val="40"/>
          <w:szCs w:val="40"/>
        </w:rPr>
      </w:pPr>
    </w:p>
    <w:p w14:paraId="68FDE5BB" w14:textId="77777777" w:rsidR="00C45FBC" w:rsidRDefault="00C45FBC" w:rsidP="00C45FBC">
      <w:pPr>
        <w:ind w:left="1440" w:firstLine="720"/>
        <w:rPr>
          <w:noProof/>
          <w:sz w:val="40"/>
          <w:szCs w:val="40"/>
        </w:rPr>
      </w:pPr>
    </w:p>
    <w:p w14:paraId="4AE85B2A" w14:textId="77777777" w:rsidR="00C45FBC" w:rsidRDefault="00C45FBC" w:rsidP="00C45FBC">
      <w:pPr>
        <w:ind w:left="1440" w:firstLine="720"/>
        <w:rPr>
          <w:noProof/>
          <w:sz w:val="40"/>
          <w:szCs w:val="40"/>
        </w:rPr>
      </w:pPr>
    </w:p>
    <w:p w14:paraId="09AB6E8D" w14:textId="77777777" w:rsidR="00C45FBC" w:rsidRDefault="00C45FBC" w:rsidP="00C45FBC">
      <w:pPr>
        <w:ind w:left="1440" w:firstLine="720"/>
        <w:rPr>
          <w:noProof/>
          <w:sz w:val="40"/>
          <w:szCs w:val="40"/>
        </w:rPr>
      </w:pPr>
    </w:p>
    <w:p w14:paraId="34C1D1D2" w14:textId="77777777" w:rsidR="00C45FBC" w:rsidRDefault="00C45FBC" w:rsidP="00C45FBC">
      <w:pPr>
        <w:ind w:left="1440" w:firstLine="720"/>
        <w:rPr>
          <w:noProof/>
          <w:sz w:val="40"/>
          <w:szCs w:val="40"/>
        </w:rPr>
      </w:pPr>
    </w:p>
    <w:p w14:paraId="021F17AA" w14:textId="77777777" w:rsidR="00C45FBC" w:rsidRDefault="00C45FBC" w:rsidP="00C45FBC">
      <w:pPr>
        <w:ind w:left="1440" w:firstLine="720"/>
        <w:rPr>
          <w:noProof/>
          <w:sz w:val="40"/>
          <w:szCs w:val="40"/>
        </w:rPr>
      </w:pPr>
    </w:p>
    <w:p w14:paraId="674E96C4" w14:textId="77777777" w:rsidR="00C45FBC" w:rsidRPr="00C45FBC" w:rsidRDefault="00C45FBC" w:rsidP="00C45FBC">
      <w:pPr>
        <w:ind w:left="1440" w:firstLine="720"/>
        <w:rPr>
          <w:noProof/>
          <w:sz w:val="40"/>
          <w:szCs w:val="40"/>
        </w:rPr>
      </w:pPr>
    </w:p>
    <w:p w14:paraId="6648684E" w14:textId="05659B8D" w:rsidR="00C45FBC" w:rsidRPr="00C45FBC" w:rsidRDefault="00C45FBC" w:rsidP="00C45FBC">
      <w:pPr>
        <w:ind w:left="2160" w:firstLine="720"/>
        <w:rPr>
          <w:noProof/>
          <w:sz w:val="72"/>
          <w:szCs w:val="72"/>
          <w:u w:val="single"/>
        </w:rPr>
      </w:pPr>
      <w:r w:rsidRPr="00C45FBC">
        <w:rPr>
          <w:noProof/>
          <w:sz w:val="72"/>
          <w:szCs w:val="72"/>
          <w:highlight w:val="yellow"/>
          <w:u w:val="single"/>
        </w:rPr>
        <w:lastRenderedPageBreak/>
        <w:t>TASK-1</w:t>
      </w:r>
    </w:p>
    <w:p w14:paraId="748B4977" w14:textId="7F799F9E" w:rsidR="00C45FBC" w:rsidRPr="00C45FBC" w:rsidRDefault="00C45FBC" w:rsidP="00C45FBC">
      <w:pPr>
        <w:rPr>
          <w:rFonts w:ascii="Agency FB" w:hAnsi="Agency FB"/>
          <w:noProof/>
          <w:sz w:val="72"/>
          <w:szCs w:val="72"/>
        </w:rPr>
      </w:pPr>
      <w:r>
        <w:rPr>
          <w:noProof/>
          <w:sz w:val="52"/>
          <w:szCs w:val="52"/>
        </w:rPr>
        <w:t xml:space="preserve">  </w:t>
      </w:r>
      <w:r w:rsidRPr="00C45FBC">
        <w:rPr>
          <w:rFonts w:ascii="Agency FB" w:hAnsi="Agency FB"/>
          <w:noProof/>
          <w:sz w:val="72"/>
          <w:szCs w:val="72"/>
        </w:rPr>
        <w:t>Digital literacy awareness infographic</w:t>
      </w:r>
    </w:p>
    <w:p w14:paraId="3007E05B" w14:textId="02D65BC5" w:rsidR="00C45FBC" w:rsidRDefault="00C45FBC" w:rsidP="00C45FBC">
      <w:pPr>
        <w:rPr>
          <w:noProof/>
        </w:rPr>
      </w:pPr>
      <w:r>
        <w:rPr>
          <w:noProof/>
        </w:rPr>
        <w:t>For this task, I created a one-page digital infographic titled "Be Digitally Literate!" using Canva (canva.com). Canva is a browser-based graphic design platform that offers hundreds of free templates, making it ideal for students with no prior design experience. I selected a clean, three-column infographic template with a blue and white colour scheme to give the design a professional academic feel.</w:t>
      </w:r>
    </w:p>
    <w:p w14:paraId="3936D09C" w14:textId="77777777" w:rsidR="00C45FBC" w:rsidRDefault="00C45FBC" w:rsidP="00C45FBC">
      <w:pPr>
        <w:rPr>
          <w:noProof/>
        </w:rPr>
      </w:pPr>
    </w:p>
    <w:p w14:paraId="06EDCA71" w14:textId="77777777" w:rsidR="00C45FBC" w:rsidRDefault="00C45FBC" w:rsidP="00C45FBC">
      <w:pPr>
        <w:rPr>
          <w:noProof/>
        </w:rPr>
      </w:pPr>
      <w:r>
        <w:rPr>
          <w:noProof/>
        </w:rPr>
        <w:t>My infographic covers three of the five suggested topic areas: (1) What Digital Literacy Is, (2) Safe Internet Practices, and (3) Building a Professional Online Presence. Each section uses a combination of icons, short bullet points, and bold headings to make the information easy to scan. The first section defines digital literacy as the ability to find, evaluate, create, and share information using digital tools and devices. The second section highlights practices such as using strong passwords, enabling two-factor authentication, and never sharing OTPs. The third section advises students to maintain updated profiles on LinkedIn and GitHub and to think carefully before posting online.</w:t>
      </w:r>
    </w:p>
    <w:p w14:paraId="6B7BF564" w14:textId="77777777" w:rsidR="00C45FBC" w:rsidRDefault="00C45FBC" w:rsidP="00C45FBC">
      <w:pPr>
        <w:rPr>
          <w:noProof/>
        </w:rPr>
      </w:pPr>
    </w:p>
    <w:p w14:paraId="3A712BFC" w14:textId="257E65C7" w:rsidR="00627EDA" w:rsidRDefault="00C45FBC" w:rsidP="00C45FBC">
      <w:r>
        <w:rPr>
          <w:noProof/>
        </w:rPr>
        <w:t>The one thing I found most interesting while making this infographic was discovering how broad the concept of digital literacy truly is. I had initially thought it referred only to basic computer skills, but the research I did while designing the infographic revealed that it also includes critical thinking about online information, digital communication etiquette, and an understanding of data privacy. Choosing just three topics was more difficult than I expected, because all five felt equally essential for a first-year student.</w:t>
      </w:r>
    </w:p>
    <w:sectPr w:rsidR="00627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DA"/>
    <w:rsid w:val="00627EDA"/>
    <w:rsid w:val="007F3722"/>
    <w:rsid w:val="00903A94"/>
    <w:rsid w:val="00C45FBC"/>
    <w:rsid w:val="00EF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5F6"/>
  <w15:chartTrackingRefBased/>
  <w15:docId w15:val="{98B60260-D5C3-4AD9-88A4-C9D88C3C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DA"/>
    <w:rPr>
      <w:rFonts w:eastAsiaTheme="majorEastAsia" w:cstheme="majorBidi"/>
      <w:color w:val="272727" w:themeColor="text1" w:themeTint="D8"/>
    </w:rPr>
  </w:style>
  <w:style w:type="paragraph" w:styleId="Title">
    <w:name w:val="Title"/>
    <w:basedOn w:val="Normal"/>
    <w:next w:val="Normal"/>
    <w:link w:val="TitleChar"/>
    <w:uiPriority w:val="10"/>
    <w:qFormat/>
    <w:rsid w:val="0062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DA"/>
    <w:pPr>
      <w:spacing w:before="160"/>
      <w:jc w:val="center"/>
    </w:pPr>
    <w:rPr>
      <w:i/>
      <w:iCs/>
      <w:color w:val="404040" w:themeColor="text1" w:themeTint="BF"/>
    </w:rPr>
  </w:style>
  <w:style w:type="character" w:customStyle="1" w:styleId="QuoteChar">
    <w:name w:val="Quote Char"/>
    <w:basedOn w:val="DefaultParagraphFont"/>
    <w:link w:val="Quote"/>
    <w:uiPriority w:val="29"/>
    <w:rsid w:val="00627EDA"/>
    <w:rPr>
      <w:i/>
      <w:iCs/>
      <w:color w:val="404040" w:themeColor="text1" w:themeTint="BF"/>
    </w:rPr>
  </w:style>
  <w:style w:type="paragraph" w:styleId="ListParagraph">
    <w:name w:val="List Paragraph"/>
    <w:basedOn w:val="Normal"/>
    <w:uiPriority w:val="34"/>
    <w:qFormat/>
    <w:rsid w:val="00627EDA"/>
    <w:pPr>
      <w:ind w:left="720"/>
      <w:contextualSpacing/>
    </w:pPr>
  </w:style>
  <w:style w:type="character" w:styleId="IntenseEmphasis">
    <w:name w:val="Intense Emphasis"/>
    <w:basedOn w:val="DefaultParagraphFont"/>
    <w:uiPriority w:val="21"/>
    <w:qFormat/>
    <w:rsid w:val="00627EDA"/>
    <w:rPr>
      <w:i/>
      <w:iCs/>
      <w:color w:val="0F4761" w:themeColor="accent1" w:themeShade="BF"/>
    </w:rPr>
  </w:style>
  <w:style w:type="paragraph" w:styleId="IntenseQuote">
    <w:name w:val="Intense Quote"/>
    <w:basedOn w:val="Normal"/>
    <w:next w:val="Normal"/>
    <w:link w:val="IntenseQuoteChar"/>
    <w:uiPriority w:val="30"/>
    <w:qFormat/>
    <w:rsid w:val="00627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DA"/>
    <w:rPr>
      <w:i/>
      <w:iCs/>
      <w:color w:val="0F4761" w:themeColor="accent1" w:themeShade="BF"/>
    </w:rPr>
  </w:style>
  <w:style w:type="character" w:styleId="IntenseReference">
    <w:name w:val="Intense Reference"/>
    <w:basedOn w:val="DefaultParagraphFont"/>
    <w:uiPriority w:val="32"/>
    <w:qFormat/>
    <w:rsid w:val="00627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1</cp:revision>
  <dcterms:created xsi:type="dcterms:W3CDTF">2026-03-27T21:46:00Z</dcterms:created>
  <dcterms:modified xsi:type="dcterms:W3CDTF">2026-03-27T22:19:00Z</dcterms:modified>
</cp:coreProperties>
</file>