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72D9C" w14:textId="30CC94CF" w:rsidR="006E2A23" w:rsidRDefault="006E2A23" w:rsidP="006E2A23">
      <w:pPr>
        <w:shd w:val="clear" w:color="auto" w:fill="FFFFFF"/>
        <w:spacing w:after="240" w:line="240" w:lineRule="auto"/>
        <w:outlineLvl w:val="1"/>
        <w:rPr>
          <w:rFonts w:ascii="Source Sans Pro" w:eastAsia="Times New Roman" w:hAnsi="Source Sans Pro" w:cs="Times New Roman"/>
          <w:b/>
          <w:bCs/>
          <w:color w:val="1F1F1F"/>
          <w:spacing w:val="-2"/>
          <w:sz w:val="36"/>
          <w:szCs w:val="36"/>
          <w:lang w:bidi="hi-IN"/>
        </w:rPr>
      </w:pPr>
      <w:r>
        <w:rPr>
          <w:rFonts w:ascii="Source Sans Pro" w:eastAsia="Times New Roman" w:hAnsi="Source Sans Pro" w:cs="Times New Roman"/>
          <w:b/>
          <w:bCs/>
          <w:color w:val="1F1F1F"/>
          <w:spacing w:val="-2"/>
          <w:sz w:val="36"/>
          <w:szCs w:val="36"/>
          <w:lang w:bidi="hi-IN"/>
        </w:rPr>
        <w:t xml:space="preserve">1. MOOC Assignment </w:t>
      </w:r>
    </w:p>
    <w:p w14:paraId="2121D559" w14:textId="260E88EA" w:rsidR="006E2A23" w:rsidRPr="006E2A23" w:rsidRDefault="006E2A23" w:rsidP="006E2A23">
      <w:pPr>
        <w:shd w:val="clear" w:color="auto" w:fill="FFFFFF"/>
        <w:spacing w:after="240" w:line="240" w:lineRule="auto"/>
        <w:outlineLvl w:val="1"/>
        <w:rPr>
          <w:rFonts w:ascii="Source Sans Pro" w:eastAsia="Times New Roman" w:hAnsi="Source Sans Pro" w:cs="Times New Roman"/>
          <w:b/>
          <w:bCs/>
          <w:color w:val="1F1F1F"/>
          <w:spacing w:val="-2"/>
          <w:sz w:val="36"/>
          <w:szCs w:val="36"/>
          <w:lang w:bidi="hi-IN"/>
        </w:rPr>
      </w:pPr>
      <w:r w:rsidRPr="006E2A23">
        <w:rPr>
          <w:rFonts w:ascii="Source Sans Pro" w:eastAsia="Times New Roman" w:hAnsi="Source Sans Pro" w:cs="Times New Roman"/>
          <w:b/>
          <w:bCs/>
          <w:color w:val="1F1F1F"/>
          <w:spacing w:val="-2"/>
          <w:sz w:val="36"/>
          <w:szCs w:val="36"/>
          <w:lang w:bidi="hi-IN"/>
        </w:rPr>
        <w:t>1.1 Short</w:t>
      </w:r>
      <w:r w:rsidRPr="006E2A23">
        <w:rPr>
          <w:rFonts w:ascii="Source Sans Pro" w:eastAsia="Times New Roman" w:hAnsi="Source Sans Pro" w:cs="Times New Roman"/>
          <w:b/>
          <w:bCs/>
          <w:color w:val="1F1F1F"/>
          <w:spacing w:val="-2"/>
          <w:sz w:val="36"/>
          <w:szCs w:val="36"/>
          <w:lang w:bidi="hi-IN"/>
        </w:rPr>
        <w:t xml:space="preserve"> study description</w:t>
      </w:r>
    </w:p>
    <w:p w14:paraId="2A028B2E" w14:textId="77777777" w:rsidR="006E2A23" w:rsidRPr="006E2A23" w:rsidRDefault="006E2A23" w:rsidP="006E2A23">
      <w:pPr>
        <w:shd w:val="clear" w:color="auto" w:fill="FFFFFF"/>
        <w:spacing w:after="240" w:line="240" w:lineRule="auto"/>
        <w:rPr>
          <w:rFonts w:ascii="Source Sans Pro" w:eastAsia="Times New Roman" w:hAnsi="Source Sans Pro" w:cs="Times New Roman"/>
          <w:color w:val="1F1F1F"/>
          <w:sz w:val="24"/>
          <w:szCs w:val="24"/>
          <w:lang w:bidi="hi-IN"/>
        </w:rPr>
      </w:pPr>
      <w:r w:rsidRPr="006E2A23">
        <w:rPr>
          <w:rFonts w:ascii="Source Sans Pro" w:eastAsia="Times New Roman" w:hAnsi="Source Sans Pro" w:cs="Times New Roman"/>
          <w:color w:val="1F1F1F"/>
          <w:sz w:val="24"/>
          <w:szCs w:val="24"/>
          <w:lang w:bidi="hi-IN"/>
        </w:rPr>
        <w:t>A single level cluster-randomized trial of a drinking intervention in the workplace.</w:t>
      </w:r>
    </w:p>
    <w:p w14:paraId="3EA22101" w14:textId="77777777" w:rsidR="006E2A23" w:rsidRPr="006E2A23" w:rsidRDefault="006E2A23" w:rsidP="006E2A23">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bidi="hi-IN"/>
        </w:rPr>
      </w:pPr>
      <w:r w:rsidRPr="006E2A23">
        <w:rPr>
          <w:rFonts w:ascii="Source Sans Pro" w:eastAsia="Times New Roman" w:hAnsi="Source Sans Pro" w:cs="Times New Roman"/>
          <w:b/>
          <w:bCs/>
          <w:color w:val="1F1F1F"/>
          <w:spacing w:val="-2"/>
          <w:sz w:val="36"/>
          <w:szCs w:val="36"/>
          <w:lang w:bidi="hi-IN"/>
        </w:rPr>
        <w:t>1.2   Study vignette</w:t>
      </w:r>
    </w:p>
    <w:p w14:paraId="6CD8ED2A" w14:textId="77777777" w:rsidR="006E2A23" w:rsidRPr="006E2A23" w:rsidRDefault="006E2A23" w:rsidP="006E2A23">
      <w:pPr>
        <w:shd w:val="clear" w:color="auto" w:fill="FFFFFF"/>
        <w:spacing w:after="240" w:line="240" w:lineRule="auto"/>
        <w:rPr>
          <w:rFonts w:ascii="Source Sans Pro" w:eastAsia="Times New Roman" w:hAnsi="Source Sans Pro" w:cs="Times New Roman"/>
          <w:color w:val="1F1F1F"/>
          <w:sz w:val="24"/>
          <w:szCs w:val="24"/>
          <w:lang w:bidi="hi-IN"/>
        </w:rPr>
      </w:pPr>
      <w:r w:rsidRPr="006E2A23">
        <w:rPr>
          <w:rFonts w:ascii="Source Sans Pro" w:eastAsia="Times New Roman" w:hAnsi="Source Sans Pro" w:cs="Times New Roman"/>
          <w:color w:val="1F1F1F"/>
          <w:sz w:val="24"/>
          <w:szCs w:val="24"/>
          <w:lang w:bidi="hi-IN"/>
        </w:rPr>
        <w:t xml:space="preserve">The study was adapted from one described in Reynolds et al. (2015). Modifications may include changing clustering, treatment design, number of </w:t>
      </w:r>
      <w:proofErr w:type="spellStart"/>
      <w:proofErr w:type="gramStart"/>
      <w:r w:rsidRPr="006E2A23">
        <w:rPr>
          <w:rFonts w:ascii="Source Sans Pro" w:eastAsia="Times New Roman" w:hAnsi="Source Sans Pro" w:cs="Times New Roman"/>
          <w:color w:val="1F1F1F"/>
          <w:sz w:val="24"/>
          <w:szCs w:val="24"/>
          <w:lang w:bidi="hi-IN"/>
        </w:rPr>
        <w:t>measures,outcomes</w:t>
      </w:r>
      <w:proofErr w:type="spellEnd"/>
      <w:proofErr w:type="gramEnd"/>
      <w:r w:rsidRPr="006E2A23">
        <w:rPr>
          <w:rFonts w:ascii="Source Sans Pro" w:eastAsia="Times New Roman" w:hAnsi="Source Sans Pro" w:cs="Times New Roman"/>
          <w:color w:val="1F1F1F"/>
          <w:sz w:val="24"/>
          <w:szCs w:val="24"/>
          <w:lang w:bidi="hi-IN"/>
        </w:rPr>
        <w:t xml:space="preserve">, predictors, time spacing, and all inputs for the power or sample size analysis, including means, variances, standard deviations, sample sizes, </w:t>
      </w:r>
      <w:proofErr w:type="spellStart"/>
      <w:r w:rsidRPr="006E2A23">
        <w:rPr>
          <w:rFonts w:ascii="Source Sans Pro" w:eastAsia="Times New Roman" w:hAnsi="Source Sans Pro" w:cs="Times New Roman"/>
          <w:color w:val="1F1F1F"/>
          <w:sz w:val="24"/>
          <w:szCs w:val="24"/>
          <w:lang w:bidi="hi-IN"/>
        </w:rPr>
        <w:t>powers,Type</w:t>
      </w:r>
      <w:proofErr w:type="spellEnd"/>
      <w:r w:rsidRPr="006E2A23">
        <w:rPr>
          <w:rFonts w:ascii="Source Sans Pro" w:eastAsia="Times New Roman" w:hAnsi="Source Sans Pro" w:cs="Times New Roman"/>
          <w:color w:val="1F1F1F"/>
          <w:sz w:val="24"/>
          <w:szCs w:val="24"/>
          <w:lang w:bidi="hi-IN"/>
        </w:rPr>
        <w:t xml:space="preserve"> I error rates, correlations, covariates and correlations.</w:t>
      </w:r>
    </w:p>
    <w:p w14:paraId="590F613D" w14:textId="77777777" w:rsidR="006E2A23" w:rsidRPr="006E2A23" w:rsidRDefault="006E2A23" w:rsidP="006E2A23">
      <w:pPr>
        <w:shd w:val="clear" w:color="auto" w:fill="FFFFFF"/>
        <w:spacing w:after="240" w:line="240" w:lineRule="auto"/>
        <w:rPr>
          <w:rFonts w:ascii="Source Sans Pro" w:eastAsia="Times New Roman" w:hAnsi="Source Sans Pro" w:cs="Times New Roman"/>
          <w:color w:val="1F1F1F"/>
          <w:sz w:val="24"/>
          <w:szCs w:val="24"/>
          <w:lang w:bidi="hi-IN"/>
        </w:rPr>
      </w:pPr>
      <w:r w:rsidRPr="006E2A23">
        <w:rPr>
          <w:rFonts w:ascii="Source Sans Pro" w:eastAsia="Times New Roman" w:hAnsi="Source Sans Pro" w:cs="Times New Roman"/>
          <w:color w:val="1F1F1F"/>
          <w:sz w:val="24"/>
          <w:szCs w:val="24"/>
          <w:lang w:bidi="hi-IN"/>
        </w:rPr>
        <w:t>A single level cluster randomized study was planned to examine the efficacy of a workplace training program to reduce alcohol consumption. Researchers planned to randomize work places to one of two treatment groups. The entire workplace will receive the same treatment. A flow diagram for the study is shown in Exhibit 1.</w:t>
      </w:r>
    </w:p>
    <w:p w14:paraId="3E123A1A" w14:textId="1833ADA7" w:rsidR="006E2A23" w:rsidRPr="006E2A23" w:rsidRDefault="006E2A23" w:rsidP="006E2A23">
      <w:pPr>
        <w:spacing w:after="0" w:line="240" w:lineRule="auto"/>
        <w:rPr>
          <w:rFonts w:ascii="Times New Roman" w:eastAsia="Times New Roman" w:hAnsi="Times New Roman" w:cs="Times New Roman"/>
          <w:sz w:val="24"/>
          <w:szCs w:val="24"/>
          <w:lang w:bidi="hi-IN"/>
        </w:rPr>
      </w:pPr>
      <w:r w:rsidRPr="006E2A23">
        <w:rPr>
          <w:rFonts w:ascii="Times New Roman" w:eastAsia="Times New Roman" w:hAnsi="Times New Roman" w:cs="Times New Roman"/>
          <w:noProof/>
          <w:sz w:val="24"/>
          <w:szCs w:val="24"/>
          <w:lang w:bidi="hi-IN"/>
        </w:rPr>
        <w:drawing>
          <wp:inline distT="0" distB="0" distL="0" distR="0" wp14:anchorId="1E36387D" wp14:editId="2CB0DDA4">
            <wp:extent cx="5943600" cy="2912745"/>
            <wp:effectExtent l="0" t="0" r="0" b="1905"/>
            <wp:docPr id="2"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defin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12745"/>
                    </a:xfrm>
                    <a:prstGeom prst="rect">
                      <a:avLst/>
                    </a:prstGeom>
                    <a:noFill/>
                    <a:ln>
                      <a:noFill/>
                    </a:ln>
                  </pic:spPr>
                </pic:pic>
              </a:graphicData>
            </a:graphic>
          </wp:inline>
        </w:drawing>
      </w:r>
    </w:p>
    <w:p w14:paraId="5C4BC239" w14:textId="7A33D79B" w:rsidR="006E2A23" w:rsidRPr="006E2A23" w:rsidRDefault="006E2A23" w:rsidP="006E2A23">
      <w:pPr>
        <w:shd w:val="clear" w:color="auto" w:fill="FFFFFF"/>
        <w:spacing w:after="240" w:line="240" w:lineRule="auto"/>
        <w:rPr>
          <w:rFonts w:ascii="Source Sans Pro" w:eastAsia="Times New Roman" w:hAnsi="Source Sans Pro" w:cs="Times New Roman"/>
          <w:color w:val="1F1F1F"/>
          <w:sz w:val="24"/>
          <w:szCs w:val="24"/>
          <w:lang w:bidi="hi-IN"/>
        </w:rPr>
      </w:pPr>
      <w:r w:rsidRPr="006E2A23">
        <w:rPr>
          <w:rFonts w:ascii="Source Sans Pro" w:eastAsia="Times New Roman" w:hAnsi="Source Sans Pro" w:cs="Times New Roman"/>
          <w:color w:val="1F1F1F"/>
          <w:sz w:val="24"/>
          <w:szCs w:val="24"/>
          <w:lang w:bidi="hi-IN"/>
        </w:rPr>
        <w:t xml:space="preserve">The study will compare a workplace training program to a control treatment, in which there will be no training at all in the workplace. Although the Reynolds et al. (2015) study looked at drinking rates before and after treatment, in the proposed study, the outcome measure will be post-treatment drinking rate (drinks per occasion). Post-treatment drinking rate will be measured via interview 60 days after the treatment is completed. Workers will be asked both how many days they used alcohol and questions that allow quantifying their </w:t>
      </w:r>
      <w:r w:rsidR="00851927" w:rsidRPr="006E2A23">
        <w:rPr>
          <w:rFonts w:ascii="Source Sans Pro" w:eastAsia="Times New Roman" w:hAnsi="Source Sans Pro" w:cs="Times New Roman"/>
          <w:color w:val="1F1F1F"/>
          <w:sz w:val="24"/>
          <w:szCs w:val="24"/>
          <w:lang w:bidi="hi-IN"/>
        </w:rPr>
        <w:t>typical, per</w:t>
      </w:r>
      <w:r w:rsidRPr="006E2A23">
        <w:rPr>
          <w:rFonts w:ascii="Source Sans Pro" w:eastAsia="Times New Roman" w:hAnsi="Source Sans Pro" w:cs="Times New Roman"/>
          <w:color w:val="1F1F1F"/>
          <w:sz w:val="24"/>
          <w:szCs w:val="24"/>
          <w:lang w:bidi="hi-IN"/>
        </w:rPr>
        <w:t xml:space="preserve"> </w:t>
      </w:r>
      <w:r w:rsidRPr="006E2A23">
        <w:rPr>
          <w:rFonts w:ascii="Source Sans Pro" w:eastAsia="Times New Roman" w:hAnsi="Source Sans Pro" w:cs="Times New Roman"/>
          <w:color w:val="1F1F1F"/>
          <w:sz w:val="24"/>
          <w:szCs w:val="24"/>
          <w:lang w:bidi="hi-IN"/>
        </w:rPr>
        <w:lastRenderedPageBreak/>
        <w:t>occasion quantity. The outcome (rate) will be calculated as the average number of drinks per day.</w:t>
      </w:r>
    </w:p>
    <w:p w14:paraId="6166E92F" w14:textId="77777777" w:rsidR="006E2A23" w:rsidRPr="006E2A23" w:rsidRDefault="006E2A23" w:rsidP="006E2A23">
      <w:pPr>
        <w:shd w:val="clear" w:color="auto" w:fill="FFFFFF"/>
        <w:spacing w:after="240" w:line="240" w:lineRule="auto"/>
        <w:rPr>
          <w:rFonts w:ascii="Source Sans Pro" w:eastAsia="Times New Roman" w:hAnsi="Source Sans Pro" w:cs="Times New Roman"/>
          <w:color w:val="1F1F1F"/>
          <w:sz w:val="24"/>
          <w:szCs w:val="24"/>
          <w:lang w:bidi="hi-IN"/>
        </w:rPr>
      </w:pPr>
      <w:r w:rsidRPr="006E2A23">
        <w:rPr>
          <w:rFonts w:ascii="Source Sans Pro" w:eastAsia="Times New Roman" w:hAnsi="Source Sans Pro" w:cs="Times New Roman"/>
          <w:color w:val="1F1F1F"/>
          <w:sz w:val="24"/>
          <w:szCs w:val="24"/>
          <w:lang w:bidi="hi-IN"/>
        </w:rPr>
        <w:t xml:space="preserve">The independent sampling unit is the workplace. Within each workplace, the responses of the workers are correlated. This occurs because the workers talk together in the workplace, may choose to drink together, may compare drinking activities, and will undergo work place training (or no training) </w:t>
      </w:r>
      <w:proofErr w:type="spellStart"/>
      <w:proofErr w:type="gramStart"/>
      <w:r w:rsidRPr="006E2A23">
        <w:rPr>
          <w:rFonts w:ascii="Source Sans Pro" w:eastAsia="Times New Roman" w:hAnsi="Source Sans Pro" w:cs="Times New Roman"/>
          <w:color w:val="1F1F1F"/>
          <w:sz w:val="24"/>
          <w:szCs w:val="24"/>
          <w:lang w:bidi="hi-IN"/>
        </w:rPr>
        <w:t>together.The</w:t>
      </w:r>
      <w:proofErr w:type="spellEnd"/>
      <w:proofErr w:type="gramEnd"/>
      <w:r w:rsidRPr="006E2A23">
        <w:rPr>
          <w:rFonts w:ascii="Source Sans Pro" w:eastAsia="Times New Roman" w:hAnsi="Source Sans Pro" w:cs="Times New Roman"/>
          <w:color w:val="1F1F1F"/>
          <w:sz w:val="24"/>
          <w:szCs w:val="24"/>
          <w:lang w:bidi="hi-IN"/>
        </w:rPr>
        <w:t xml:space="preserve"> unit of randomization is the workplace. The unit of observation is the drinking rate for each worker.</w:t>
      </w:r>
    </w:p>
    <w:p w14:paraId="440CA02B" w14:textId="77777777" w:rsidR="006E2A23" w:rsidRPr="006E2A23" w:rsidRDefault="006E2A23" w:rsidP="006E2A23">
      <w:pPr>
        <w:shd w:val="clear" w:color="auto" w:fill="FFFFFF"/>
        <w:spacing w:after="240" w:line="240" w:lineRule="auto"/>
        <w:rPr>
          <w:rFonts w:ascii="Source Sans Pro" w:eastAsia="Times New Roman" w:hAnsi="Source Sans Pro" w:cs="Times New Roman"/>
          <w:color w:val="1F1F1F"/>
          <w:sz w:val="24"/>
          <w:szCs w:val="24"/>
          <w:lang w:bidi="hi-IN"/>
        </w:rPr>
      </w:pPr>
      <w:r w:rsidRPr="006E2A23">
        <w:rPr>
          <w:rFonts w:ascii="Source Sans Pro" w:eastAsia="Times New Roman" w:hAnsi="Source Sans Pro" w:cs="Times New Roman"/>
          <w:color w:val="1F1F1F"/>
          <w:sz w:val="24"/>
          <w:szCs w:val="24"/>
          <w:lang w:bidi="hi-IN"/>
        </w:rPr>
        <w:t xml:space="preserve">It is expected that the measures of drinking rate for the different workers in the same work place will be correlated. </w:t>
      </w:r>
      <w:proofErr w:type="gramStart"/>
      <w:r w:rsidRPr="006E2A23">
        <w:rPr>
          <w:rFonts w:ascii="Source Sans Pro" w:eastAsia="Times New Roman" w:hAnsi="Source Sans Pro" w:cs="Times New Roman"/>
          <w:color w:val="1F1F1F"/>
          <w:sz w:val="24"/>
          <w:szCs w:val="24"/>
          <w:lang w:bidi="hi-IN"/>
        </w:rPr>
        <w:t>Thus</w:t>
      </w:r>
      <w:proofErr w:type="gramEnd"/>
      <w:r w:rsidRPr="006E2A23">
        <w:rPr>
          <w:rFonts w:ascii="Source Sans Pro" w:eastAsia="Times New Roman" w:hAnsi="Source Sans Pro" w:cs="Times New Roman"/>
          <w:color w:val="1F1F1F"/>
          <w:sz w:val="24"/>
          <w:szCs w:val="24"/>
          <w:lang w:bidi="hi-IN"/>
        </w:rPr>
        <w:t xml:space="preserve"> if participants Able and Baker both work at University Hospital, it is expected that their post-treatment drinking rates would be correlated. It is expected that the results for the different workplaces would be independent. If participant Charles works at Children's Hospital, the drinking rate for participant Charles should be independent of that of the rates of participants Able and Baker.</w:t>
      </w:r>
    </w:p>
    <w:p w14:paraId="33696145" w14:textId="77777777" w:rsidR="006E2A23" w:rsidRPr="006E2A23" w:rsidRDefault="006E2A23" w:rsidP="006E2A23">
      <w:pPr>
        <w:shd w:val="clear" w:color="auto" w:fill="FFFFFF"/>
        <w:spacing w:after="240" w:line="240" w:lineRule="auto"/>
        <w:rPr>
          <w:rFonts w:ascii="Source Sans Pro" w:eastAsia="Times New Roman" w:hAnsi="Source Sans Pro" w:cs="Times New Roman"/>
          <w:color w:val="1F1F1F"/>
          <w:sz w:val="24"/>
          <w:szCs w:val="24"/>
          <w:lang w:bidi="hi-IN"/>
        </w:rPr>
      </w:pPr>
      <w:r w:rsidRPr="006E2A23">
        <w:rPr>
          <w:rFonts w:ascii="Source Sans Pro" w:eastAsia="Times New Roman" w:hAnsi="Source Sans Pro" w:cs="Times New Roman"/>
          <w:color w:val="1F1F1F"/>
          <w:sz w:val="24"/>
          <w:szCs w:val="24"/>
          <w:lang w:bidi="hi-IN"/>
        </w:rPr>
        <w:t>The between-independent sampling unit factor is treatment. The between independent sampling unit factor has two levels: a workplace training program and a control program. Workplace was the within-independent sampling unit factor in this study design.</w:t>
      </w:r>
    </w:p>
    <w:p w14:paraId="6CC57120" w14:textId="77777777" w:rsidR="006E2A23" w:rsidRPr="006E2A23" w:rsidRDefault="006E2A23" w:rsidP="006E2A23">
      <w:pPr>
        <w:shd w:val="clear" w:color="auto" w:fill="FFFFFF"/>
        <w:spacing w:after="240" w:line="240" w:lineRule="auto"/>
        <w:rPr>
          <w:rFonts w:ascii="Source Sans Pro" w:eastAsia="Times New Roman" w:hAnsi="Source Sans Pro" w:cs="Times New Roman"/>
          <w:color w:val="1F1F1F"/>
          <w:sz w:val="24"/>
          <w:szCs w:val="24"/>
          <w:lang w:bidi="hi-IN"/>
        </w:rPr>
      </w:pPr>
      <w:r w:rsidRPr="006E2A23">
        <w:rPr>
          <w:rFonts w:ascii="Source Sans Pro" w:eastAsia="Times New Roman" w:hAnsi="Source Sans Pro" w:cs="Times New Roman"/>
          <w:color w:val="1F1F1F"/>
          <w:sz w:val="24"/>
          <w:szCs w:val="24"/>
          <w:lang w:bidi="hi-IN"/>
        </w:rPr>
        <w:t xml:space="preserve">The null hypothesis is that there will be no difference in post-treatment drinking rate between workers who received no training and workers who received the workplace </w:t>
      </w:r>
      <w:proofErr w:type="spellStart"/>
      <w:proofErr w:type="gramStart"/>
      <w:r w:rsidRPr="006E2A23">
        <w:rPr>
          <w:rFonts w:ascii="Source Sans Pro" w:eastAsia="Times New Roman" w:hAnsi="Source Sans Pro" w:cs="Times New Roman"/>
          <w:color w:val="1F1F1F"/>
          <w:sz w:val="24"/>
          <w:szCs w:val="24"/>
          <w:lang w:bidi="hi-IN"/>
        </w:rPr>
        <w:t>program.The</w:t>
      </w:r>
      <w:proofErr w:type="spellEnd"/>
      <w:proofErr w:type="gramEnd"/>
      <w:r w:rsidRPr="006E2A23">
        <w:rPr>
          <w:rFonts w:ascii="Source Sans Pro" w:eastAsia="Times New Roman" w:hAnsi="Source Sans Pro" w:cs="Times New Roman"/>
          <w:color w:val="1F1F1F"/>
          <w:sz w:val="24"/>
          <w:szCs w:val="24"/>
          <w:lang w:bidi="hi-IN"/>
        </w:rPr>
        <w:t xml:space="preserve"> alternative hypothesis is that the training program will change post-treatment drinking rate. The researchers hope that the workplace training program will reduce drinking rate, making the average drinking rate smaller post-treatment in the treatment group relative to the control group. However, they would like to test for both larger and smaller post-treatment drinking rate. The researchers thought that there would be no change in drinking rate at all in the control group.</w:t>
      </w:r>
    </w:p>
    <w:p w14:paraId="6D91C964" w14:textId="2FDCC9F4" w:rsidR="006E2A23" w:rsidRPr="006E2A23" w:rsidRDefault="006E2A23" w:rsidP="006E2A23">
      <w:pPr>
        <w:shd w:val="clear" w:color="auto" w:fill="FFFFFF"/>
        <w:spacing w:after="240" w:line="240" w:lineRule="auto"/>
        <w:rPr>
          <w:rFonts w:ascii="Source Sans Pro" w:eastAsia="Times New Roman" w:hAnsi="Source Sans Pro" w:cs="Times New Roman"/>
          <w:color w:val="1F1F1F"/>
          <w:sz w:val="24"/>
          <w:szCs w:val="24"/>
          <w:lang w:bidi="hi-IN"/>
        </w:rPr>
      </w:pPr>
      <w:r w:rsidRPr="006E2A23">
        <w:rPr>
          <w:rFonts w:ascii="Source Sans Pro" w:eastAsia="Times New Roman" w:hAnsi="Source Sans Pro" w:cs="Times New Roman"/>
          <w:color w:val="1F1F1F"/>
          <w:sz w:val="24"/>
          <w:szCs w:val="24"/>
          <w:lang w:bidi="hi-IN"/>
        </w:rPr>
        <w:t xml:space="preserve">For the proposed study, every workplace is the same size, and has 15 workers. No other covariates are measured. There will be 20 workplaces assigned to each treatment program, for a total of 40 workplaces. From previous clinical experience, it is speculated that none of the workplaces will drop out of the study. In addition, previous experience suggests that none of the workers will dropout of the study. Thus, post-treatment drinking rate will </w:t>
      </w:r>
      <w:r w:rsidR="00851927" w:rsidRPr="006E2A23">
        <w:rPr>
          <w:rFonts w:ascii="Source Sans Pro" w:eastAsia="Times New Roman" w:hAnsi="Source Sans Pro" w:cs="Times New Roman"/>
          <w:color w:val="1F1F1F"/>
          <w:sz w:val="24"/>
          <w:szCs w:val="24"/>
          <w:lang w:bidi="hi-IN"/>
        </w:rPr>
        <w:t>measure</w:t>
      </w:r>
      <w:r w:rsidRPr="006E2A23">
        <w:rPr>
          <w:rFonts w:ascii="Source Sans Pro" w:eastAsia="Times New Roman" w:hAnsi="Source Sans Pro" w:cs="Times New Roman"/>
          <w:color w:val="1F1F1F"/>
          <w:sz w:val="24"/>
          <w:szCs w:val="24"/>
          <w:lang w:bidi="hi-IN"/>
        </w:rPr>
        <w:t xml:space="preserve"> on 600 people. Here, the number 600 is obtained by conducting the following calculation: 2 treatments ‚ 20 workplaces/treatment ‚ 15 workers /workplace = 600.</w:t>
      </w:r>
    </w:p>
    <w:p w14:paraId="0CE7E968" w14:textId="77777777" w:rsidR="006E2A23" w:rsidRPr="006E2A23" w:rsidRDefault="006E2A23" w:rsidP="006E2A23">
      <w:pPr>
        <w:shd w:val="clear" w:color="auto" w:fill="FFFFFF"/>
        <w:spacing w:after="240" w:line="240" w:lineRule="auto"/>
        <w:rPr>
          <w:rFonts w:ascii="Source Sans Pro" w:eastAsia="Times New Roman" w:hAnsi="Source Sans Pro" w:cs="Times New Roman"/>
          <w:color w:val="1F1F1F"/>
          <w:sz w:val="24"/>
          <w:szCs w:val="24"/>
          <w:lang w:bidi="hi-IN"/>
        </w:rPr>
      </w:pPr>
      <w:r w:rsidRPr="006E2A23">
        <w:rPr>
          <w:rFonts w:ascii="Source Sans Pro" w:eastAsia="Times New Roman" w:hAnsi="Source Sans Pro" w:cs="Times New Roman"/>
          <w:color w:val="1F1F1F"/>
          <w:sz w:val="24"/>
          <w:szCs w:val="24"/>
          <w:lang w:bidi="hi-IN"/>
        </w:rPr>
        <w:t>From knowledge about the efficacy of the workplace intervention, and from previously published literature, the researchers speculate that the mean or average drinking rate for the control workplaces will be 1.24. The mean or average drinking rate for the workplaces where workers received treatment will be 0.73. The difference between 0.73 and 1.24 is considered to be of scientific interest. The common standard deviation of the measurement for each worker is expected to be 1.1.</w:t>
      </w:r>
    </w:p>
    <w:p w14:paraId="37F1F9CC" w14:textId="77777777" w:rsidR="006E2A23" w:rsidRPr="006E2A23" w:rsidRDefault="006E2A23" w:rsidP="006E2A23">
      <w:pPr>
        <w:shd w:val="clear" w:color="auto" w:fill="FFFFFF"/>
        <w:spacing w:after="240" w:line="240" w:lineRule="auto"/>
        <w:rPr>
          <w:rFonts w:ascii="Source Sans Pro" w:eastAsia="Times New Roman" w:hAnsi="Source Sans Pro" w:cs="Times New Roman"/>
          <w:color w:val="1F1F1F"/>
          <w:sz w:val="24"/>
          <w:szCs w:val="24"/>
          <w:lang w:bidi="hi-IN"/>
        </w:rPr>
      </w:pPr>
      <w:r w:rsidRPr="006E2A23">
        <w:rPr>
          <w:rFonts w:ascii="Source Sans Pro" w:eastAsia="Times New Roman" w:hAnsi="Source Sans Pro" w:cs="Times New Roman"/>
          <w:color w:val="1F1F1F"/>
          <w:sz w:val="24"/>
          <w:szCs w:val="24"/>
          <w:lang w:bidi="hi-IN"/>
        </w:rPr>
        <w:lastRenderedPageBreak/>
        <w:t xml:space="preserve">The </w:t>
      </w:r>
      <w:proofErr w:type="spellStart"/>
      <w:r w:rsidRPr="006E2A23">
        <w:rPr>
          <w:rFonts w:ascii="Source Sans Pro" w:eastAsia="Times New Roman" w:hAnsi="Source Sans Pro" w:cs="Times New Roman"/>
          <w:color w:val="1F1F1F"/>
          <w:sz w:val="24"/>
          <w:szCs w:val="24"/>
          <w:lang w:bidi="hi-IN"/>
        </w:rPr>
        <w:t>intracluster</w:t>
      </w:r>
      <w:proofErr w:type="spellEnd"/>
      <w:r w:rsidRPr="006E2A23">
        <w:rPr>
          <w:rFonts w:ascii="Source Sans Pro" w:eastAsia="Times New Roman" w:hAnsi="Source Sans Pro" w:cs="Times New Roman"/>
          <w:color w:val="1F1F1F"/>
          <w:sz w:val="24"/>
          <w:szCs w:val="24"/>
          <w:lang w:bidi="hi-IN"/>
        </w:rPr>
        <w:t xml:space="preserve"> correlation coefficient will be 0.13. The </w:t>
      </w:r>
      <w:proofErr w:type="spellStart"/>
      <w:r w:rsidRPr="006E2A23">
        <w:rPr>
          <w:rFonts w:ascii="Source Sans Pro" w:eastAsia="Times New Roman" w:hAnsi="Source Sans Pro" w:cs="Times New Roman"/>
          <w:color w:val="1F1F1F"/>
          <w:sz w:val="24"/>
          <w:szCs w:val="24"/>
          <w:lang w:bidi="hi-IN"/>
        </w:rPr>
        <w:t>intracluster</w:t>
      </w:r>
      <w:proofErr w:type="spellEnd"/>
      <w:r w:rsidRPr="006E2A23">
        <w:rPr>
          <w:rFonts w:ascii="Source Sans Pro" w:eastAsia="Times New Roman" w:hAnsi="Source Sans Pro" w:cs="Times New Roman"/>
          <w:color w:val="1F1F1F"/>
          <w:sz w:val="24"/>
          <w:szCs w:val="24"/>
          <w:lang w:bidi="hi-IN"/>
        </w:rPr>
        <w:t xml:space="preserve"> correlation coefficient is a number between -1 and 1 which represents the correlation between the post-treatment drinking rate of two workers within one cluster. Note that the correlation between the post-treatment drinking rates from workers from different workplaces is zero. This is because we assume that different workplaces are independent. In this study design, the workplace is the independent sampling unit.</w:t>
      </w:r>
    </w:p>
    <w:p w14:paraId="5908D7BB" w14:textId="77777777" w:rsidR="006E2A23" w:rsidRPr="006E2A23" w:rsidRDefault="006E2A23" w:rsidP="006E2A23">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bidi="hi-IN"/>
        </w:rPr>
      </w:pPr>
      <w:r w:rsidRPr="006E2A23">
        <w:rPr>
          <w:rFonts w:ascii="Source Sans Pro" w:eastAsia="Times New Roman" w:hAnsi="Source Sans Pro" w:cs="Times New Roman"/>
          <w:b/>
          <w:bCs/>
          <w:color w:val="1F1F1F"/>
          <w:spacing w:val="-2"/>
          <w:sz w:val="36"/>
          <w:szCs w:val="36"/>
          <w:lang w:bidi="hi-IN"/>
        </w:rPr>
        <w:t>1.3   Statistical analysis plan</w:t>
      </w:r>
    </w:p>
    <w:p w14:paraId="43490BDB" w14:textId="77777777" w:rsidR="006E2A23" w:rsidRPr="006E2A23" w:rsidRDefault="006E2A23" w:rsidP="006E2A23">
      <w:pPr>
        <w:shd w:val="clear" w:color="auto" w:fill="FFFFFF"/>
        <w:spacing w:after="240" w:line="240" w:lineRule="auto"/>
        <w:rPr>
          <w:rFonts w:ascii="Source Sans Pro" w:eastAsia="Times New Roman" w:hAnsi="Source Sans Pro" w:cs="Times New Roman"/>
          <w:color w:val="1F1F1F"/>
          <w:sz w:val="24"/>
          <w:szCs w:val="24"/>
          <w:lang w:bidi="hi-IN"/>
        </w:rPr>
      </w:pPr>
      <w:r w:rsidRPr="006E2A23">
        <w:rPr>
          <w:rFonts w:ascii="Source Sans Pro" w:eastAsia="Times New Roman" w:hAnsi="Source Sans Pro" w:cs="Times New Roman"/>
          <w:color w:val="1F1F1F"/>
          <w:sz w:val="24"/>
          <w:szCs w:val="24"/>
          <w:u w:val="single"/>
          <w:lang w:bidi="hi-IN"/>
        </w:rPr>
        <w:t>General linear multivariate model</w:t>
      </w:r>
      <w:r w:rsidRPr="006E2A23">
        <w:rPr>
          <w:rFonts w:ascii="Source Sans Pro" w:eastAsia="Times New Roman" w:hAnsi="Source Sans Pro" w:cs="Times New Roman"/>
          <w:color w:val="1F1F1F"/>
          <w:sz w:val="24"/>
          <w:szCs w:val="24"/>
          <w:lang w:bidi="hi-IN"/>
        </w:rPr>
        <w:t>: We will fit a general linear multivariate model. The outcome will be drinking rate. There are 15 measures of drinking rate for each workplace. There are forty total workplaces, with twenty randomized to the workplace treatment program, and twenty randomized to the control group (no training). As predictors for the model, we will use an indicator variable which is one if there is workplace training program, and zero if there is no workplace training program.</w:t>
      </w:r>
    </w:p>
    <w:p w14:paraId="6458B21D" w14:textId="77777777" w:rsidR="006E2A23" w:rsidRPr="006E2A23" w:rsidRDefault="006E2A23" w:rsidP="006E2A23">
      <w:pPr>
        <w:shd w:val="clear" w:color="auto" w:fill="FFFFFF"/>
        <w:spacing w:after="240" w:line="240" w:lineRule="auto"/>
        <w:rPr>
          <w:rFonts w:ascii="Source Sans Pro" w:eastAsia="Times New Roman" w:hAnsi="Source Sans Pro" w:cs="Times New Roman"/>
          <w:color w:val="1F1F1F"/>
          <w:sz w:val="24"/>
          <w:szCs w:val="24"/>
          <w:lang w:bidi="hi-IN"/>
        </w:rPr>
      </w:pPr>
      <w:r w:rsidRPr="006E2A23">
        <w:rPr>
          <w:rFonts w:ascii="Source Sans Pro" w:eastAsia="Times New Roman" w:hAnsi="Source Sans Pro" w:cs="Times New Roman"/>
          <w:color w:val="1F1F1F"/>
          <w:sz w:val="24"/>
          <w:szCs w:val="24"/>
          <w:lang w:bidi="hi-IN"/>
        </w:rPr>
        <w:t xml:space="preserve">We will test the difference between the average workplace drinking rates using the </w:t>
      </w:r>
      <w:proofErr w:type="spellStart"/>
      <w:r w:rsidRPr="006E2A23">
        <w:rPr>
          <w:rFonts w:ascii="Source Sans Pro" w:eastAsia="Times New Roman" w:hAnsi="Source Sans Pro" w:cs="Times New Roman"/>
          <w:color w:val="1F1F1F"/>
          <w:sz w:val="24"/>
          <w:szCs w:val="24"/>
          <w:lang w:bidi="hi-IN"/>
        </w:rPr>
        <w:t>Hotelling</w:t>
      </w:r>
      <w:proofErr w:type="spellEnd"/>
      <w:r w:rsidRPr="006E2A23">
        <w:rPr>
          <w:rFonts w:ascii="Source Sans Pro" w:eastAsia="Times New Roman" w:hAnsi="Source Sans Pro" w:cs="Times New Roman"/>
          <w:color w:val="1F1F1F"/>
          <w:sz w:val="24"/>
          <w:szCs w:val="24"/>
          <w:lang w:bidi="hi-IN"/>
        </w:rPr>
        <w:t>-Lawley Trace test at a Type I error rate of 0.05.</w:t>
      </w:r>
    </w:p>
    <w:p w14:paraId="39B5EF68" w14:textId="77777777" w:rsidR="006E2A23" w:rsidRPr="006E2A23" w:rsidRDefault="006E2A23" w:rsidP="006E2A23">
      <w:pPr>
        <w:shd w:val="clear" w:color="auto" w:fill="FFFFFF"/>
        <w:spacing w:after="240" w:line="240" w:lineRule="auto"/>
        <w:rPr>
          <w:rFonts w:ascii="Source Sans Pro" w:eastAsia="Times New Roman" w:hAnsi="Source Sans Pro" w:cs="Times New Roman"/>
          <w:color w:val="1F1F1F"/>
          <w:sz w:val="24"/>
          <w:szCs w:val="24"/>
          <w:lang w:bidi="hi-IN"/>
        </w:rPr>
      </w:pPr>
      <w:r w:rsidRPr="006E2A23">
        <w:rPr>
          <w:rFonts w:ascii="Source Sans Pro" w:eastAsia="Times New Roman" w:hAnsi="Source Sans Pro" w:cs="Times New Roman"/>
          <w:color w:val="1F1F1F"/>
          <w:sz w:val="24"/>
          <w:szCs w:val="24"/>
          <w:lang w:bidi="hi-IN"/>
        </w:rPr>
        <w:t>The analysis assumes that the workplaces are independent, that the variance pattern for the residuals for each workplace is similar, that the results are finite, and that a linear model is a good fit for the data. The hypothesis test assumes that the residuals have a multivariate Gaussian distribution.</w:t>
      </w:r>
    </w:p>
    <w:p w14:paraId="13AE3FB3" w14:textId="77777777" w:rsidR="006E2A23" w:rsidRPr="006E2A23" w:rsidRDefault="006E2A23" w:rsidP="006E2A23">
      <w:pPr>
        <w:shd w:val="clear" w:color="auto" w:fill="FFFFFF"/>
        <w:spacing w:after="240" w:line="240" w:lineRule="auto"/>
        <w:rPr>
          <w:rFonts w:ascii="Source Sans Pro" w:eastAsia="Times New Roman" w:hAnsi="Source Sans Pro" w:cs="Times New Roman"/>
          <w:color w:val="1F1F1F"/>
          <w:sz w:val="24"/>
          <w:szCs w:val="24"/>
          <w:lang w:bidi="hi-IN"/>
        </w:rPr>
      </w:pPr>
      <w:r w:rsidRPr="006E2A23">
        <w:rPr>
          <w:rFonts w:ascii="Source Sans Pro" w:eastAsia="Times New Roman" w:hAnsi="Source Sans Pro" w:cs="Times New Roman"/>
          <w:color w:val="1F1F1F"/>
          <w:sz w:val="24"/>
          <w:szCs w:val="24"/>
          <w:u w:val="single"/>
          <w:lang w:bidi="hi-IN"/>
        </w:rPr>
        <w:t>Two-sample t-test</w:t>
      </w:r>
      <w:r w:rsidRPr="006E2A23">
        <w:rPr>
          <w:rFonts w:ascii="Source Sans Pro" w:eastAsia="Times New Roman" w:hAnsi="Source Sans Pro" w:cs="Times New Roman"/>
          <w:color w:val="1F1F1F"/>
          <w:sz w:val="24"/>
          <w:szCs w:val="24"/>
          <w:lang w:bidi="hi-IN"/>
        </w:rPr>
        <w:t xml:space="preserve">: We will form the average workplace drinking rates, by averaging the 15 worker drinking rates for each workplace. This will give us 40 averages, one for each workplace. Twenty averages will be for workplaces assigned to control, and twenty for workplaces assigned to treatment. We will conduct a two-sample t-test on the resulting sample averages, to test no difference between the treatments. We will use a two-sided Type I error rate of 0.05. We will use the </w:t>
      </w:r>
      <w:proofErr w:type="spellStart"/>
      <w:r w:rsidRPr="006E2A23">
        <w:rPr>
          <w:rFonts w:ascii="Source Sans Pro" w:eastAsia="Times New Roman" w:hAnsi="Source Sans Pro" w:cs="Times New Roman"/>
          <w:color w:val="1F1F1F"/>
          <w:sz w:val="24"/>
          <w:szCs w:val="24"/>
          <w:lang w:bidi="hi-IN"/>
        </w:rPr>
        <w:t>Hotelling</w:t>
      </w:r>
      <w:proofErr w:type="spellEnd"/>
      <w:r w:rsidRPr="006E2A23">
        <w:rPr>
          <w:rFonts w:ascii="Source Sans Pro" w:eastAsia="Times New Roman" w:hAnsi="Source Sans Pro" w:cs="Times New Roman"/>
          <w:color w:val="1F1F1F"/>
          <w:sz w:val="24"/>
          <w:szCs w:val="24"/>
          <w:lang w:bidi="hi-IN"/>
        </w:rPr>
        <w:t>-Lawley trace statistic to assess the null hypothesis that there is no difference in post-treatment drinking frequency between workers who received no training and workers who received the workplace program.</w:t>
      </w:r>
    </w:p>
    <w:p w14:paraId="1ECE847B" w14:textId="77777777" w:rsidR="006E2A23" w:rsidRPr="006E2A23" w:rsidRDefault="006E2A23" w:rsidP="006E2A23">
      <w:pPr>
        <w:shd w:val="clear" w:color="auto" w:fill="FFFFFF"/>
        <w:spacing w:after="240" w:line="240" w:lineRule="auto"/>
        <w:rPr>
          <w:rFonts w:ascii="Source Sans Pro" w:eastAsia="Times New Roman" w:hAnsi="Source Sans Pro" w:cs="Times New Roman"/>
          <w:color w:val="1F1F1F"/>
          <w:sz w:val="24"/>
          <w:szCs w:val="24"/>
          <w:lang w:bidi="hi-IN"/>
        </w:rPr>
      </w:pPr>
      <w:r w:rsidRPr="006E2A23">
        <w:rPr>
          <w:rFonts w:ascii="Source Sans Pro" w:eastAsia="Times New Roman" w:hAnsi="Source Sans Pro" w:cs="Times New Roman"/>
          <w:color w:val="1F1F1F"/>
          <w:sz w:val="24"/>
          <w:szCs w:val="24"/>
          <w:lang w:bidi="hi-IN"/>
        </w:rPr>
        <w:t>The assumption here is that the two treatment groups have equal variances, and that the sample size is large enough that the test statistic has an approximate t distribution.</w:t>
      </w:r>
    </w:p>
    <w:p w14:paraId="73BD1CFA" w14:textId="77777777" w:rsidR="006E2A23" w:rsidRPr="006E2A23" w:rsidRDefault="006E2A23" w:rsidP="006E2A23">
      <w:pPr>
        <w:shd w:val="clear" w:color="auto" w:fill="FFFFFF"/>
        <w:spacing w:after="240" w:line="240" w:lineRule="auto"/>
        <w:rPr>
          <w:rFonts w:ascii="Source Sans Pro" w:eastAsia="Times New Roman" w:hAnsi="Source Sans Pro" w:cs="Times New Roman"/>
          <w:color w:val="1F1F1F"/>
          <w:sz w:val="24"/>
          <w:szCs w:val="24"/>
          <w:lang w:bidi="hi-IN"/>
        </w:rPr>
      </w:pPr>
      <w:r w:rsidRPr="006E2A23">
        <w:rPr>
          <w:rFonts w:ascii="Source Sans Pro" w:eastAsia="Times New Roman" w:hAnsi="Source Sans Pro" w:cs="Times New Roman"/>
          <w:color w:val="1F1F1F"/>
          <w:sz w:val="24"/>
          <w:szCs w:val="24"/>
          <w:u w:val="single"/>
          <w:lang w:bidi="hi-IN"/>
        </w:rPr>
        <w:t>Mixed model</w:t>
      </w:r>
      <w:r w:rsidRPr="006E2A23">
        <w:rPr>
          <w:rFonts w:ascii="Source Sans Pro" w:eastAsia="Times New Roman" w:hAnsi="Source Sans Pro" w:cs="Times New Roman"/>
          <w:color w:val="1F1F1F"/>
          <w:sz w:val="24"/>
          <w:szCs w:val="24"/>
          <w:lang w:bidi="hi-IN"/>
        </w:rPr>
        <w:t xml:space="preserve">: We will fit a general linear mixed </w:t>
      </w:r>
      <w:proofErr w:type="spellStart"/>
      <w:proofErr w:type="gramStart"/>
      <w:r w:rsidRPr="006E2A23">
        <w:rPr>
          <w:rFonts w:ascii="Source Sans Pro" w:eastAsia="Times New Roman" w:hAnsi="Source Sans Pro" w:cs="Times New Roman"/>
          <w:color w:val="1F1F1F"/>
          <w:sz w:val="24"/>
          <w:szCs w:val="24"/>
          <w:lang w:bidi="hi-IN"/>
        </w:rPr>
        <w:t>model.The</w:t>
      </w:r>
      <w:proofErr w:type="spellEnd"/>
      <w:proofErr w:type="gramEnd"/>
      <w:r w:rsidRPr="006E2A23">
        <w:rPr>
          <w:rFonts w:ascii="Source Sans Pro" w:eastAsia="Times New Roman" w:hAnsi="Source Sans Pro" w:cs="Times New Roman"/>
          <w:color w:val="1F1F1F"/>
          <w:sz w:val="24"/>
          <w:szCs w:val="24"/>
          <w:lang w:bidi="hi-IN"/>
        </w:rPr>
        <w:t xml:space="preserve"> outcome variable will be the post- treatment drinking rate. As predictors, we will use two indicator variables. The first indicator is one if there is workplace training program, and zero if there is no workplace training program, and the workplace is in the control group. The second indicator is one if the workplace is in the control </w:t>
      </w:r>
      <w:proofErr w:type="spellStart"/>
      <w:proofErr w:type="gramStart"/>
      <w:r w:rsidRPr="006E2A23">
        <w:rPr>
          <w:rFonts w:ascii="Source Sans Pro" w:eastAsia="Times New Roman" w:hAnsi="Source Sans Pro" w:cs="Times New Roman"/>
          <w:color w:val="1F1F1F"/>
          <w:sz w:val="24"/>
          <w:szCs w:val="24"/>
          <w:lang w:bidi="hi-IN"/>
        </w:rPr>
        <w:t>group,and</w:t>
      </w:r>
      <w:proofErr w:type="spellEnd"/>
      <w:proofErr w:type="gramEnd"/>
      <w:r w:rsidRPr="006E2A23">
        <w:rPr>
          <w:rFonts w:ascii="Source Sans Pro" w:eastAsia="Times New Roman" w:hAnsi="Source Sans Pro" w:cs="Times New Roman"/>
          <w:color w:val="1F1F1F"/>
          <w:sz w:val="24"/>
          <w:szCs w:val="24"/>
          <w:lang w:bidi="hi-IN"/>
        </w:rPr>
        <w:t xml:space="preserve"> one if it is in the workplace training program. Doing so produces a compound symmetric error variance matrix.</w:t>
      </w:r>
    </w:p>
    <w:p w14:paraId="5DBCB055" w14:textId="77777777" w:rsidR="00851927" w:rsidRDefault="00851927" w:rsidP="00851927">
      <w:pPr>
        <w:widowControl w:val="0"/>
        <w:autoSpaceDE w:val="0"/>
        <w:autoSpaceDN w:val="0"/>
        <w:adjustRightInd w:val="0"/>
        <w:spacing w:before="54" w:after="0" w:line="240" w:lineRule="auto"/>
        <w:ind w:left="359"/>
        <w:jc w:val="center"/>
        <w:rPr>
          <w:rFonts w:ascii="Arial" w:hAnsi="Arial" w:cs="Arial"/>
          <w:b/>
          <w:bCs/>
        </w:rPr>
      </w:pPr>
      <w:r>
        <w:rPr>
          <w:rFonts w:ascii="Arial" w:hAnsi="Arial" w:cs="Arial"/>
          <w:b/>
          <w:bCs/>
        </w:rPr>
        <w:lastRenderedPageBreak/>
        <w:t>Power and Sample Size Analysis Worksheet</w:t>
      </w:r>
    </w:p>
    <w:p w14:paraId="2AC5916F" w14:textId="77777777" w:rsidR="00851927" w:rsidRDefault="00851927" w:rsidP="00851927">
      <w:pPr>
        <w:widowControl w:val="0"/>
        <w:autoSpaceDE w:val="0"/>
        <w:autoSpaceDN w:val="0"/>
        <w:adjustRightInd w:val="0"/>
        <w:spacing w:before="54" w:after="0" w:line="240" w:lineRule="auto"/>
        <w:ind w:left="359"/>
        <w:rPr>
          <w:rFonts w:ascii="Arial" w:hAnsi="Arial" w:cs="Arial"/>
        </w:rPr>
      </w:pPr>
    </w:p>
    <w:p w14:paraId="78692005" w14:textId="77777777" w:rsidR="00851927" w:rsidRDefault="00851927" w:rsidP="00851927">
      <w:pPr>
        <w:widowControl w:val="0"/>
        <w:autoSpaceDE w:val="0"/>
        <w:autoSpaceDN w:val="0"/>
        <w:adjustRightInd w:val="0"/>
        <w:spacing w:before="54" w:after="0" w:line="240" w:lineRule="auto"/>
        <w:ind w:left="359"/>
        <w:rPr>
          <w:rFonts w:ascii="Calibri" w:hAnsi="Calibri" w:cs="Calibri"/>
          <w:b/>
          <w:bCs/>
          <w:spacing w:val="-1"/>
        </w:rPr>
      </w:pPr>
      <w:r>
        <w:rPr>
          <w:rFonts w:ascii="Arial" w:hAnsi="Arial" w:cs="Arial"/>
          <w:b/>
          <w:bCs/>
        </w:rPr>
        <w:t>Instructions</w:t>
      </w:r>
      <w:r>
        <w:rPr>
          <w:rFonts w:ascii="Arial" w:hAnsi="Arial" w:cs="Arial"/>
        </w:rPr>
        <w:t>: Provide</w:t>
      </w:r>
      <w:r>
        <w:rPr>
          <w:rFonts w:ascii="Arial" w:hAnsi="Arial" w:cs="Arial"/>
          <w:spacing w:val="-7"/>
        </w:rPr>
        <w:t xml:space="preserve"> the </w:t>
      </w:r>
      <w:r>
        <w:rPr>
          <w:rFonts w:ascii="Arial" w:hAnsi="Arial" w:cs="Arial"/>
        </w:rPr>
        <w:t>specific</w:t>
      </w:r>
      <w:r>
        <w:rPr>
          <w:rFonts w:ascii="Arial" w:hAnsi="Arial" w:cs="Arial"/>
          <w:spacing w:val="-6"/>
        </w:rPr>
        <w:t xml:space="preserve"> </w:t>
      </w:r>
      <w:r>
        <w:rPr>
          <w:rFonts w:ascii="Arial" w:hAnsi="Arial" w:cs="Arial"/>
        </w:rPr>
        <w:t>inputs</w:t>
      </w:r>
      <w:r>
        <w:rPr>
          <w:rFonts w:ascii="Arial" w:hAnsi="Arial" w:cs="Arial"/>
          <w:spacing w:val="-6"/>
        </w:rPr>
        <w:t xml:space="preserve"> </w:t>
      </w:r>
      <w:r>
        <w:rPr>
          <w:rFonts w:ascii="Arial" w:hAnsi="Arial" w:cs="Arial"/>
        </w:rPr>
        <w:t>needed</w:t>
      </w:r>
      <w:r>
        <w:rPr>
          <w:rFonts w:ascii="Arial" w:hAnsi="Arial" w:cs="Arial"/>
          <w:spacing w:val="-7"/>
        </w:rPr>
        <w:t xml:space="preserve"> </w:t>
      </w:r>
      <w:r>
        <w:rPr>
          <w:rFonts w:ascii="Arial" w:hAnsi="Arial" w:cs="Arial"/>
        </w:rPr>
        <w:t>for</w:t>
      </w:r>
      <w:r>
        <w:rPr>
          <w:rFonts w:ascii="Arial" w:hAnsi="Arial" w:cs="Arial"/>
          <w:spacing w:val="-6"/>
        </w:rPr>
        <w:t xml:space="preserve"> </w:t>
      </w:r>
      <w:r>
        <w:rPr>
          <w:rFonts w:ascii="Arial" w:hAnsi="Arial" w:cs="Arial"/>
        </w:rPr>
        <w:t>the</w:t>
      </w:r>
      <w:r>
        <w:rPr>
          <w:rFonts w:ascii="Arial" w:hAnsi="Arial" w:cs="Arial"/>
          <w:spacing w:val="-7"/>
        </w:rPr>
        <w:t xml:space="preserve"> </w:t>
      </w:r>
      <w:r>
        <w:rPr>
          <w:rFonts w:ascii="Arial" w:hAnsi="Arial" w:cs="Arial"/>
        </w:rPr>
        <w:t>power</w:t>
      </w:r>
      <w:r>
        <w:rPr>
          <w:rFonts w:ascii="Arial" w:hAnsi="Arial" w:cs="Arial"/>
          <w:spacing w:val="-6"/>
        </w:rPr>
        <w:t xml:space="preserve"> </w:t>
      </w:r>
      <w:r>
        <w:rPr>
          <w:rFonts w:ascii="Arial" w:hAnsi="Arial" w:cs="Arial"/>
        </w:rPr>
        <w:t>and</w:t>
      </w:r>
      <w:r>
        <w:rPr>
          <w:rFonts w:ascii="Arial" w:hAnsi="Arial" w:cs="Arial"/>
          <w:spacing w:val="-7"/>
        </w:rPr>
        <w:t xml:space="preserve"> </w:t>
      </w:r>
      <w:r>
        <w:rPr>
          <w:rFonts w:ascii="Arial" w:hAnsi="Arial" w:cs="Arial"/>
        </w:rPr>
        <w:t>sample</w:t>
      </w:r>
      <w:r>
        <w:rPr>
          <w:rFonts w:ascii="Arial" w:hAnsi="Arial" w:cs="Arial"/>
          <w:spacing w:val="-6"/>
        </w:rPr>
        <w:t xml:space="preserve"> </w:t>
      </w:r>
      <w:r>
        <w:rPr>
          <w:rFonts w:ascii="Arial" w:hAnsi="Arial" w:cs="Arial"/>
        </w:rPr>
        <w:t>size</w:t>
      </w:r>
      <w:r>
        <w:rPr>
          <w:rFonts w:ascii="Arial" w:hAnsi="Arial" w:cs="Arial"/>
          <w:spacing w:val="-7"/>
        </w:rPr>
        <w:t xml:space="preserve"> </w:t>
      </w:r>
      <w:r>
        <w:rPr>
          <w:rFonts w:ascii="Arial" w:hAnsi="Arial" w:cs="Arial"/>
          <w:spacing w:val="-1"/>
        </w:rPr>
        <w:t xml:space="preserve">analysis based on the study vignette provided. Record your answers in this worksheet, conduct the analysis within GLIMMPSE, and complete the associated </w:t>
      </w:r>
      <w:r>
        <w:rPr>
          <w:rFonts w:ascii="Arial" w:hAnsi="Arial" w:cs="Arial"/>
          <w:spacing w:val="-1"/>
          <w:u w:val="single"/>
        </w:rPr>
        <w:t>Power and sample size analysis quiz</w:t>
      </w:r>
      <w:r>
        <w:rPr>
          <w:rFonts w:ascii="Arial" w:hAnsi="Arial" w:cs="Arial"/>
          <w:spacing w:val="-1"/>
        </w:rPr>
        <w:t xml:space="preserve"> in the module</w:t>
      </w:r>
      <w:r>
        <w:rPr>
          <w:rFonts w:ascii="Calibri" w:hAnsi="Calibri" w:cs="Calibri"/>
          <w:spacing w:val="-1"/>
        </w:rPr>
        <w:t xml:space="preserve">. </w:t>
      </w:r>
    </w:p>
    <w:p w14:paraId="73FE51B4" w14:textId="77777777" w:rsidR="00851927" w:rsidRDefault="00851927" w:rsidP="00851927">
      <w:pPr>
        <w:widowControl w:val="0"/>
        <w:autoSpaceDE w:val="0"/>
        <w:autoSpaceDN w:val="0"/>
        <w:adjustRightInd w:val="0"/>
        <w:spacing w:before="54" w:after="0" w:line="240" w:lineRule="auto"/>
        <w:ind w:left="359"/>
        <w:rPr>
          <w:rFonts w:ascii="Calibri" w:hAnsi="Calibri" w:cs="Calibri"/>
        </w:rPr>
      </w:pPr>
    </w:p>
    <w:p w14:paraId="7E916A30" w14:textId="77777777" w:rsidR="00851927" w:rsidRDefault="00851927" w:rsidP="00851927">
      <w:pPr>
        <w:widowControl w:val="0"/>
        <w:tabs>
          <w:tab w:val="left" w:pos="488"/>
        </w:tabs>
        <w:autoSpaceDE w:val="0"/>
        <w:autoSpaceDN w:val="0"/>
        <w:adjustRightInd w:val="0"/>
        <w:spacing w:before="6" w:after="0" w:line="240" w:lineRule="auto"/>
        <w:ind w:left="120"/>
        <w:rPr>
          <w:rFonts w:ascii="Arial" w:hAnsi="Arial" w:cs="Arial"/>
        </w:rPr>
      </w:pPr>
      <w:r>
        <w:rPr>
          <w:rFonts w:ascii="Arial" w:hAnsi="Arial" w:cs="Arial"/>
          <w:b/>
          <w:bCs/>
        </w:rPr>
        <w:t>4.1</w:t>
      </w:r>
      <w:r>
        <w:rPr>
          <w:rFonts w:ascii="Arial" w:hAnsi="Arial" w:cs="Arial"/>
          <w:b/>
          <w:bCs/>
        </w:rPr>
        <w:tab/>
      </w:r>
      <w:r>
        <w:rPr>
          <w:rFonts w:ascii="Arial" w:hAnsi="Arial" w:cs="Arial"/>
        </w:rPr>
        <w:t>What</w:t>
      </w:r>
      <w:r>
        <w:rPr>
          <w:rFonts w:ascii="Arial" w:hAnsi="Arial" w:cs="Arial"/>
          <w:spacing w:val="-7"/>
        </w:rPr>
        <w:t xml:space="preserve"> </w:t>
      </w:r>
      <w:r>
        <w:rPr>
          <w:rFonts w:ascii="Arial" w:hAnsi="Arial" w:cs="Arial"/>
        </w:rPr>
        <w:t>is</w:t>
      </w:r>
      <w:r>
        <w:rPr>
          <w:rFonts w:ascii="Arial" w:hAnsi="Arial" w:cs="Arial"/>
          <w:spacing w:val="-7"/>
        </w:rPr>
        <w:t xml:space="preserve"> </w:t>
      </w:r>
      <w:r>
        <w:rPr>
          <w:rFonts w:ascii="Arial" w:hAnsi="Arial" w:cs="Arial"/>
        </w:rPr>
        <w:t>the</w:t>
      </w:r>
      <w:r>
        <w:rPr>
          <w:rFonts w:ascii="Arial" w:hAnsi="Arial" w:cs="Arial"/>
          <w:spacing w:val="-7"/>
        </w:rPr>
        <w:t xml:space="preserve"> </w:t>
      </w:r>
      <w:r>
        <w:rPr>
          <w:rFonts w:ascii="Arial" w:hAnsi="Arial" w:cs="Arial"/>
        </w:rPr>
        <w:t>outcome</w:t>
      </w:r>
      <w:r>
        <w:rPr>
          <w:rFonts w:ascii="Arial" w:hAnsi="Arial" w:cs="Arial"/>
          <w:spacing w:val="-7"/>
        </w:rPr>
        <w:t xml:space="preserve"> </w:t>
      </w:r>
      <w:r>
        <w:rPr>
          <w:rFonts w:ascii="Arial" w:hAnsi="Arial" w:cs="Arial"/>
        </w:rPr>
        <w:t>measure?</w:t>
      </w:r>
    </w:p>
    <w:p w14:paraId="2BA3A0C2" w14:textId="77777777" w:rsidR="00851927" w:rsidRDefault="00851927" w:rsidP="00851927">
      <w:pPr>
        <w:widowControl w:val="0"/>
        <w:tabs>
          <w:tab w:val="left" w:pos="488"/>
        </w:tabs>
        <w:autoSpaceDE w:val="0"/>
        <w:autoSpaceDN w:val="0"/>
        <w:adjustRightInd w:val="0"/>
        <w:spacing w:before="6" w:after="0" w:line="240" w:lineRule="auto"/>
        <w:ind w:left="120"/>
        <w:rPr>
          <w:rFonts w:ascii="Arial" w:hAnsi="Arial" w:cs="Arial"/>
        </w:rPr>
      </w:pPr>
      <w:r>
        <w:rPr>
          <w:rFonts w:ascii="Arial" w:hAnsi="Arial" w:cs="Arial"/>
          <w:b/>
          <w:bCs/>
        </w:rPr>
        <w:t>- alcohol consumption</w:t>
      </w:r>
    </w:p>
    <w:p w14:paraId="3F5B0CEA" w14:textId="77777777" w:rsidR="00851927" w:rsidRDefault="00851927" w:rsidP="00851927">
      <w:pPr>
        <w:widowControl w:val="0"/>
        <w:tabs>
          <w:tab w:val="left" w:pos="488"/>
        </w:tabs>
        <w:autoSpaceDE w:val="0"/>
        <w:autoSpaceDN w:val="0"/>
        <w:adjustRightInd w:val="0"/>
        <w:spacing w:before="6" w:after="0" w:line="240" w:lineRule="auto"/>
        <w:ind w:left="487" w:hanging="367"/>
        <w:rPr>
          <w:rFonts w:ascii="Arial" w:hAnsi="Arial" w:cs="Arial"/>
        </w:rPr>
      </w:pPr>
      <w:r>
        <w:rPr>
          <w:rFonts w:ascii="Arial" w:hAnsi="Arial" w:cs="Arial"/>
          <w:b/>
          <w:bCs/>
        </w:rPr>
        <w:t>4.2</w:t>
      </w:r>
      <w:r>
        <w:rPr>
          <w:rFonts w:ascii="Arial" w:hAnsi="Arial" w:cs="Arial"/>
          <w:b/>
          <w:bCs/>
        </w:rPr>
        <w:tab/>
      </w:r>
      <w:r>
        <w:rPr>
          <w:rFonts w:ascii="Arial" w:hAnsi="Arial" w:cs="Arial"/>
        </w:rPr>
        <w:t>What</w:t>
      </w:r>
      <w:r>
        <w:rPr>
          <w:rFonts w:ascii="Arial" w:hAnsi="Arial" w:cs="Arial"/>
          <w:spacing w:val="-8"/>
        </w:rPr>
        <w:t xml:space="preserve"> </w:t>
      </w:r>
      <w:r>
        <w:rPr>
          <w:rFonts w:ascii="Arial" w:hAnsi="Arial" w:cs="Arial"/>
        </w:rPr>
        <w:t>is</w:t>
      </w:r>
      <w:r>
        <w:rPr>
          <w:rFonts w:ascii="Arial" w:hAnsi="Arial" w:cs="Arial"/>
          <w:spacing w:val="-7"/>
        </w:rPr>
        <w:t xml:space="preserve"> </w:t>
      </w:r>
      <w:r>
        <w:rPr>
          <w:rFonts w:ascii="Arial" w:hAnsi="Arial" w:cs="Arial"/>
        </w:rPr>
        <w:t>the</w:t>
      </w:r>
      <w:r>
        <w:rPr>
          <w:rFonts w:ascii="Arial" w:hAnsi="Arial" w:cs="Arial"/>
          <w:spacing w:val="-7"/>
        </w:rPr>
        <w:t xml:space="preserve"> </w:t>
      </w:r>
      <w:r>
        <w:rPr>
          <w:rFonts w:ascii="Arial" w:hAnsi="Arial" w:cs="Arial"/>
        </w:rPr>
        <w:t>independent</w:t>
      </w:r>
      <w:r>
        <w:rPr>
          <w:rFonts w:ascii="Arial" w:hAnsi="Arial" w:cs="Arial"/>
          <w:spacing w:val="-7"/>
        </w:rPr>
        <w:t xml:space="preserve"> </w:t>
      </w:r>
      <w:r>
        <w:rPr>
          <w:rFonts w:ascii="Arial" w:hAnsi="Arial" w:cs="Arial"/>
        </w:rPr>
        <w:t>sampling</w:t>
      </w:r>
      <w:r>
        <w:rPr>
          <w:rFonts w:ascii="Arial" w:hAnsi="Arial" w:cs="Arial"/>
          <w:spacing w:val="-7"/>
        </w:rPr>
        <w:t xml:space="preserve"> </w:t>
      </w:r>
      <w:r>
        <w:rPr>
          <w:rFonts w:ascii="Arial" w:hAnsi="Arial" w:cs="Arial"/>
        </w:rPr>
        <w:t>unit?</w:t>
      </w:r>
    </w:p>
    <w:p w14:paraId="230B5011" w14:textId="77777777" w:rsidR="00851927" w:rsidRDefault="00851927" w:rsidP="00851927">
      <w:pPr>
        <w:widowControl w:val="0"/>
        <w:tabs>
          <w:tab w:val="left" w:pos="488"/>
        </w:tabs>
        <w:autoSpaceDE w:val="0"/>
        <w:autoSpaceDN w:val="0"/>
        <w:adjustRightInd w:val="0"/>
        <w:spacing w:before="6" w:after="0" w:line="240" w:lineRule="auto"/>
        <w:ind w:left="487" w:hanging="367"/>
        <w:rPr>
          <w:rFonts w:ascii="Arial" w:hAnsi="Arial" w:cs="Arial"/>
        </w:rPr>
      </w:pPr>
      <w:r>
        <w:rPr>
          <w:rFonts w:ascii="Arial" w:hAnsi="Arial" w:cs="Arial"/>
          <w:b/>
          <w:bCs/>
        </w:rPr>
        <w:t>Workers</w:t>
      </w:r>
    </w:p>
    <w:p w14:paraId="040B549A" w14:textId="77777777" w:rsidR="00851927" w:rsidRDefault="00851927" w:rsidP="00851927">
      <w:pPr>
        <w:widowControl w:val="0"/>
        <w:autoSpaceDE w:val="0"/>
        <w:autoSpaceDN w:val="0"/>
        <w:adjustRightInd w:val="0"/>
        <w:spacing w:before="6" w:after="0" w:line="240" w:lineRule="auto"/>
        <w:ind w:left="487" w:hanging="367"/>
        <w:rPr>
          <w:rFonts w:ascii="Arial" w:hAnsi="Arial" w:cs="Arial"/>
        </w:rPr>
      </w:pPr>
      <w:r>
        <w:rPr>
          <w:rFonts w:ascii="Arial" w:hAnsi="Arial" w:cs="Arial"/>
          <w:b/>
          <w:bCs/>
        </w:rPr>
        <w:t>4.3</w:t>
      </w:r>
      <w:r>
        <w:rPr>
          <w:rFonts w:ascii="Arial" w:hAnsi="Arial" w:cs="Arial"/>
          <w:b/>
          <w:bCs/>
        </w:rPr>
        <w:tab/>
      </w:r>
      <w:r>
        <w:rPr>
          <w:rFonts w:ascii="Arial" w:hAnsi="Arial" w:cs="Arial"/>
        </w:rPr>
        <w:t>What</w:t>
      </w:r>
      <w:r>
        <w:rPr>
          <w:rFonts w:ascii="Arial" w:hAnsi="Arial" w:cs="Arial"/>
          <w:spacing w:val="-7"/>
        </w:rPr>
        <w:t xml:space="preserve"> </w:t>
      </w:r>
      <w:r>
        <w:rPr>
          <w:rFonts w:ascii="Arial" w:hAnsi="Arial" w:cs="Arial"/>
        </w:rPr>
        <w:t>is</w:t>
      </w:r>
      <w:r>
        <w:rPr>
          <w:rFonts w:ascii="Arial" w:hAnsi="Arial" w:cs="Arial"/>
          <w:spacing w:val="-6"/>
        </w:rPr>
        <w:t xml:space="preserve"> </w:t>
      </w:r>
      <w:r>
        <w:rPr>
          <w:rFonts w:ascii="Arial" w:hAnsi="Arial" w:cs="Arial"/>
        </w:rPr>
        <w:t>the</w:t>
      </w:r>
      <w:r>
        <w:rPr>
          <w:rFonts w:ascii="Arial" w:hAnsi="Arial" w:cs="Arial"/>
          <w:spacing w:val="-6"/>
        </w:rPr>
        <w:t xml:space="preserve"> </w:t>
      </w:r>
      <w:r>
        <w:rPr>
          <w:rFonts w:ascii="Arial" w:hAnsi="Arial" w:cs="Arial"/>
        </w:rPr>
        <w:t>unit</w:t>
      </w:r>
      <w:r>
        <w:rPr>
          <w:rFonts w:ascii="Arial" w:hAnsi="Arial" w:cs="Arial"/>
          <w:spacing w:val="-6"/>
        </w:rPr>
        <w:t xml:space="preserve"> </w:t>
      </w:r>
      <w:r>
        <w:rPr>
          <w:rFonts w:ascii="Arial" w:hAnsi="Arial" w:cs="Arial"/>
        </w:rPr>
        <w:t>of</w:t>
      </w:r>
      <w:r>
        <w:rPr>
          <w:rFonts w:ascii="Arial" w:hAnsi="Arial" w:cs="Arial"/>
          <w:spacing w:val="-6"/>
        </w:rPr>
        <w:t xml:space="preserve"> </w:t>
      </w:r>
      <w:r>
        <w:rPr>
          <w:rFonts w:ascii="Arial" w:hAnsi="Arial" w:cs="Arial"/>
        </w:rPr>
        <w:t>randomization?</w:t>
      </w:r>
    </w:p>
    <w:p w14:paraId="41B942CE" w14:textId="77777777" w:rsidR="00851927" w:rsidRDefault="00851927" w:rsidP="00851927">
      <w:pPr>
        <w:widowControl w:val="0"/>
        <w:autoSpaceDE w:val="0"/>
        <w:autoSpaceDN w:val="0"/>
        <w:adjustRightInd w:val="0"/>
        <w:spacing w:before="6" w:after="0" w:line="240" w:lineRule="auto"/>
        <w:ind w:left="487" w:hanging="367"/>
        <w:rPr>
          <w:rFonts w:ascii="Arial" w:hAnsi="Arial" w:cs="Arial"/>
        </w:rPr>
      </w:pPr>
      <w:r>
        <w:rPr>
          <w:rFonts w:ascii="Arial" w:hAnsi="Arial" w:cs="Arial"/>
          <w:b/>
          <w:bCs/>
        </w:rPr>
        <w:t>Workplace</w:t>
      </w:r>
    </w:p>
    <w:p w14:paraId="7B44AEC7" w14:textId="77777777" w:rsidR="00851927" w:rsidRDefault="00851927" w:rsidP="00851927">
      <w:pPr>
        <w:widowControl w:val="0"/>
        <w:autoSpaceDE w:val="0"/>
        <w:autoSpaceDN w:val="0"/>
        <w:adjustRightInd w:val="0"/>
        <w:spacing w:before="6" w:after="0" w:line="240" w:lineRule="auto"/>
        <w:ind w:left="487" w:hanging="367"/>
        <w:rPr>
          <w:rFonts w:ascii="Arial" w:hAnsi="Arial" w:cs="Arial"/>
        </w:rPr>
      </w:pPr>
      <w:r>
        <w:rPr>
          <w:rFonts w:ascii="Arial" w:hAnsi="Arial" w:cs="Arial"/>
          <w:b/>
          <w:bCs/>
        </w:rPr>
        <w:t>4.4</w:t>
      </w:r>
      <w:r>
        <w:rPr>
          <w:rFonts w:ascii="Arial" w:hAnsi="Arial" w:cs="Arial"/>
          <w:b/>
          <w:bCs/>
        </w:rPr>
        <w:tab/>
      </w:r>
      <w:r>
        <w:rPr>
          <w:rFonts w:ascii="Arial" w:hAnsi="Arial" w:cs="Arial"/>
        </w:rPr>
        <w:t>What</w:t>
      </w:r>
      <w:r>
        <w:rPr>
          <w:rFonts w:ascii="Arial" w:hAnsi="Arial" w:cs="Arial"/>
          <w:spacing w:val="-6"/>
        </w:rPr>
        <w:t xml:space="preserve"> </w:t>
      </w:r>
      <w:r>
        <w:rPr>
          <w:rFonts w:ascii="Arial" w:hAnsi="Arial" w:cs="Arial"/>
        </w:rPr>
        <w:t>is</w:t>
      </w:r>
      <w:r>
        <w:rPr>
          <w:rFonts w:ascii="Arial" w:hAnsi="Arial" w:cs="Arial"/>
          <w:spacing w:val="-6"/>
        </w:rPr>
        <w:t xml:space="preserve"> </w:t>
      </w:r>
      <w:r>
        <w:rPr>
          <w:rFonts w:ascii="Arial" w:hAnsi="Arial" w:cs="Arial"/>
        </w:rPr>
        <w:t>the</w:t>
      </w:r>
      <w:r>
        <w:rPr>
          <w:rFonts w:ascii="Arial" w:hAnsi="Arial" w:cs="Arial"/>
          <w:spacing w:val="-5"/>
        </w:rPr>
        <w:t xml:space="preserve"> </w:t>
      </w:r>
      <w:r>
        <w:rPr>
          <w:rFonts w:ascii="Arial" w:hAnsi="Arial" w:cs="Arial"/>
        </w:rPr>
        <w:t>unit</w:t>
      </w:r>
      <w:r>
        <w:rPr>
          <w:rFonts w:ascii="Arial" w:hAnsi="Arial" w:cs="Arial"/>
          <w:spacing w:val="-6"/>
        </w:rPr>
        <w:t xml:space="preserve"> </w:t>
      </w:r>
      <w:r>
        <w:rPr>
          <w:rFonts w:ascii="Arial" w:hAnsi="Arial" w:cs="Arial"/>
        </w:rPr>
        <w:t>of</w:t>
      </w:r>
      <w:r>
        <w:rPr>
          <w:rFonts w:ascii="Arial" w:hAnsi="Arial" w:cs="Arial"/>
          <w:spacing w:val="-5"/>
        </w:rPr>
        <w:t xml:space="preserve"> </w:t>
      </w:r>
      <w:r>
        <w:rPr>
          <w:rFonts w:ascii="Arial" w:hAnsi="Arial" w:cs="Arial"/>
        </w:rPr>
        <w:t>observation?</w:t>
      </w:r>
    </w:p>
    <w:p w14:paraId="14F1EF3F" w14:textId="77777777" w:rsidR="00851927" w:rsidRDefault="00851927" w:rsidP="00851927">
      <w:pPr>
        <w:widowControl w:val="0"/>
        <w:autoSpaceDE w:val="0"/>
        <w:autoSpaceDN w:val="0"/>
        <w:adjustRightInd w:val="0"/>
        <w:spacing w:before="6" w:after="0" w:line="240" w:lineRule="auto"/>
        <w:ind w:left="487" w:hanging="367"/>
        <w:rPr>
          <w:rFonts w:ascii="Arial" w:hAnsi="Arial" w:cs="Arial"/>
        </w:rPr>
      </w:pPr>
      <w:r>
        <w:rPr>
          <w:rFonts w:ascii="Arial" w:hAnsi="Arial" w:cs="Arial"/>
          <w:b/>
          <w:bCs/>
        </w:rPr>
        <w:t>Workers at workplace</w:t>
      </w:r>
    </w:p>
    <w:p w14:paraId="20740D8B" w14:textId="77777777" w:rsidR="00851927" w:rsidRDefault="00851927" w:rsidP="00851927">
      <w:pPr>
        <w:widowControl w:val="0"/>
        <w:autoSpaceDE w:val="0"/>
        <w:autoSpaceDN w:val="0"/>
        <w:adjustRightInd w:val="0"/>
        <w:spacing w:before="6" w:after="0" w:line="240" w:lineRule="auto"/>
        <w:ind w:left="487" w:hanging="367"/>
        <w:rPr>
          <w:rFonts w:ascii="Arial" w:hAnsi="Arial" w:cs="Arial"/>
        </w:rPr>
      </w:pPr>
      <w:r>
        <w:rPr>
          <w:rFonts w:ascii="Arial" w:hAnsi="Arial" w:cs="Arial"/>
          <w:b/>
          <w:bCs/>
        </w:rPr>
        <w:t>4.5</w:t>
      </w:r>
      <w:r>
        <w:rPr>
          <w:rFonts w:ascii="Arial" w:hAnsi="Arial" w:cs="Arial"/>
          <w:b/>
          <w:bCs/>
        </w:rPr>
        <w:tab/>
      </w:r>
      <w:r>
        <w:rPr>
          <w:rFonts w:ascii="Arial" w:hAnsi="Arial" w:cs="Arial"/>
        </w:rPr>
        <w:t>What</w:t>
      </w:r>
      <w:r>
        <w:rPr>
          <w:rFonts w:ascii="Arial" w:hAnsi="Arial" w:cs="Arial"/>
          <w:spacing w:val="-5"/>
        </w:rPr>
        <w:t xml:space="preserve"> </w:t>
      </w:r>
      <w:r>
        <w:rPr>
          <w:rFonts w:ascii="Arial" w:hAnsi="Arial" w:cs="Arial"/>
        </w:rPr>
        <w:t>pairs</w:t>
      </w:r>
      <w:r>
        <w:rPr>
          <w:rFonts w:ascii="Arial" w:hAnsi="Arial" w:cs="Arial"/>
          <w:spacing w:val="-5"/>
        </w:rPr>
        <w:t xml:space="preserve"> </w:t>
      </w:r>
      <w:r>
        <w:rPr>
          <w:rFonts w:ascii="Arial" w:hAnsi="Arial" w:cs="Arial"/>
        </w:rPr>
        <w:t>or</w:t>
      </w:r>
      <w:r>
        <w:rPr>
          <w:rFonts w:ascii="Arial" w:hAnsi="Arial" w:cs="Arial"/>
          <w:spacing w:val="-5"/>
        </w:rPr>
        <w:t xml:space="preserve"> </w:t>
      </w:r>
      <w:r>
        <w:rPr>
          <w:rFonts w:ascii="Arial" w:hAnsi="Arial" w:cs="Arial"/>
        </w:rPr>
        <w:t>sets</w:t>
      </w:r>
      <w:r>
        <w:rPr>
          <w:rFonts w:ascii="Arial" w:hAnsi="Arial" w:cs="Arial"/>
          <w:spacing w:val="-5"/>
        </w:rPr>
        <w:t xml:space="preserve"> </w:t>
      </w:r>
      <w:r>
        <w:rPr>
          <w:rFonts w:ascii="Arial" w:hAnsi="Arial" w:cs="Arial"/>
        </w:rPr>
        <w:t>of</w:t>
      </w:r>
      <w:r>
        <w:rPr>
          <w:rFonts w:ascii="Arial" w:hAnsi="Arial" w:cs="Arial"/>
          <w:spacing w:val="-5"/>
        </w:rPr>
        <w:t xml:space="preserve"> </w:t>
      </w:r>
      <w:r>
        <w:rPr>
          <w:rFonts w:ascii="Arial" w:hAnsi="Arial" w:cs="Arial"/>
        </w:rPr>
        <w:t>observations</w:t>
      </w:r>
      <w:r>
        <w:rPr>
          <w:rFonts w:ascii="Arial" w:hAnsi="Arial" w:cs="Arial"/>
          <w:spacing w:val="-5"/>
        </w:rPr>
        <w:t xml:space="preserve"> </w:t>
      </w:r>
      <w:r>
        <w:rPr>
          <w:rFonts w:ascii="Arial" w:hAnsi="Arial" w:cs="Arial"/>
        </w:rPr>
        <w:t>do</w:t>
      </w:r>
      <w:r>
        <w:rPr>
          <w:rFonts w:ascii="Arial" w:hAnsi="Arial" w:cs="Arial"/>
          <w:spacing w:val="-5"/>
        </w:rPr>
        <w:t xml:space="preserve"> </w:t>
      </w:r>
      <w:r>
        <w:rPr>
          <w:rFonts w:ascii="Arial" w:hAnsi="Arial" w:cs="Arial"/>
        </w:rPr>
        <w:t>you</w:t>
      </w:r>
      <w:r>
        <w:rPr>
          <w:rFonts w:ascii="Arial" w:hAnsi="Arial" w:cs="Arial"/>
          <w:spacing w:val="-5"/>
        </w:rPr>
        <w:t xml:space="preserve"> </w:t>
      </w:r>
      <w:r>
        <w:rPr>
          <w:rFonts w:ascii="Arial" w:hAnsi="Arial" w:cs="Arial"/>
        </w:rPr>
        <w:t>expect</w:t>
      </w:r>
      <w:r>
        <w:rPr>
          <w:rFonts w:ascii="Arial" w:hAnsi="Arial" w:cs="Arial"/>
          <w:spacing w:val="-4"/>
        </w:rPr>
        <w:t xml:space="preserve"> </w:t>
      </w:r>
      <w:r>
        <w:rPr>
          <w:rFonts w:ascii="Arial" w:hAnsi="Arial" w:cs="Arial"/>
        </w:rPr>
        <w:t>to</w:t>
      </w:r>
      <w:r>
        <w:rPr>
          <w:rFonts w:ascii="Arial" w:hAnsi="Arial" w:cs="Arial"/>
          <w:spacing w:val="-5"/>
        </w:rPr>
        <w:t xml:space="preserve"> </w:t>
      </w:r>
      <w:r>
        <w:rPr>
          <w:rFonts w:ascii="Arial" w:hAnsi="Arial" w:cs="Arial"/>
        </w:rPr>
        <w:t>be</w:t>
      </w:r>
      <w:r>
        <w:rPr>
          <w:rFonts w:ascii="Arial" w:hAnsi="Arial" w:cs="Arial"/>
          <w:spacing w:val="-5"/>
        </w:rPr>
        <w:t xml:space="preserve"> </w:t>
      </w:r>
      <w:r>
        <w:rPr>
          <w:rFonts w:ascii="Arial" w:hAnsi="Arial" w:cs="Arial"/>
        </w:rPr>
        <w:t>correlated?</w:t>
      </w:r>
      <w:r>
        <w:rPr>
          <w:rFonts w:ascii="Arial" w:hAnsi="Arial" w:cs="Arial"/>
          <w:spacing w:val="51"/>
        </w:rPr>
        <w:t xml:space="preserve"> </w:t>
      </w:r>
      <w:r>
        <w:rPr>
          <w:rFonts w:ascii="Arial" w:hAnsi="Arial" w:cs="Arial"/>
        </w:rPr>
        <w:t>Why?</w:t>
      </w:r>
    </w:p>
    <w:p w14:paraId="1F38562E" w14:textId="77777777" w:rsidR="00851927" w:rsidRDefault="00851927" w:rsidP="00851927">
      <w:pPr>
        <w:widowControl w:val="0"/>
        <w:autoSpaceDE w:val="0"/>
        <w:autoSpaceDN w:val="0"/>
        <w:adjustRightInd w:val="0"/>
        <w:spacing w:before="6" w:after="0" w:line="240" w:lineRule="auto"/>
        <w:ind w:left="487" w:hanging="367"/>
        <w:rPr>
          <w:rFonts w:ascii="Arial" w:hAnsi="Arial" w:cs="Arial"/>
        </w:rPr>
      </w:pPr>
      <w:r>
        <w:rPr>
          <w:rFonts w:ascii="Arial" w:hAnsi="Arial" w:cs="Arial"/>
          <w:b/>
          <w:bCs/>
        </w:rPr>
        <w:t xml:space="preserve">Response rate of workers within a workplace. </w:t>
      </w:r>
    </w:p>
    <w:p w14:paraId="4F4EDD87" w14:textId="77777777" w:rsidR="00851927" w:rsidRDefault="00851927" w:rsidP="00851927">
      <w:pPr>
        <w:widowControl w:val="0"/>
        <w:autoSpaceDE w:val="0"/>
        <w:autoSpaceDN w:val="0"/>
        <w:adjustRightInd w:val="0"/>
        <w:spacing w:before="6" w:after="0" w:line="240" w:lineRule="auto"/>
        <w:ind w:left="487" w:hanging="367"/>
        <w:rPr>
          <w:rFonts w:ascii="Arial" w:hAnsi="Arial" w:cs="Arial"/>
        </w:rPr>
      </w:pPr>
      <w:r>
        <w:rPr>
          <w:rFonts w:ascii="Arial" w:hAnsi="Arial" w:cs="Arial"/>
          <w:b/>
          <w:bCs/>
        </w:rPr>
        <w:t>4.6</w:t>
      </w:r>
      <w:r>
        <w:rPr>
          <w:rFonts w:ascii="Arial" w:hAnsi="Arial" w:cs="Arial"/>
          <w:b/>
          <w:bCs/>
        </w:rPr>
        <w:tab/>
      </w:r>
      <w:r>
        <w:rPr>
          <w:rFonts w:ascii="Arial" w:hAnsi="Arial" w:cs="Arial"/>
        </w:rPr>
        <w:t>What</w:t>
      </w:r>
      <w:r>
        <w:rPr>
          <w:rFonts w:ascii="Arial" w:hAnsi="Arial" w:cs="Arial"/>
          <w:spacing w:val="-6"/>
        </w:rPr>
        <w:t xml:space="preserve"> </w:t>
      </w:r>
      <w:r>
        <w:rPr>
          <w:rFonts w:ascii="Arial" w:hAnsi="Arial" w:cs="Arial"/>
        </w:rPr>
        <w:t>pairs</w:t>
      </w:r>
      <w:r>
        <w:rPr>
          <w:rFonts w:ascii="Arial" w:hAnsi="Arial" w:cs="Arial"/>
          <w:spacing w:val="-5"/>
        </w:rPr>
        <w:t xml:space="preserve"> </w:t>
      </w:r>
      <w:r>
        <w:rPr>
          <w:rFonts w:ascii="Arial" w:hAnsi="Arial" w:cs="Arial"/>
        </w:rPr>
        <w:t>or</w:t>
      </w:r>
      <w:r>
        <w:rPr>
          <w:rFonts w:ascii="Arial" w:hAnsi="Arial" w:cs="Arial"/>
          <w:spacing w:val="-5"/>
        </w:rPr>
        <w:t xml:space="preserve"> </w:t>
      </w:r>
      <w:r>
        <w:rPr>
          <w:rFonts w:ascii="Arial" w:hAnsi="Arial" w:cs="Arial"/>
        </w:rPr>
        <w:t>sets</w:t>
      </w:r>
      <w:r>
        <w:rPr>
          <w:rFonts w:ascii="Arial" w:hAnsi="Arial" w:cs="Arial"/>
          <w:spacing w:val="-5"/>
        </w:rPr>
        <w:t xml:space="preserve"> </w:t>
      </w:r>
      <w:r>
        <w:rPr>
          <w:rFonts w:ascii="Arial" w:hAnsi="Arial" w:cs="Arial"/>
        </w:rPr>
        <w:t>of</w:t>
      </w:r>
      <w:r>
        <w:rPr>
          <w:rFonts w:ascii="Arial" w:hAnsi="Arial" w:cs="Arial"/>
          <w:spacing w:val="-5"/>
        </w:rPr>
        <w:t xml:space="preserve"> </w:t>
      </w:r>
      <w:r>
        <w:rPr>
          <w:rFonts w:ascii="Arial" w:hAnsi="Arial" w:cs="Arial"/>
        </w:rPr>
        <w:t>observations</w:t>
      </w:r>
      <w:r>
        <w:rPr>
          <w:rFonts w:ascii="Arial" w:hAnsi="Arial" w:cs="Arial"/>
          <w:spacing w:val="-5"/>
        </w:rPr>
        <w:t xml:space="preserve"> </w:t>
      </w:r>
      <w:r>
        <w:rPr>
          <w:rFonts w:ascii="Arial" w:hAnsi="Arial" w:cs="Arial"/>
        </w:rPr>
        <w:t>do</w:t>
      </w:r>
      <w:r>
        <w:rPr>
          <w:rFonts w:ascii="Arial" w:hAnsi="Arial" w:cs="Arial"/>
          <w:spacing w:val="-5"/>
        </w:rPr>
        <w:t xml:space="preserve"> </w:t>
      </w:r>
      <w:r>
        <w:rPr>
          <w:rFonts w:ascii="Arial" w:hAnsi="Arial" w:cs="Arial"/>
        </w:rPr>
        <w:t>you</w:t>
      </w:r>
      <w:r>
        <w:rPr>
          <w:rFonts w:ascii="Arial" w:hAnsi="Arial" w:cs="Arial"/>
          <w:spacing w:val="-5"/>
        </w:rPr>
        <w:t xml:space="preserve"> </w:t>
      </w:r>
      <w:r>
        <w:rPr>
          <w:rFonts w:ascii="Arial" w:hAnsi="Arial" w:cs="Arial"/>
        </w:rPr>
        <w:t>expect</w:t>
      </w:r>
      <w:r>
        <w:rPr>
          <w:rFonts w:ascii="Arial" w:hAnsi="Arial" w:cs="Arial"/>
          <w:spacing w:val="-5"/>
        </w:rPr>
        <w:t xml:space="preserve"> </w:t>
      </w:r>
      <w:r>
        <w:rPr>
          <w:rFonts w:ascii="Arial" w:hAnsi="Arial" w:cs="Arial"/>
        </w:rPr>
        <w:t>to</w:t>
      </w:r>
      <w:r>
        <w:rPr>
          <w:rFonts w:ascii="Arial" w:hAnsi="Arial" w:cs="Arial"/>
          <w:spacing w:val="-5"/>
        </w:rPr>
        <w:t xml:space="preserve"> </w:t>
      </w:r>
      <w:r>
        <w:rPr>
          <w:rFonts w:ascii="Arial" w:hAnsi="Arial" w:cs="Arial"/>
        </w:rPr>
        <w:t>be</w:t>
      </w:r>
      <w:r>
        <w:rPr>
          <w:rFonts w:ascii="Arial" w:hAnsi="Arial" w:cs="Arial"/>
          <w:spacing w:val="-5"/>
        </w:rPr>
        <w:t xml:space="preserve"> </w:t>
      </w:r>
      <w:r>
        <w:rPr>
          <w:rFonts w:ascii="Arial" w:hAnsi="Arial" w:cs="Arial"/>
        </w:rPr>
        <w:t>independent?</w:t>
      </w:r>
      <w:r>
        <w:rPr>
          <w:rFonts w:ascii="Arial" w:hAnsi="Arial" w:cs="Arial"/>
          <w:spacing w:val="51"/>
        </w:rPr>
        <w:t xml:space="preserve"> </w:t>
      </w:r>
      <w:r>
        <w:rPr>
          <w:rFonts w:ascii="Arial" w:hAnsi="Arial" w:cs="Arial"/>
        </w:rPr>
        <w:t>Why?</w:t>
      </w:r>
    </w:p>
    <w:p w14:paraId="1F957470" w14:textId="77777777" w:rsidR="00851927" w:rsidRDefault="00851927" w:rsidP="00851927">
      <w:pPr>
        <w:widowControl w:val="0"/>
        <w:autoSpaceDE w:val="0"/>
        <w:autoSpaceDN w:val="0"/>
        <w:adjustRightInd w:val="0"/>
        <w:spacing w:before="6" w:after="0" w:line="240" w:lineRule="auto"/>
        <w:ind w:left="487" w:hanging="367"/>
        <w:rPr>
          <w:rFonts w:ascii="Arial" w:hAnsi="Arial" w:cs="Arial"/>
        </w:rPr>
      </w:pPr>
      <w:r>
        <w:rPr>
          <w:rFonts w:ascii="Arial" w:hAnsi="Arial" w:cs="Arial"/>
          <w:b/>
          <w:bCs/>
        </w:rPr>
        <w:t xml:space="preserve">Response between workplace </w:t>
      </w:r>
    </w:p>
    <w:p w14:paraId="43A0B1D9" w14:textId="77777777" w:rsidR="00851927" w:rsidRDefault="00851927" w:rsidP="00851927">
      <w:pPr>
        <w:widowControl w:val="0"/>
        <w:tabs>
          <w:tab w:val="left" w:pos="529"/>
        </w:tabs>
        <w:autoSpaceDE w:val="0"/>
        <w:autoSpaceDN w:val="0"/>
        <w:adjustRightInd w:val="0"/>
        <w:spacing w:before="6" w:after="0" w:line="240" w:lineRule="auto"/>
        <w:ind w:left="120" w:right="117"/>
        <w:rPr>
          <w:rFonts w:ascii="Arial" w:hAnsi="Arial" w:cs="Arial"/>
          <w:spacing w:val="21"/>
        </w:rPr>
      </w:pPr>
      <w:r>
        <w:rPr>
          <w:rFonts w:ascii="Arial" w:hAnsi="Arial" w:cs="Arial"/>
          <w:b/>
          <w:bCs/>
        </w:rPr>
        <w:t>4.7</w:t>
      </w:r>
      <w:r>
        <w:rPr>
          <w:rFonts w:ascii="Arial" w:hAnsi="Arial" w:cs="Arial"/>
          <w:b/>
          <w:bCs/>
        </w:rPr>
        <w:tab/>
      </w:r>
      <w:r>
        <w:rPr>
          <w:rFonts w:ascii="Arial" w:hAnsi="Arial" w:cs="Arial"/>
        </w:rPr>
        <w:t>List</w:t>
      </w:r>
      <w:r>
        <w:rPr>
          <w:rFonts w:ascii="Arial" w:hAnsi="Arial" w:cs="Arial"/>
          <w:spacing w:val="32"/>
        </w:rPr>
        <w:t xml:space="preserve"> </w:t>
      </w:r>
      <w:r>
        <w:rPr>
          <w:rFonts w:ascii="Arial" w:hAnsi="Arial" w:cs="Arial"/>
        </w:rPr>
        <w:t>the</w:t>
      </w:r>
      <w:r>
        <w:rPr>
          <w:rFonts w:ascii="Arial" w:hAnsi="Arial" w:cs="Arial"/>
          <w:spacing w:val="32"/>
        </w:rPr>
        <w:t xml:space="preserve"> </w:t>
      </w:r>
      <w:r>
        <w:rPr>
          <w:rFonts w:ascii="Arial" w:hAnsi="Arial" w:cs="Arial"/>
        </w:rPr>
        <w:t>between-independent</w:t>
      </w:r>
      <w:r>
        <w:rPr>
          <w:rFonts w:ascii="Arial" w:hAnsi="Arial" w:cs="Arial"/>
          <w:spacing w:val="32"/>
        </w:rPr>
        <w:t xml:space="preserve"> </w:t>
      </w:r>
      <w:r>
        <w:rPr>
          <w:rFonts w:ascii="Arial" w:hAnsi="Arial" w:cs="Arial"/>
        </w:rPr>
        <w:t>sampling</w:t>
      </w:r>
      <w:r>
        <w:rPr>
          <w:rFonts w:ascii="Arial" w:hAnsi="Arial" w:cs="Arial"/>
          <w:spacing w:val="32"/>
        </w:rPr>
        <w:t xml:space="preserve"> </w:t>
      </w:r>
      <w:r>
        <w:rPr>
          <w:rFonts w:ascii="Arial" w:hAnsi="Arial" w:cs="Arial"/>
        </w:rPr>
        <w:t>unit</w:t>
      </w:r>
      <w:r>
        <w:rPr>
          <w:rFonts w:ascii="Arial" w:hAnsi="Arial" w:cs="Arial"/>
          <w:spacing w:val="32"/>
        </w:rPr>
        <w:t xml:space="preserve"> </w:t>
      </w:r>
      <w:r>
        <w:rPr>
          <w:rFonts w:ascii="Arial" w:hAnsi="Arial" w:cs="Arial"/>
        </w:rPr>
        <w:t>factor(s),</w:t>
      </w:r>
      <w:r>
        <w:rPr>
          <w:rFonts w:ascii="Arial" w:hAnsi="Arial" w:cs="Arial"/>
          <w:spacing w:val="32"/>
        </w:rPr>
        <w:t xml:space="preserve"> </w:t>
      </w:r>
      <w:r>
        <w:rPr>
          <w:rFonts w:ascii="Arial" w:hAnsi="Arial" w:cs="Arial"/>
        </w:rPr>
        <w:t>also</w:t>
      </w:r>
      <w:r>
        <w:rPr>
          <w:rFonts w:ascii="Arial" w:hAnsi="Arial" w:cs="Arial"/>
          <w:spacing w:val="32"/>
        </w:rPr>
        <w:t xml:space="preserve"> </w:t>
      </w:r>
      <w:r>
        <w:rPr>
          <w:rFonts w:ascii="Arial" w:hAnsi="Arial" w:cs="Arial"/>
        </w:rPr>
        <w:t>known</w:t>
      </w:r>
      <w:r>
        <w:rPr>
          <w:rFonts w:ascii="Arial" w:hAnsi="Arial" w:cs="Arial"/>
          <w:spacing w:val="32"/>
        </w:rPr>
        <w:t xml:space="preserve"> </w:t>
      </w:r>
      <w:r>
        <w:rPr>
          <w:rFonts w:ascii="Arial" w:hAnsi="Arial" w:cs="Arial"/>
        </w:rPr>
        <w:t>as</w:t>
      </w:r>
      <w:r>
        <w:rPr>
          <w:rFonts w:ascii="Arial" w:hAnsi="Arial" w:cs="Arial"/>
          <w:spacing w:val="32"/>
        </w:rPr>
        <w:t xml:space="preserve"> </w:t>
      </w:r>
      <w:r>
        <w:rPr>
          <w:rFonts w:ascii="Arial" w:hAnsi="Arial" w:cs="Arial"/>
        </w:rPr>
        <w:t>predictor</w:t>
      </w:r>
      <w:r>
        <w:rPr>
          <w:rFonts w:ascii="Arial" w:hAnsi="Arial" w:cs="Arial"/>
          <w:spacing w:val="31"/>
        </w:rPr>
        <w:t xml:space="preserve"> </w:t>
      </w:r>
      <w:r>
        <w:rPr>
          <w:rFonts w:ascii="Arial" w:hAnsi="Arial" w:cs="Arial"/>
        </w:rPr>
        <w:t>variables. Describe</w:t>
      </w:r>
      <w:r>
        <w:rPr>
          <w:rFonts w:ascii="Arial" w:hAnsi="Arial" w:cs="Arial"/>
          <w:spacing w:val="21"/>
        </w:rPr>
        <w:t xml:space="preserve"> </w:t>
      </w:r>
      <w:r>
        <w:rPr>
          <w:rFonts w:ascii="Arial" w:hAnsi="Arial" w:cs="Arial"/>
        </w:rPr>
        <w:t>the</w:t>
      </w:r>
      <w:r>
        <w:rPr>
          <w:rFonts w:ascii="Arial" w:hAnsi="Arial" w:cs="Arial"/>
          <w:spacing w:val="21"/>
        </w:rPr>
        <w:t xml:space="preserve"> </w:t>
      </w:r>
      <w:r>
        <w:rPr>
          <w:rFonts w:ascii="Arial" w:hAnsi="Arial" w:cs="Arial"/>
        </w:rPr>
        <w:t>level(s)</w:t>
      </w:r>
      <w:r>
        <w:rPr>
          <w:rFonts w:ascii="Arial" w:hAnsi="Arial" w:cs="Arial"/>
          <w:spacing w:val="21"/>
        </w:rPr>
        <w:t xml:space="preserve"> </w:t>
      </w:r>
      <w:r>
        <w:rPr>
          <w:rFonts w:ascii="Arial" w:hAnsi="Arial" w:cs="Arial"/>
        </w:rPr>
        <w:t>of</w:t>
      </w:r>
      <w:r>
        <w:rPr>
          <w:rFonts w:ascii="Arial" w:hAnsi="Arial" w:cs="Arial"/>
          <w:spacing w:val="20"/>
        </w:rPr>
        <w:t xml:space="preserve"> </w:t>
      </w:r>
      <w:r>
        <w:rPr>
          <w:rFonts w:ascii="Arial" w:hAnsi="Arial" w:cs="Arial"/>
        </w:rPr>
        <w:t>each</w:t>
      </w:r>
      <w:r>
        <w:rPr>
          <w:rFonts w:ascii="Arial" w:hAnsi="Arial" w:cs="Arial"/>
          <w:spacing w:val="20"/>
        </w:rPr>
        <w:t xml:space="preserve"> </w:t>
      </w:r>
      <w:r>
        <w:rPr>
          <w:rFonts w:ascii="Arial" w:hAnsi="Arial" w:cs="Arial"/>
        </w:rPr>
        <w:t>factor.</w:t>
      </w:r>
      <w:r>
        <w:rPr>
          <w:rFonts w:ascii="Arial" w:hAnsi="Arial" w:cs="Arial"/>
          <w:spacing w:val="20"/>
        </w:rPr>
        <w:t xml:space="preserve"> </w:t>
      </w:r>
      <w:r>
        <w:rPr>
          <w:rFonts w:ascii="Arial" w:hAnsi="Arial" w:cs="Arial"/>
        </w:rPr>
        <w:t>Example:</w:t>
      </w:r>
      <w:r>
        <w:rPr>
          <w:rFonts w:ascii="Arial" w:hAnsi="Arial" w:cs="Arial"/>
          <w:spacing w:val="21"/>
        </w:rPr>
        <w:t xml:space="preserve"> </w:t>
      </w:r>
      <w:r>
        <w:rPr>
          <w:rFonts w:ascii="Arial" w:hAnsi="Arial" w:cs="Arial"/>
        </w:rPr>
        <w:t>The</w:t>
      </w:r>
      <w:r>
        <w:rPr>
          <w:rFonts w:ascii="Arial" w:hAnsi="Arial" w:cs="Arial"/>
          <w:spacing w:val="20"/>
        </w:rPr>
        <w:t xml:space="preserve"> </w:t>
      </w:r>
      <w:r>
        <w:rPr>
          <w:rFonts w:ascii="Arial" w:hAnsi="Arial" w:cs="Arial"/>
        </w:rPr>
        <w:t>levels</w:t>
      </w:r>
      <w:r>
        <w:rPr>
          <w:rFonts w:ascii="Arial" w:hAnsi="Arial" w:cs="Arial"/>
          <w:spacing w:val="20"/>
        </w:rPr>
        <w:t xml:space="preserve"> </w:t>
      </w:r>
      <w:r>
        <w:rPr>
          <w:rFonts w:ascii="Arial" w:hAnsi="Arial" w:cs="Arial"/>
        </w:rPr>
        <w:t>of</w:t>
      </w:r>
      <w:r>
        <w:rPr>
          <w:rFonts w:ascii="Arial" w:hAnsi="Arial" w:cs="Arial"/>
          <w:spacing w:val="20"/>
        </w:rPr>
        <w:t xml:space="preserve"> </w:t>
      </w:r>
      <w:r>
        <w:rPr>
          <w:rFonts w:ascii="Arial" w:hAnsi="Arial" w:cs="Arial"/>
        </w:rPr>
        <w:t>the</w:t>
      </w:r>
      <w:r>
        <w:rPr>
          <w:rFonts w:ascii="Arial" w:hAnsi="Arial" w:cs="Arial"/>
          <w:spacing w:val="20"/>
        </w:rPr>
        <w:t xml:space="preserve"> </w:t>
      </w:r>
      <w:r>
        <w:rPr>
          <w:rFonts w:ascii="Arial" w:hAnsi="Arial" w:cs="Arial"/>
        </w:rPr>
        <w:t>predictor</w:t>
      </w:r>
      <w:r>
        <w:rPr>
          <w:rFonts w:ascii="Arial" w:hAnsi="Arial" w:cs="Arial"/>
          <w:spacing w:val="20"/>
        </w:rPr>
        <w:t xml:space="preserve"> </w:t>
      </w:r>
      <w:r>
        <w:rPr>
          <w:rFonts w:ascii="Arial" w:hAnsi="Arial" w:cs="Arial"/>
        </w:rPr>
        <w:t>variable</w:t>
      </w:r>
      <w:r>
        <w:rPr>
          <w:rFonts w:ascii="Arial" w:hAnsi="Arial" w:cs="Arial"/>
          <w:spacing w:val="21"/>
        </w:rPr>
        <w:t xml:space="preserve"> </w:t>
      </w:r>
    </w:p>
    <w:p w14:paraId="06D39E6A" w14:textId="77777777" w:rsidR="00851927" w:rsidRDefault="00851927" w:rsidP="00851927">
      <w:pPr>
        <w:widowControl w:val="0"/>
        <w:tabs>
          <w:tab w:val="left" w:pos="529"/>
        </w:tabs>
        <w:autoSpaceDE w:val="0"/>
        <w:autoSpaceDN w:val="0"/>
        <w:adjustRightInd w:val="0"/>
        <w:spacing w:before="6" w:after="0" w:line="240" w:lineRule="auto"/>
        <w:ind w:left="120" w:right="117"/>
        <w:rPr>
          <w:rFonts w:ascii="Arial" w:hAnsi="Arial" w:cs="Arial"/>
        </w:rPr>
      </w:pPr>
      <w:r>
        <w:rPr>
          <w:rFonts w:ascii="Arial" w:hAnsi="Arial" w:cs="Arial"/>
        </w:rPr>
        <w:t xml:space="preserve">'Treatment' </w:t>
      </w:r>
      <w:proofErr w:type="gramStart"/>
      <w:r>
        <w:rPr>
          <w:rFonts w:ascii="Arial" w:hAnsi="Arial" w:cs="Arial"/>
        </w:rPr>
        <w:t>are</w:t>
      </w:r>
      <w:proofErr w:type="gramEnd"/>
      <w:r>
        <w:rPr>
          <w:rFonts w:ascii="Arial" w:hAnsi="Arial" w:cs="Arial"/>
          <w:spacing w:val="-7"/>
        </w:rPr>
        <w:t xml:space="preserve"> </w:t>
      </w:r>
      <w:r>
        <w:rPr>
          <w:rFonts w:ascii="Arial" w:hAnsi="Arial" w:cs="Arial"/>
        </w:rPr>
        <w:t>'Treated'</w:t>
      </w:r>
      <w:r>
        <w:rPr>
          <w:rFonts w:ascii="Arial" w:hAnsi="Arial" w:cs="Arial"/>
          <w:spacing w:val="-7"/>
        </w:rPr>
        <w:t xml:space="preserve"> </w:t>
      </w:r>
      <w:r>
        <w:rPr>
          <w:rFonts w:ascii="Arial" w:hAnsi="Arial" w:cs="Arial"/>
        </w:rPr>
        <w:t>and</w:t>
      </w:r>
      <w:r>
        <w:rPr>
          <w:rFonts w:ascii="Arial" w:hAnsi="Arial" w:cs="Arial"/>
          <w:spacing w:val="-7"/>
        </w:rPr>
        <w:t xml:space="preserve"> </w:t>
      </w:r>
      <w:r>
        <w:rPr>
          <w:rFonts w:ascii="Arial" w:hAnsi="Arial" w:cs="Arial"/>
        </w:rPr>
        <w:t>'Not</w:t>
      </w:r>
      <w:r>
        <w:rPr>
          <w:rFonts w:ascii="Arial" w:hAnsi="Arial" w:cs="Arial"/>
          <w:spacing w:val="-6"/>
        </w:rPr>
        <w:t xml:space="preserve"> </w:t>
      </w:r>
      <w:r>
        <w:rPr>
          <w:rFonts w:ascii="Arial" w:hAnsi="Arial" w:cs="Arial"/>
        </w:rPr>
        <w:t>treated.'</w:t>
      </w:r>
    </w:p>
    <w:p w14:paraId="7F70EE0B" w14:textId="77777777" w:rsidR="00851927" w:rsidRPr="009D3AD8" w:rsidRDefault="00851927" w:rsidP="00851927">
      <w:pPr>
        <w:widowControl w:val="0"/>
        <w:tabs>
          <w:tab w:val="left" w:pos="529"/>
        </w:tabs>
        <w:autoSpaceDE w:val="0"/>
        <w:autoSpaceDN w:val="0"/>
        <w:adjustRightInd w:val="0"/>
        <w:spacing w:before="6" w:after="0" w:line="240" w:lineRule="auto"/>
        <w:ind w:left="120" w:right="117"/>
        <w:rPr>
          <w:rFonts w:ascii="Arial" w:hAnsi="Arial" w:cs="Arial"/>
          <w:b/>
          <w:bCs/>
        </w:rPr>
      </w:pPr>
      <w:r w:rsidRPr="009D3AD8">
        <w:rPr>
          <w:rFonts w:ascii="Arial" w:hAnsi="Arial" w:cs="Arial"/>
          <w:b/>
          <w:bCs/>
        </w:rPr>
        <w:t xml:space="preserve">Treatment and Control for intervention </w:t>
      </w:r>
    </w:p>
    <w:p w14:paraId="2A691C46" w14:textId="77777777" w:rsidR="00851927" w:rsidRDefault="00851927" w:rsidP="00851927">
      <w:pPr>
        <w:widowControl w:val="0"/>
        <w:tabs>
          <w:tab w:val="left" w:pos="544"/>
        </w:tabs>
        <w:autoSpaceDE w:val="0"/>
        <w:autoSpaceDN w:val="0"/>
        <w:adjustRightInd w:val="0"/>
        <w:spacing w:before="6" w:after="0" w:line="240" w:lineRule="auto"/>
        <w:ind w:left="120" w:right="117"/>
        <w:rPr>
          <w:rFonts w:ascii="Arial" w:hAnsi="Arial" w:cs="Arial"/>
        </w:rPr>
      </w:pPr>
      <w:r>
        <w:rPr>
          <w:rFonts w:ascii="Arial" w:hAnsi="Arial" w:cs="Arial"/>
          <w:b/>
          <w:bCs/>
        </w:rPr>
        <w:t>4.8</w:t>
      </w:r>
      <w:r>
        <w:rPr>
          <w:rFonts w:ascii="Arial" w:hAnsi="Arial" w:cs="Arial"/>
          <w:b/>
          <w:bCs/>
        </w:rPr>
        <w:tab/>
      </w:r>
      <w:r>
        <w:rPr>
          <w:rFonts w:ascii="Arial" w:hAnsi="Arial" w:cs="Arial"/>
        </w:rPr>
        <w:t>List</w:t>
      </w:r>
      <w:r>
        <w:rPr>
          <w:rFonts w:ascii="Arial" w:hAnsi="Arial" w:cs="Arial"/>
          <w:spacing w:val="48"/>
        </w:rPr>
        <w:t xml:space="preserve"> </w:t>
      </w:r>
      <w:r>
        <w:rPr>
          <w:rFonts w:ascii="Arial" w:hAnsi="Arial" w:cs="Arial"/>
        </w:rPr>
        <w:t>the</w:t>
      </w:r>
      <w:r>
        <w:rPr>
          <w:rFonts w:ascii="Arial" w:hAnsi="Arial" w:cs="Arial"/>
          <w:spacing w:val="48"/>
        </w:rPr>
        <w:t xml:space="preserve"> </w:t>
      </w:r>
      <w:r>
        <w:rPr>
          <w:rFonts w:ascii="Arial" w:hAnsi="Arial" w:cs="Arial"/>
        </w:rPr>
        <w:t>within-independent</w:t>
      </w:r>
      <w:r>
        <w:rPr>
          <w:rFonts w:ascii="Arial" w:hAnsi="Arial" w:cs="Arial"/>
          <w:spacing w:val="48"/>
        </w:rPr>
        <w:t xml:space="preserve"> </w:t>
      </w:r>
      <w:r>
        <w:rPr>
          <w:rFonts w:ascii="Arial" w:hAnsi="Arial" w:cs="Arial"/>
        </w:rPr>
        <w:t>sampling</w:t>
      </w:r>
      <w:r>
        <w:rPr>
          <w:rFonts w:ascii="Arial" w:hAnsi="Arial" w:cs="Arial"/>
          <w:spacing w:val="48"/>
        </w:rPr>
        <w:t xml:space="preserve"> </w:t>
      </w:r>
      <w:r>
        <w:rPr>
          <w:rFonts w:ascii="Arial" w:hAnsi="Arial" w:cs="Arial"/>
        </w:rPr>
        <w:t>unit</w:t>
      </w:r>
      <w:r>
        <w:rPr>
          <w:rFonts w:ascii="Arial" w:hAnsi="Arial" w:cs="Arial"/>
          <w:spacing w:val="48"/>
        </w:rPr>
        <w:t xml:space="preserve"> </w:t>
      </w:r>
      <w:r>
        <w:rPr>
          <w:rFonts w:ascii="Arial" w:hAnsi="Arial" w:cs="Arial"/>
        </w:rPr>
        <w:t>factor(s),</w:t>
      </w:r>
      <w:r>
        <w:rPr>
          <w:rFonts w:ascii="Arial" w:hAnsi="Arial" w:cs="Arial"/>
          <w:spacing w:val="48"/>
        </w:rPr>
        <w:t xml:space="preserve"> </w:t>
      </w:r>
      <w:r>
        <w:rPr>
          <w:rFonts w:ascii="Arial" w:hAnsi="Arial" w:cs="Arial"/>
        </w:rPr>
        <w:t>also</w:t>
      </w:r>
      <w:r>
        <w:rPr>
          <w:rFonts w:ascii="Arial" w:hAnsi="Arial" w:cs="Arial"/>
          <w:spacing w:val="48"/>
        </w:rPr>
        <w:t xml:space="preserve"> </w:t>
      </w:r>
      <w:r>
        <w:rPr>
          <w:rFonts w:ascii="Arial" w:hAnsi="Arial" w:cs="Arial"/>
        </w:rPr>
        <w:t>known</w:t>
      </w:r>
      <w:r>
        <w:rPr>
          <w:rFonts w:ascii="Arial" w:hAnsi="Arial" w:cs="Arial"/>
          <w:spacing w:val="48"/>
        </w:rPr>
        <w:t xml:space="preserve"> </w:t>
      </w:r>
      <w:r>
        <w:rPr>
          <w:rFonts w:ascii="Arial" w:hAnsi="Arial" w:cs="Arial"/>
        </w:rPr>
        <w:t>as</w:t>
      </w:r>
      <w:r>
        <w:rPr>
          <w:rFonts w:ascii="Arial" w:hAnsi="Arial" w:cs="Arial"/>
          <w:spacing w:val="48"/>
        </w:rPr>
        <w:t xml:space="preserve"> </w:t>
      </w:r>
      <w:r>
        <w:rPr>
          <w:rFonts w:ascii="Arial" w:hAnsi="Arial" w:cs="Arial"/>
        </w:rPr>
        <w:t>repeated</w:t>
      </w:r>
      <w:r>
        <w:rPr>
          <w:rFonts w:ascii="Arial" w:hAnsi="Arial" w:cs="Arial"/>
          <w:spacing w:val="48"/>
        </w:rPr>
        <w:t xml:space="preserve"> </w:t>
      </w:r>
      <w:r>
        <w:rPr>
          <w:rFonts w:ascii="Arial" w:hAnsi="Arial" w:cs="Arial"/>
        </w:rPr>
        <w:t>measures. Describe</w:t>
      </w:r>
      <w:r>
        <w:rPr>
          <w:rFonts w:ascii="Arial" w:hAnsi="Arial" w:cs="Arial"/>
          <w:spacing w:val="4"/>
        </w:rPr>
        <w:t xml:space="preserve"> </w:t>
      </w:r>
      <w:r>
        <w:rPr>
          <w:rFonts w:ascii="Arial" w:hAnsi="Arial" w:cs="Arial"/>
        </w:rPr>
        <w:t>the</w:t>
      </w:r>
      <w:r>
        <w:rPr>
          <w:rFonts w:ascii="Arial" w:hAnsi="Arial" w:cs="Arial"/>
          <w:spacing w:val="4"/>
        </w:rPr>
        <w:t xml:space="preserve"> </w:t>
      </w:r>
      <w:r>
        <w:rPr>
          <w:rFonts w:ascii="Arial" w:hAnsi="Arial" w:cs="Arial"/>
        </w:rPr>
        <w:t>level(s)</w:t>
      </w:r>
      <w:r>
        <w:rPr>
          <w:rFonts w:ascii="Arial" w:hAnsi="Arial" w:cs="Arial"/>
          <w:spacing w:val="4"/>
        </w:rPr>
        <w:t xml:space="preserve"> </w:t>
      </w:r>
      <w:r>
        <w:rPr>
          <w:rFonts w:ascii="Arial" w:hAnsi="Arial" w:cs="Arial"/>
        </w:rPr>
        <w:t>of</w:t>
      </w:r>
      <w:r>
        <w:rPr>
          <w:rFonts w:ascii="Arial" w:hAnsi="Arial" w:cs="Arial"/>
          <w:spacing w:val="4"/>
        </w:rPr>
        <w:t xml:space="preserve"> </w:t>
      </w:r>
      <w:r>
        <w:rPr>
          <w:rFonts w:ascii="Arial" w:hAnsi="Arial" w:cs="Arial"/>
        </w:rPr>
        <w:t>each</w:t>
      </w:r>
      <w:r>
        <w:rPr>
          <w:rFonts w:ascii="Arial" w:hAnsi="Arial" w:cs="Arial"/>
          <w:spacing w:val="5"/>
        </w:rPr>
        <w:t xml:space="preserve"> </w:t>
      </w:r>
      <w:r>
        <w:rPr>
          <w:rFonts w:ascii="Arial" w:hAnsi="Arial" w:cs="Arial"/>
        </w:rPr>
        <w:t>factor.</w:t>
      </w:r>
      <w:r>
        <w:rPr>
          <w:rFonts w:ascii="Arial" w:hAnsi="Arial" w:cs="Arial"/>
          <w:spacing w:val="9"/>
        </w:rPr>
        <w:t xml:space="preserve"> </w:t>
      </w:r>
      <w:r>
        <w:rPr>
          <w:rFonts w:ascii="Arial" w:hAnsi="Arial" w:cs="Arial"/>
        </w:rPr>
        <w:t>Example:</w:t>
      </w:r>
      <w:r>
        <w:rPr>
          <w:rFonts w:ascii="Arial" w:hAnsi="Arial" w:cs="Arial"/>
          <w:spacing w:val="4"/>
        </w:rPr>
        <w:t xml:space="preserve"> </w:t>
      </w:r>
      <w:r>
        <w:rPr>
          <w:rFonts w:ascii="Arial" w:hAnsi="Arial" w:cs="Arial"/>
        </w:rPr>
        <w:t>The</w:t>
      </w:r>
      <w:r>
        <w:rPr>
          <w:rFonts w:ascii="Arial" w:hAnsi="Arial" w:cs="Arial"/>
          <w:spacing w:val="5"/>
        </w:rPr>
        <w:t xml:space="preserve"> </w:t>
      </w:r>
      <w:r>
        <w:rPr>
          <w:rFonts w:ascii="Arial" w:hAnsi="Arial" w:cs="Arial"/>
        </w:rPr>
        <w:t>levels</w:t>
      </w:r>
      <w:r>
        <w:rPr>
          <w:rFonts w:ascii="Arial" w:hAnsi="Arial" w:cs="Arial"/>
          <w:spacing w:val="3"/>
        </w:rPr>
        <w:t xml:space="preserve"> </w:t>
      </w:r>
      <w:r>
        <w:rPr>
          <w:rFonts w:ascii="Arial" w:hAnsi="Arial" w:cs="Arial"/>
        </w:rPr>
        <w:t>of</w:t>
      </w:r>
      <w:r>
        <w:rPr>
          <w:rFonts w:ascii="Arial" w:hAnsi="Arial" w:cs="Arial"/>
          <w:spacing w:val="3"/>
        </w:rPr>
        <w:t xml:space="preserve"> </w:t>
      </w:r>
      <w:r>
        <w:rPr>
          <w:rFonts w:ascii="Arial" w:hAnsi="Arial" w:cs="Arial"/>
        </w:rPr>
        <w:t>the</w:t>
      </w:r>
      <w:r>
        <w:rPr>
          <w:rFonts w:ascii="Arial" w:hAnsi="Arial" w:cs="Arial"/>
          <w:spacing w:val="3"/>
        </w:rPr>
        <w:t xml:space="preserve"> </w:t>
      </w:r>
      <w:r>
        <w:rPr>
          <w:rFonts w:ascii="Arial" w:hAnsi="Arial" w:cs="Arial"/>
        </w:rPr>
        <w:t>response</w:t>
      </w:r>
      <w:r>
        <w:rPr>
          <w:rFonts w:ascii="Arial" w:hAnsi="Arial" w:cs="Arial"/>
          <w:spacing w:val="4"/>
        </w:rPr>
        <w:t xml:space="preserve"> </w:t>
      </w:r>
      <w:r>
        <w:rPr>
          <w:rFonts w:ascii="Arial" w:hAnsi="Arial" w:cs="Arial"/>
        </w:rPr>
        <w:t>variable</w:t>
      </w:r>
      <w:r>
        <w:rPr>
          <w:rFonts w:ascii="Arial" w:hAnsi="Arial" w:cs="Arial"/>
          <w:spacing w:val="3"/>
        </w:rPr>
        <w:t xml:space="preserve"> </w:t>
      </w:r>
      <w:r>
        <w:rPr>
          <w:rFonts w:ascii="Arial" w:hAnsi="Arial" w:cs="Arial"/>
        </w:rPr>
        <w:t>'Time'</w:t>
      </w:r>
      <w:r>
        <w:rPr>
          <w:rFonts w:ascii="Arial" w:hAnsi="Arial" w:cs="Arial"/>
          <w:spacing w:val="3"/>
        </w:rPr>
        <w:t xml:space="preserve"> </w:t>
      </w:r>
      <w:r>
        <w:rPr>
          <w:rFonts w:ascii="Arial" w:hAnsi="Arial" w:cs="Arial"/>
        </w:rPr>
        <w:t>are</w:t>
      </w:r>
      <w:r>
        <w:rPr>
          <w:rFonts w:ascii="Arial" w:hAnsi="Arial" w:cs="Arial"/>
          <w:spacing w:val="4"/>
        </w:rPr>
        <w:t xml:space="preserve"> </w:t>
      </w:r>
      <w:r>
        <w:rPr>
          <w:rFonts w:ascii="Arial" w:hAnsi="Arial" w:cs="Arial"/>
        </w:rPr>
        <w:t>'3 months</w:t>
      </w:r>
      <w:r>
        <w:rPr>
          <w:rFonts w:ascii="Arial" w:hAnsi="Arial" w:cs="Arial"/>
          <w:spacing w:val="-10"/>
        </w:rPr>
        <w:t xml:space="preserve"> </w:t>
      </w:r>
      <w:r>
        <w:rPr>
          <w:rFonts w:ascii="Arial" w:hAnsi="Arial" w:cs="Arial"/>
        </w:rPr>
        <w:t>post-treatment,'</w:t>
      </w:r>
      <w:r>
        <w:rPr>
          <w:rFonts w:ascii="Arial" w:hAnsi="Arial" w:cs="Arial"/>
          <w:spacing w:val="-9"/>
        </w:rPr>
        <w:t xml:space="preserve"> </w:t>
      </w:r>
      <w:r>
        <w:rPr>
          <w:rFonts w:ascii="Arial" w:hAnsi="Arial" w:cs="Arial"/>
        </w:rPr>
        <w:t>'6</w:t>
      </w:r>
      <w:r>
        <w:rPr>
          <w:rFonts w:ascii="Arial" w:hAnsi="Arial" w:cs="Arial"/>
          <w:spacing w:val="-10"/>
        </w:rPr>
        <w:t xml:space="preserve"> </w:t>
      </w:r>
      <w:r>
        <w:rPr>
          <w:rFonts w:ascii="Arial" w:hAnsi="Arial" w:cs="Arial"/>
        </w:rPr>
        <w:t>months</w:t>
      </w:r>
      <w:r>
        <w:rPr>
          <w:rFonts w:ascii="Arial" w:hAnsi="Arial" w:cs="Arial"/>
          <w:spacing w:val="-9"/>
        </w:rPr>
        <w:t xml:space="preserve"> </w:t>
      </w:r>
      <w:r>
        <w:rPr>
          <w:rFonts w:ascii="Arial" w:hAnsi="Arial" w:cs="Arial"/>
        </w:rPr>
        <w:t>post-treatment,'</w:t>
      </w:r>
      <w:r>
        <w:rPr>
          <w:rFonts w:ascii="Arial" w:hAnsi="Arial" w:cs="Arial"/>
          <w:spacing w:val="-10"/>
        </w:rPr>
        <w:t xml:space="preserve"> </w:t>
      </w:r>
      <w:r>
        <w:rPr>
          <w:rFonts w:ascii="Arial" w:hAnsi="Arial" w:cs="Arial"/>
        </w:rPr>
        <w:t>and</w:t>
      </w:r>
      <w:r>
        <w:rPr>
          <w:rFonts w:ascii="Arial" w:hAnsi="Arial" w:cs="Arial"/>
          <w:spacing w:val="-9"/>
        </w:rPr>
        <w:t xml:space="preserve"> </w:t>
      </w:r>
      <w:r>
        <w:rPr>
          <w:rFonts w:ascii="Arial" w:hAnsi="Arial" w:cs="Arial"/>
        </w:rPr>
        <w:t>'12</w:t>
      </w:r>
      <w:r>
        <w:rPr>
          <w:rFonts w:ascii="Arial" w:hAnsi="Arial" w:cs="Arial"/>
          <w:spacing w:val="-10"/>
        </w:rPr>
        <w:t xml:space="preserve"> </w:t>
      </w:r>
      <w:r>
        <w:rPr>
          <w:rFonts w:ascii="Arial" w:hAnsi="Arial" w:cs="Arial"/>
        </w:rPr>
        <w:t>months</w:t>
      </w:r>
      <w:r>
        <w:rPr>
          <w:rFonts w:ascii="Arial" w:hAnsi="Arial" w:cs="Arial"/>
          <w:spacing w:val="-9"/>
        </w:rPr>
        <w:t xml:space="preserve"> </w:t>
      </w:r>
      <w:r>
        <w:rPr>
          <w:rFonts w:ascii="Arial" w:hAnsi="Arial" w:cs="Arial"/>
        </w:rPr>
        <w:t xml:space="preserve">post-treatment.' </w:t>
      </w:r>
    </w:p>
    <w:p w14:paraId="1D6E8213" w14:textId="77777777" w:rsidR="00851927" w:rsidRPr="009D3AD8" w:rsidRDefault="00851927" w:rsidP="00851927">
      <w:pPr>
        <w:widowControl w:val="0"/>
        <w:tabs>
          <w:tab w:val="left" w:pos="544"/>
        </w:tabs>
        <w:autoSpaceDE w:val="0"/>
        <w:autoSpaceDN w:val="0"/>
        <w:adjustRightInd w:val="0"/>
        <w:spacing w:before="6" w:after="0" w:line="240" w:lineRule="auto"/>
        <w:ind w:left="120" w:right="117"/>
        <w:rPr>
          <w:rFonts w:ascii="Arial" w:hAnsi="Arial" w:cs="Arial"/>
          <w:b/>
          <w:bCs/>
        </w:rPr>
      </w:pPr>
      <w:r w:rsidRPr="009D3AD8">
        <w:rPr>
          <w:rFonts w:ascii="Arial" w:hAnsi="Arial" w:cs="Arial"/>
          <w:b/>
          <w:bCs/>
        </w:rPr>
        <w:t xml:space="preserve">Prior to intervention and 60 days after intervention </w:t>
      </w:r>
    </w:p>
    <w:p w14:paraId="3380C1CF" w14:textId="77777777" w:rsidR="00851927" w:rsidRDefault="00851927" w:rsidP="00851927">
      <w:pPr>
        <w:widowControl w:val="0"/>
        <w:tabs>
          <w:tab w:val="left" w:pos="488"/>
        </w:tabs>
        <w:autoSpaceDE w:val="0"/>
        <w:autoSpaceDN w:val="0"/>
        <w:adjustRightInd w:val="0"/>
        <w:spacing w:before="6" w:after="0" w:line="240" w:lineRule="auto"/>
        <w:ind w:left="487" w:hanging="367"/>
        <w:rPr>
          <w:rFonts w:ascii="Arial" w:hAnsi="Arial" w:cs="Arial"/>
        </w:rPr>
      </w:pPr>
      <w:r>
        <w:rPr>
          <w:rFonts w:ascii="Arial" w:hAnsi="Arial" w:cs="Arial"/>
          <w:b/>
          <w:bCs/>
        </w:rPr>
        <w:t>4.9</w:t>
      </w:r>
      <w:r>
        <w:rPr>
          <w:rFonts w:ascii="Arial" w:hAnsi="Arial" w:cs="Arial"/>
          <w:b/>
          <w:bCs/>
        </w:rPr>
        <w:tab/>
      </w:r>
      <w:r>
        <w:rPr>
          <w:rFonts w:ascii="Arial" w:hAnsi="Arial" w:cs="Arial"/>
        </w:rPr>
        <w:t>Describe</w:t>
      </w:r>
      <w:r>
        <w:rPr>
          <w:rFonts w:ascii="Arial" w:hAnsi="Arial" w:cs="Arial"/>
          <w:spacing w:val="-9"/>
        </w:rPr>
        <w:t xml:space="preserve"> </w:t>
      </w:r>
      <w:r>
        <w:rPr>
          <w:rFonts w:ascii="Arial" w:hAnsi="Arial" w:cs="Arial"/>
        </w:rPr>
        <w:t>the</w:t>
      </w:r>
      <w:r>
        <w:rPr>
          <w:rFonts w:ascii="Arial" w:hAnsi="Arial" w:cs="Arial"/>
          <w:spacing w:val="-9"/>
        </w:rPr>
        <w:t xml:space="preserve"> </w:t>
      </w:r>
      <w:r>
        <w:rPr>
          <w:rFonts w:ascii="Arial" w:hAnsi="Arial" w:cs="Arial"/>
        </w:rPr>
        <w:t>null</w:t>
      </w:r>
      <w:r>
        <w:rPr>
          <w:rFonts w:ascii="Arial" w:hAnsi="Arial" w:cs="Arial"/>
          <w:spacing w:val="-9"/>
        </w:rPr>
        <w:t xml:space="preserve"> </w:t>
      </w:r>
      <w:r>
        <w:rPr>
          <w:rFonts w:ascii="Arial" w:hAnsi="Arial" w:cs="Arial"/>
        </w:rPr>
        <w:t>hypothesis.</w:t>
      </w:r>
    </w:p>
    <w:p w14:paraId="6D97F0CC" w14:textId="77777777" w:rsidR="00851927" w:rsidRDefault="00851927" w:rsidP="00851927">
      <w:pPr>
        <w:widowControl w:val="0"/>
        <w:tabs>
          <w:tab w:val="left" w:pos="488"/>
        </w:tabs>
        <w:autoSpaceDE w:val="0"/>
        <w:autoSpaceDN w:val="0"/>
        <w:adjustRightInd w:val="0"/>
        <w:spacing w:before="6" w:after="0" w:line="240" w:lineRule="auto"/>
        <w:ind w:left="487" w:hanging="367"/>
        <w:rPr>
          <w:rFonts w:ascii="Arial" w:hAnsi="Arial" w:cs="Arial"/>
        </w:rPr>
      </w:pPr>
      <w:r>
        <w:rPr>
          <w:rFonts w:ascii="Arial" w:hAnsi="Arial" w:cs="Arial"/>
          <w:b/>
          <w:bCs/>
        </w:rPr>
        <w:t xml:space="preserve">There will be no difference in post-treatment drinking rate between workers who received no training and workers who received the workplace program. </w:t>
      </w:r>
    </w:p>
    <w:p w14:paraId="78FDB0B3" w14:textId="77777777" w:rsidR="00851927" w:rsidRDefault="00851927" w:rsidP="00851927">
      <w:pPr>
        <w:widowControl w:val="0"/>
        <w:tabs>
          <w:tab w:val="left" w:pos="610"/>
        </w:tabs>
        <w:autoSpaceDE w:val="0"/>
        <w:autoSpaceDN w:val="0"/>
        <w:adjustRightInd w:val="0"/>
        <w:spacing w:before="6" w:after="0" w:line="240" w:lineRule="auto"/>
        <w:ind w:left="609" w:hanging="489"/>
        <w:rPr>
          <w:rFonts w:ascii="Arial" w:hAnsi="Arial" w:cs="Arial"/>
        </w:rPr>
      </w:pPr>
      <w:r>
        <w:rPr>
          <w:rFonts w:ascii="Arial" w:hAnsi="Arial" w:cs="Arial"/>
          <w:b/>
          <w:bCs/>
        </w:rPr>
        <w:t>4.10</w:t>
      </w:r>
      <w:r>
        <w:rPr>
          <w:rFonts w:ascii="Arial" w:hAnsi="Arial" w:cs="Arial"/>
          <w:b/>
          <w:bCs/>
        </w:rPr>
        <w:tab/>
      </w:r>
      <w:r>
        <w:rPr>
          <w:rFonts w:ascii="Arial" w:hAnsi="Arial" w:cs="Arial"/>
        </w:rPr>
        <w:t>Describe</w:t>
      </w:r>
      <w:r>
        <w:rPr>
          <w:rFonts w:ascii="Arial" w:hAnsi="Arial" w:cs="Arial"/>
          <w:spacing w:val="-11"/>
        </w:rPr>
        <w:t xml:space="preserve"> </w:t>
      </w:r>
      <w:r>
        <w:rPr>
          <w:rFonts w:ascii="Arial" w:hAnsi="Arial" w:cs="Arial"/>
        </w:rPr>
        <w:t>the</w:t>
      </w:r>
      <w:r>
        <w:rPr>
          <w:rFonts w:ascii="Arial" w:hAnsi="Arial" w:cs="Arial"/>
          <w:spacing w:val="-11"/>
        </w:rPr>
        <w:t xml:space="preserve"> </w:t>
      </w:r>
      <w:r>
        <w:rPr>
          <w:rFonts w:ascii="Arial" w:hAnsi="Arial" w:cs="Arial"/>
        </w:rPr>
        <w:t>alternative</w:t>
      </w:r>
      <w:r>
        <w:rPr>
          <w:rFonts w:ascii="Arial" w:hAnsi="Arial" w:cs="Arial"/>
          <w:spacing w:val="-11"/>
        </w:rPr>
        <w:t xml:space="preserve"> </w:t>
      </w:r>
      <w:r>
        <w:rPr>
          <w:rFonts w:ascii="Arial" w:hAnsi="Arial" w:cs="Arial"/>
        </w:rPr>
        <w:t>hypothesis.</w:t>
      </w:r>
    </w:p>
    <w:p w14:paraId="3770C720" w14:textId="77777777" w:rsidR="00851927" w:rsidRDefault="00851927" w:rsidP="00851927">
      <w:pPr>
        <w:widowControl w:val="0"/>
        <w:tabs>
          <w:tab w:val="left" w:pos="610"/>
        </w:tabs>
        <w:autoSpaceDE w:val="0"/>
        <w:autoSpaceDN w:val="0"/>
        <w:adjustRightInd w:val="0"/>
        <w:spacing w:before="6" w:after="0" w:line="240" w:lineRule="auto"/>
        <w:ind w:left="609" w:hanging="489"/>
        <w:rPr>
          <w:rFonts w:ascii="Arial" w:hAnsi="Arial" w:cs="Arial"/>
        </w:rPr>
      </w:pPr>
      <w:r>
        <w:rPr>
          <w:rFonts w:ascii="Arial" w:hAnsi="Arial" w:cs="Arial"/>
          <w:b/>
          <w:bCs/>
        </w:rPr>
        <w:t>There will be difference in post-treatment drinking rate between workers who received no training and workers who received the workplace program.</w:t>
      </w:r>
    </w:p>
    <w:p w14:paraId="7C93F974" w14:textId="77777777" w:rsidR="00851927" w:rsidRDefault="00851927" w:rsidP="00851927">
      <w:pPr>
        <w:widowControl w:val="0"/>
        <w:autoSpaceDE w:val="0"/>
        <w:autoSpaceDN w:val="0"/>
        <w:adjustRightInd w:val="0"/>
        <w:spacing w:before="6" w:after="0" w:line="240" w:lineRule="auto"/>
        <w:ind w:left="609" w:hanging="489"/>
        <w:rPr>
          <w:rFonts w:ascii="Arial" w:hAnsi="Arial" w:cs="Arial"/>
        </w:rPr>
      </w:pPr>
      <w:r>
        <w:rPr>
          <w:rFonts w:ascii="Arial" w:hAnsi="Arial" w:cs="Arial"/>
          <w:b/>
          <w:bCs/>
        </w:rPr>
        <w:t>4.11</w:t>
      </w:r>
      <w:r>
        <w:rPr>
          <w:rFonts w:ascii="Arial" w:hAnsi="Arial" w:cs="Arial"/>
          <w:b/>
          <w:bCs/>
        </w:rPr>
        <w:tab/>
      </w:r>
      <w:r>
        <w:rPr>
          <w:rFonts w:ascii="Arial" w:hAnsi="Arial" w:cs="Arial"/>
        </w:rPr>
        <w:t>What</w:t>
      </w:r>
      <w:r>
        <w:rPr>
          <w:rFonts w:ascii="Arial" w:hAnsi="Arial" w:cs="Arial"/>
          <w:spacing w:val="-5"/>
        </w:rPr>
        <w:t xml:space="preserve"> </w:t>
      </w:r>
      <w:r>
        <w:rPr>
          <w:rFonts w:ascii="Arial" w:hAnsi="Arial" w:cs="Arial"/>
        </w:rPr>
        <w:t>is</w:t>
      </w:r>
      <w:r>
        <w:rPr>
          <w:rFonts w:ascii="Arial" w:hAnsi="Arial" w:cs="Arial"/>
          <w:spacing w:val="-4"/>
        </w:rPr>
        <w:t xml:space="preserve"> </w:t>
      </w:r>
      <w:r>
        <w:rPr>
          <w:rFonts w:ascii="Arial" w:hAnsi="Arial" w:cs="Arial"/>
        </w:rPr>
        <w:t>the</w:t>
      </w:r>
      <w:r>
        <w:rPr>
          <w:rFonts w:ascii="Arial" w:hAnsi="Arial" w:cs="Arial"/>
          <w:spacing w:val="-4"/>
        </w:rPr>
        <w:t xml:space="preserve"> </w:t>
      </w:r>
      <w:r>
        <w:rPr>
          <w:rFonts w:ascii="Arial" w:hAnsi="Arial" w:cs="Arial"/>
        </w:rPr>
        <w:t>goal</w:t>
      </w:r>
      <w:r>
        <w:rPr>
          <w:rFonts w:ascii="Arial" w:hAnsi="Arial" w:cs="Arial"/>
          <w:spacing w:val="-4"/>
        </w:rPr>
        <w:t xml:space="preserve"> </w:t>
      </w:r>
      <w:r>
        <w:rPr>
          <w:rFonts w:ascii="Arial" w:hAnsi="Arial" w:cs="Arial"/>
        </w:rPr>
        <w:t>Type</w:t>
      </w:r>
      <w:r>
        <w:rPr>
          <w:rFonts w:ascii="Arial" w:hAnsi="Arial" w:cs="Arial"/>
          <w:spacing w:val="-4"/>
        </w:rPr>
        <w:t xml:space="preserve"> </w:t>
      </w:r>
      <w:r>
        <w:rPr>
          <w:rFonts w:ascii="Arial" w:hAnsi="Arial" w:cs="Arial"/>
        </w:rPr>
        <w:t>I</w:t>
      </w:r>
      <w:r>
        <w:rPr>
          <w:rFonts w:ascii="Arial" w:hAnsi="Arial" w:cs="Arial"/>
          <w:spacing w:val="-4"/>
        </w:rPr>
        <w:t xml:space="preserve"> </w:t>
      </w:r>
      <w:r>
        <w:rPr>
          <w:rFonts w:ascii="Arial" w:hAnsi="Arial" w:cs="Arial"/>
        </w:rPr>
        <w:t>error</w:t>
      </w:r>
      <w:r>
        <w:rPr>
          <w:rFonts w:ascii="Arial" w:hAnsi="Arial" w:cs="Arial"/>
          <w:spacing w:val="-5"/>
        </w:rPr>
        <w:t xml:space="preserve"> </w:t>
      </w:r>
      <w:r>
        <w:rPr>
          <w:rFonts w:ascii="Arial" w:hAnsi="Arial" w:cs="Arial"/>
        </w:rPr>
        <w:t>rate?</w:t>
      </w:r>
    </w:p>
    <w:p w14:paraId="53D5C762" w14:textId="77777777" w:rsidR="00851927" w:rsidRDefault="00851927" w:rsidP="00851927">
      <w:pPr>
        <w:widowControl w:val="0"/>
        <w:autoSpaceDE w:val="0"/>
        <w:autoSpaceDN w:val="0"/>
        <w:adjustRightInd w:val="0"/>
        <w:spacing w:before="6" w:after="0" w:line="240" w:lineRule="auto"/>
        <w:ind w:left="609" w:hanging="489"/>
        <w:rPr>
          <w:rFonts w:ascii="Arial" w:hAnsi="Arial" w:cs="Arial"/>
        </w:rPr>
      </w:pPr>
      <w:r>
        <w:rPr>
          <w:rFonts w:ascii="Arial" w:hAnsi="Arial" w:cs="Arial"/>
          <w:b/>
          <w:bCs/>
        </w:rPr>
        <w:t>Alpha = 0.05</w:t>
      </w:r>
    </w:p>
    <w:p w14:paraId="4B4ED856" w14:textId="77777777" w:rsidR="00851927" w:rsidRDefault="00851927" w:rsidP="00851927">
      <w:pPr>
        <w:widowControl w:val="0"/>
        <w:autoSpaceDE w:val="0"/>
        <w:autoSpaceDN w:val="0"/>
        <w:adjustRightInd w:val="0"/>
        <w:spacing w:before="6" w:after="0" w:line="240" w:lineRule="auto"/>
        <w:ind w:left="609" w:hanging="489"/>
        <w:rPr>
          <w:rFonts w:ascii="Arial" w:hAnsi="Arial" w:cs="Arial"/>
        </w:rPr>
      </w:pPr>
      <w:r>
        <w:rPr>
          <w:rFonts w:ascii="Arial" w:hAnsi="Arial" w:cs="Arial"/>
          <w:b/>
          <w:bCs/>
        </w:rPr>
        <w:t>4.12</w:t>
      </w:r>
      <w:r>
        <w:rPr>
          <w:rFonts w:ascii="Arial" w:hAnsi="Arial" w:cs="Arial"/>
          <w:b/>
          <w:bCs/>
        </w:rPr>
        <w:tab/>
      </w:r>
      <w:r>
        <w:rPr>
          <w:rFonts w:ascii="Arial" w:hAnsi="Arial" w:cs="Arial"/>
        </w:rPr>
        <w:t>Do</w:t>
      </w:r>
      <w:r>
        <w:rPr>
          <w:rFonts w:ascii="Arial" w:hAnsi="Arial" w:cs="Arial"/>
          <w:spacing w:val="-6"/>
        </w:rPr>
        <w:t xml:space="preserve"> </w:t>
      </w:r>
      <w:r>
        <w:rPr>
          <w:rFonts w:ascii="Arial" w:hAnsi="Arial" w:cs="Arial"/>
        </w:rPr>
        <w:t>the</w:t>
      </w:r>
      <w:r>
        <w:rPr>
          <w:rFonts w:ascii="Arial" w:hAnsi="Arial" w:cs="Arial"/>
          <w:spacing w:val="-6"/>
        </w:rPr>
        <w:t xml:space="preserve"> </w:t>
      </w:r>
      <w:r>
        <w:rPr>
          <w:rFonts w:ascii="Arial" w:hAnsi="Arial" w:cs="Arial"/>
        </w:rPr>
        <w:t>researchers</w:t>
      </w:r>
      <w:r>
        <w:rPr>
          <w:rFonts w:ascii="Arial" w:hAnsi="Arial" w:cs="Arial"/>
          <w:spacing w:val="-6"/>
        </w:rPr>
        <w:t xml:space="preserve"> </w:t>
      </w:r>
      <w:r>
        <w:rPr>
          <w:rFonts w:ascii="Arial" w:hAnsi="Arial" w:cs="Arial"/>
        </w:rPr>
        <w:t>wish</w:t>
      </w:r>
      <w:r>
        <w:rPr>
          <w:rFonts w:ascii="Arial" w:hAnsi="Arial" w:cs="Arial"/>
          <w:spacing w:val="-6"/>
        </w:rPr>
        <w:t xml:space="preserve"> </w:t>
      </w:r>
      <w:r>
        <w:rPr>
          <w:rFonts w:ascii="Arial" w:hAnsi="Arial" w:cs="Arial"/>
        </w:rPr>
        <w:t>to</w:t>
      </w:r>
      <w:r>
        <w:rPr>
          <w:rFonts w:ascii="Arial" w:hAnsi="Arial" w:cs="Arial"/>
          <w:spacing w:val="-6"/>
        </w:rPr>
        <w:t xml:space="preserve"> </w:t>
      </w:r>
      <w:r>
        <w:rPr>
          <w:rFonts w:ascii="Arial" w:hAnsi="Arial" w:cs="Arial"/>
        </w:rPr>
        <w:t>calculate</w:t>
      </w:r>
      <w:r>
        <w:rPr>
          <w:rFonts w:ascii="Arial" w:hAnsi="Arial" w:cs="Arial"/>
          <w:spacing w:val="-6"/>
        </w:rPr>
        <w:t xml:space="preserve"> </w:t>
      </w:r>
      <w:r>
        <w:rPr>
          <w:rFonts w:ascii="Arial" w:hAnsi="Arial" w:cs="Arial"/>
        </w:rPr>
        <w:t>power</w:t>
      </w:r>
      <w:r>
        <w:rPr>
          <w:rFonts w:ascii="Arial" w:hAnsi="Arial" w:cs="Arial"/>
          <w:spacing w:val="-5"/>
        </w:rPr>
        <w:t xml:space="preserve"> </w:t>
      </w:r>
      <w:r>
        <w:rPr>
          <w:rFonts w:ascii="Arial" w:hAnsi="Arial" w:cs="Arial"/>
        </w:rPr>
        <w:t>or</w:t>
      </w:r>
      <w:r>
        <w:rPr>
          <w:rFonts w:ascii="Arial" w:hAnsi="Arial" w:cs="Arial"/>
          <w:spacing w:val="-6"/>
        </w:rPr>
        <w:t xml:space="preserve"> </w:t>
      </w:r>
      <w:r>
        <w:rPr>
          <w:rFonts w:ascii="Arial" w:hAnsi="Arial" w:cs="Arial"/>
        </w:rPr>
        <w:t>sample</w:t>
      </w:r>
      <w:r>
        <w:rPr>
          <w:rFonts w:ascii="Arial" w:hAnsi="Arial" w:cs="Arial"/>
          <w:spacing w:val="-6"/>
        </w:rPr>
        <w:t xml:space="preserve"> </w:t>
      </w:r>
      <w:r>
        <w:rPr>
          <w:rFonts w:ascii="Arial" w:hAnsi="Arial" w:cs="Arial"/>
        </w:rPr>
        <w:t>size?</w:t>
      </w:r>
    </w:p>
    <w:p w14:paraId="2ACE3E00" w14:textId="77777777" w:rsidR="00851927" w:rsidRDefault="00851927" w:rsidP="00851927">
      <w:pPr>
        <w:widowControl w:val="0"/>
        <w:autoSpaceDE w:val="0"/>
        <w:autoSpaceDN w:val="0"/>
        <w:adjustRightInd w:val="0"/>
        <w:spacing w:before="6" w:after="0" w:line="240" w:lineRule="auto"/>
        <w:ind w:left="609" w:hanging="489"/>
        <w:rPr>
          <w:rFonts w:ascii="Arial" w:hAnsi="Arial" w:cs="Arial"/>
        </w:rPr>
      </w:pPr>
      <w:r>
        <w:rPr>
          <w:rFonts w:ascii="Arial" w:hAnsi="Arial" w:cs="Arial"/>
          <w:b/>
          <w:bCs/>
        </w:rPr>
        <w:t xml:space="preserve">Power </w:t>
      </w:r>
    </w:p>
    <w:p w14:paraId="452D48E9" w14:textId="77777777" w:rsidR="00851927" w:rsidRDefault="00851927" w:rsidP="00851927">
      <w:pPr>
        <w:widowControl w:val="0"/>
        <w:tabs>
          <w:tab w:val="left" w:pos="635"/>
        </w:tabs>
        <w:autoSpaceDE w:val="0"/>
        <w:autoSpaceDN w:val="0"/>
        <w:adjustRightInd w:val="0"/>
        <w:spacing w:before="6" w:after="0" w:line="240" w:lineRule="auto"/>
        <w:ind w:left="120" w:right="116"/>
        <w:rPr>
          <w:rFonts w:ascii="Arial" w:hAnsi="Arial" w:cs="Arial"/>
        </w:rPr>
      </w:pPr>
      <w:r>
        <w:rPr>
          <w:rFonts w:ascii="Arial" w:hAnsi="Arial" w:cs="Arial"/>
          <w:b/>
          <w:bCs/>
        </w:rPr>
        <w:t>4.13</w:t>
      </w:r>
      <w:r>
        <w:rPr>
          <w:rFonts w:ascii="Arial" w:hAnsi="Arial" w:cs="Arial"/>
          <w:b/>
          <w:bCs/>
        </w:rPr>
        <w:tab/>
      </w:r>
      <w:r>
        <w:rPr>
          <w:rFonts w:ascii="Arial" w:hAnsi="Arial" w:cs="Arial"/>
        </w:rPr>
        <w:t>Provide</w:t>
      </w:r>
      <w:r>
        <w:rPr>
          <w:rFonts w:ascii="Arial" w:hAnsi="Arial" w:cs="Arial"/>
          <w:spacing w:val="18"/>
        </w:rPr>
        <w:t xml:space="preserve"> </w:t>
      </w:r>
      <w:r>
        <w:rPr>
          <w:rFonts w:ascii="Arial" w:hAnsi="Arial" w:cs="Arial"/>
        </w:rPr>
        <w:t>any</w:t>
      </w:r>
      <w:r>
        <w:rPr>
          <w:rFonts w:ascii="Arial" w:hAnsi="Arial" w:cs="Arial"/>
          <w:spacing w:val="18"/>
        </w:rPr>
        <w:t xml:space="preserve"> </w:t>
      </w:r>
      <w:r>
        <w:rPr>
          <w:rFonts w:ascii="Arial" w:hAnsi="Arial" w:cs="Arial"/>
        </w:rPr>
        <w:t>additional</w:t>
      </w:r>
      <w:r>
        <w:rPr>
          <w:rFonts w:ascii="Arial" w:hAnsi="Arial" w:cs="Arial"/>
          <w:spacing w:val="19"/>
        </w:rPr>
        <w:t xml:space="preserve"> </w:t>
      </w:r>
      <w:r>
        <w:rPr>
          <w:rFonts w:ascii="Arial" w:hAnsi="Arial" w:cs="Arial"/>
        </w:rPr>
        <w:t>quantitative</w:t>
      </w:r>
      <w:r>
        <w:rPr>
          <w:rFonts w:ascii="Arial" w:hAnsi="Arial" w:cs="Arial"/>
          <w:spacing w:val="18"/>
        </w:rPr>
        <w:t xml:space="preserve"> </w:t>
      </w:r>
      <w:r>
        <w:rPr>
          <w:rFonts w:ascii="Arial" w:hAnsi="Arial" w:cs="Arial"/>
        </w:rPr>
        <w:t>values</w:t>
      </w:r>
      <w:r>
        <w:rPr>
          <w:rFonts w:ascii="Arial" w:hAnsi="Arial" w:cs="Arial"/>
          <w:spacing w:val="19"/>
        </w:rPr>
        <w:t xml:space="preserve"> </w:t>
      </w:r>
      <w:r>
        <w:rPr>
          <w:rFonts w:ascii="Arial" w:hAnsi="Arial" w:cs="Arial"/>
        </w:rPr>
        <w:t>needed</w:t>
      </w:r>
      <w:r>
        <w:rPr>
          <w:rFonts w:ascii="Arial" w:hAnsi="Arial" w:cs="Arial"/>
          <w:spacing w:val="17"/>
        </w:rPr>
        <w:t xml:space="preserve"> </w:t>
      </w:r>
      <w:r>
        <w:rPr>
          <w:rFonts w:ascii="Arial" w:hAnsi="Arial" w:cs="Arial"/>
        </w:rPr>
        <w:t>to</w:t>
      </w:r>
      <w:r>
        <w:rPr>
          <w:rFonts w:ascii="Arial" w:hAnsi="Arial" w:cs="Arial"/>
          <w:spacing w:val="18"/>
        </w:rPr>
        <w:t xml:space="preserve"> </w:t>
      </w:r>
      <w:r>
        <w:rPr>
          <w:rFonts w:ascii="Arial" w:hAnsi="Arial" w:cs="Arial"/>
        </w:rPr>
        <w:t>complete</w:t>
      </w:r>
      <w:r>
        <w:rPr>
          <w:rFonts w:ascii="Arial" w:hAnsi="Arial" w:cs="Arial"/>
          <w:spacing w:val="17"/>
        </w:rPr>
        <w:t xml:space="preserve"> </w:t>
      </w:r>
      <w:r>
        <w:rPr>
          <w:rFonts w:ascii="Arial" w:hAnsi="Arial" w:cs="Arial"/>
        </w:rPr>
        <w:t>the</w:t>
      </w:r>
      <w:r>
        <w:rPr>
          <w:rFonts w:ascii="Arial" w:hAnsi="Arial" w:cs="Arial"/>
          <w:spacing w:val="18"/>
        </w:rPr>
        <w:t xml:space="preserve"> </w:t>
      </w:r>
      <w:r>
        <w:rPr>
          <w:rFonts w:ascii="Arial" w:hAnsi="Arial" w:cs="Arial"/>
        </w:rPr>
        <w:t>power</w:t>
      </w:r>
      <w:r>
        <w:rPr>
          <w:rFonts w:ascii="Arial" w:hAnsi="Arial" w:cs="Arial"/>
          <w:spacing w:val="17"/>
        </w:rPr>
        <w:t xml:space="preserve"> </w:t>
      </w:r>
      <w:r>
        <w:rPr>
          <w:rFonts w:ascii="Arial" w:hAnsi="Arial" w:cs="Arial"/>
        </w:rPr>
        <w:t>or</w:t>
      </w:r>
      <w:r>
        <w:rPr>
          <w:rFonts w:ascii="Arial" w:hAnsi="Arial" w:cs="Arial"/>
          <w:spacing w:val="18"/>
        </w:rPr>
        <w:t xml:space="preserve"> </w:t>
      </w:r>
      <w:r>
        <w:rPr>
          <w:rFonts w:ascii="Arial" w:hAnsi="Arial" w:cs="Arial"/>
        </w:rPr>
        <w:t>sample</w:t>
      </w:r>
      <w:r>
        <w:rPr>
          <w:rFonts w:ascii="Arial" w:hAnsi="Arial" w:cs="Arial"/>
          <w:spacing w:val="17"/>
        </w:rPr>
        <w:t xml:space="preserve"> </w:t>
      </w:r>
      <w:r>
        <w:rPr>
          <w:rFonts w:ascii="Arial" w:hAnsi="Arial" w:cs="Arial"/>
        </w:rPr>
        <w:t>size analysis</w:t>
      </w:r>
      <w:r>
        <w:rPr>
          <w:rFonts w:ascii="Arial" w:hAnsi="Arial" w:cs="Arial"/>
          <w:spacing w:val="-11"/>
        </w:rPr>
        <w:t xml:space="preserve"> </w:t>
      </w:r>
      <w:r>
        <w:rPr>
          <w:rFonts w:ascii="Arial" w:hAnsi="Arial" w:cs="Arial"/>
        </w:rPr>
        <w:t>in</w:t>
      </w:r>
      <w:r>
        <w:rPr>
          <w:rFonts w:ascii="Arial" w:hAnsi="Arial" w:cs="Arial"/>
          <w:spacing w:val="-11"/>
        </w:rPr>
        <w:t xml:space="preserve"> </w:t>
      </w:r>
      <w:r>
        <w:rPr>
          <w:rFonts w:ascii="Arial" w:hAnsi="Arial" w:cs="Arial"/>
        </w:rPr>
        <w:t>GLIMMPSE.</w:t>
      </w:r>
    </w:p>
    <w:p w14:paraId="7552F459" w14:textId="77777777" w:rsidR="00851927" w:rsidRDefault="00851927" w:rsidP="00851927">
      <w:pPr>
        <w:widowControl w:val="0"/>
        <w:tabs>
          <w:tab w:val="left" w:pos="635"/>
        </w:tabs>
        <w:autoSpaceDE w:val="0"/>
        <w:autoSpaceDN w:val="0"/>
        <w:adjustRightInd w:val="0"/>
        <w:spacing w:before="6" w:after="0" w:line="240" w:lineRule="auto"/>
        <w:ind w:left="120" w:right="116"/>
        <w:rPr>
          <w:rFonts w:ascii="Arial" w:hAnsi="Arial" w:cs="Arial"/>
        </w:rPr>
      </w:pPr>
      <w:r>
        <w:rPr>
          <w:rFonts w:ascii="Arial" w:hAnsi="Arial" w:cs="Arial"/>
          <w:b/>
          <w:bCs/>
        </w:rPr>
        <w:t>None</w:t>
      </w:r>
    </w:p>
    <w:p w14:paraId="0A74F525" w14:textId="77777777" w:rsidR="00851927" w:rsidRDefault="00851927" w:rsidP="00851927">
      <w:pPr>
        <w:widowControl w:val="0"/>
        <w:tabs>
          <w:tab w:val="left" w:pos="635"/>
        </w:tabs>
        <w:autoSpaceDE w:val="0"/>
        <w:autoSpaceDN w:val="0"/>
        <w:adjustRightInd w:val="0"/>
        <w:spacing w:before="6" w:after="0" w:line="240" w:lineRule="auto"/>
        <w:ind w:left="120" w:right="116"/>
        <w:rPr>
          <w:rFonts w:ascii="Arial" w:hAnsi="Arial" w:cs="Arial"/>
        </w:rPr>
      </w:pPr>
      <w:r>
        <w:rPr>
          <w:rFonts w:ascii="Arial" w:hAnsi="Arial" w:cs="Arial"/>
          <w:b/>
          <w:bCs/>
        </w:rPr>
        <w:t>4.14</w:t>
      </w:r>
      <w:r>
        <w:rPr>
          <w:rFonts w:ascii="Arial" w:hAnsi="Arial" w:cs="Arial"/>
        </w:rPr>
        <w:t xml:space="preserve"> Record the results from the GLIMMPSE analysis. </w:t>
      </w:r>
    </w:p>
    <w:p w14:paraId="19F2F7F3" w14:textId="142FB44F" w:rsidR="00D04DCE" w:rsidRPr="00EB4E51" w:rsidRDefault="00EB4E51" w:rsidP="00EB4E51">
      <w:pPr>
        <w:widowControl w:val="0"/>
        <w:autoSpaceDE w:val="0"/>
        <w:autoSpaceDN w:val="0"/>
        <w:adjustRightInd w:val="0"/>
        <w:spacing w:before="54" w:after="0" w:line="240" w:lineRule="auto"/>
        <w:rPr>
          <w:b/>
          <w:bCs/>
        </w:rPr>
      </w:pPr>
      <w:r w:rsidRPr="00EB4E51">
        <w:rPr>
          <w:b/>
          <w:bCs/>
        </w:rPr>
        <w:t xml:space="preserve">  0.909</w:t>
      </w:r>
    </w:p>
    <w:p w14:paraId="052509C1" w14:textId="4CC39168" w:rsidR="00EB4E51" w:rsidRDefault="00EB4E51" w:rsidP="00EB4E51">
      <w:pPr>
        <w:widowControl w:val="0"/>
        <w:autoSpaceDE w:val="0"/>
        <w:autoSpaceDN w:val="0"/>
        <w:adjustRightInd w:val="0"/>
        <w:spacing w:before="54" w:after="0" w:line="240" w:lineRule="auto"/>
      </w:pPr>
      <w:r>
        <w:rPr>
          <w:noProof/>
        </w:rPr>
        <w:lastRenderedPageBreak/>
        <w:drawing>
          <wp:inline distT="0" distB="0" distL="0" distR="0" wp14:anchorId="4AA75419" wp14:editId="4175517A">
            <wp:extent cx="5943600" cy="4213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13860"/>
                    </a:xfrm>
                    <a:prstGeom prst="rect">
                      <a:avLst/>
                    </a:prstGeom>
                    <a:noFill/>
                    <a:ln>
                      <a:noFill/>
                    </a:ln>
                  </pic:spPr>
                </pic:pic>
              </a:graphicData>
            </a:graphic>
          </wp:inline>
        </w:drawing>
      </w:r>
    </w:p>
    <w:sectPr w:rsidR="00EB4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23"/>
    <w:rsid w:val="006E2A23"/>
    <w:rsid w:val="00851927"/>
    <w:rsid w:val="00D04DCE"/>
    <w:rsid w:val="00EB4E5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26FD6"/>
  <w15:chartTrackingRefBased/>
  <w15:docId w15:val="{D64515AC-6FAA-4176-9F27-9D23875B3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2A23"/>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2A23"/>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6E2A23"/>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065645">
      <w:bodyDiv w:val="1"/>
      <w:marLeft w:val="0"/>
      <w:marRight w:val="0"/>
      <w:marTop w:val="0"/>
      <w:marBottom w:val="0"/>
      <w:divBdr>
        <w:top w:val="none" w:sz="0" w:space="0" w:color="auto"/>
        <w:left w:val="none" w:sz="0" w:space="0" w:color="auto"/>
        <w:bottom w:val="none" w:sz="0" w:space="0" w:color="auto"/>
        <w:right w:val="none" w:sz="0" w:space="0" w:color="auto"/>
      </w:divBdr>
    </w:div>
    <w:div w:id="1243488397">
      <w:bodyDiv w:val="1"/>
      <w:marLeft w:val="0"/>
      <w:marRight w:val="0"/>
      <w:marTop w:val="0"/>
      <w:marBottom w:val="0"/>
      <w:divBdr>
        <w:top w:val="none" w:sz="0" w:space="0" w:color="auto"/>
        <w:left w:val="none" w:sz="0" w:space="0" w:color="auto"/>
        <w:bottom w:val="none" w:sz="0" w:space="0" w:color="auto"/>
        <w:right w:val="none" w:sz="0" w:space="0" w:color="auto"/>
      </w:divBdr>
    </w:div>
    <w:div w:id="158060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Agrawal</dc:creator>
  <cp:keywords/>
  <dc:description/>
  <cp:lastModifiedBy>Aditya Agrawal</cp:lastModifiedBy>
  <cp:revision>1</cp:revision>
  <dcterms:created xsi:type="dcterms:W3CDTF">2022-01-29T19:38:00Z</dcterms:created>
  <dcterms:modified xsi:type="dcterms:W3CDTF">2022-01-30T05:37:00Z</dcterms:modified>
</cp:coreProperties>
</file>