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Stencil Material Table Component Breakdown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g8zd41rp1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Table (Main Wrapper)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bordered?: boolean</w:t>
      </w:r>
      <w:r w:rsidDel="00000000" w:rsidR="00000000" w:rsidRPr="00000000">
        <w:rPr>
          <w:rtl w:val="0"/>
        </w:rPr>
        <w:t xml:space="preserve"> – Enables or disables borders.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striped?: boolean</w:t>
      </w:r>
      <w:r w:rsidDel="00000000" w:rsidR="00000000" w:rsidRPr="00000000">
        <w:rPr>
          <w:rtl w:val="0"/>
        </w:rPr>
        <w:t xml:space="preserve"> – Enables alternating row colors.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hw65meku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TableHead (Header Section)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  <w:r w:rsidDel="00000000" w:rsidR="00000000" w:rsidRPr="00000000">
        <w:rPr>
          <w:rtl w:val="0"/>
        </w:rPr>
        <w:t xml:space="preserve"> None (just a wrapper)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0t3mugej5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TableBody (Body Section)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  <w:r w:rsidDel="00000000" w:rsidR="00000000" w:rsidRPr="00000000">
        <w:rPr>
          <w:rtl w:val="0"/>
        </w:rPr>
        <w:t xml:space="preserve"> None (just a wrapper)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xun8sb2jx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TableRow (Row Component)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selected?: boolean</w:t>
      </w:r>
      <w:r w:rsidDel="00000000" w:rsidR="00000000" w:rsidRPr="00000000">
        <w:rPr>
          <w:rtl w:val="0"/>
        </w:rPr>
        <w:t xml:space="preserve"> – Marks the row as selected.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hover?: boolean</w:t>
      </w:r>
      <w:r w:rsidDel="00000000" w:rsidR="00000000" w:rsidRPr="00000000">
        <w:rPr>
          <w:rtl w:val="0"/>
        </w:rPr>
        <w:t xml:space="preserve"> – Enables hover effects.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rowClick</w:t>
      </w:r>
      <w:r w:rsidDel="00000000" w:rsidR="00000000" w:rsidRPr="00000000">
        <w:rPr>
          <w:rtl w:val="0"/>
        </w:rPr>
        <w:t xml:space="preserve"> – Emitted when a row is clicked.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y3hq48i6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TableCell (Data Cell)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align?: "left" | "center" | "right"</w:t>
      </w:r>
      <w:r w:rsidDel="00000000" w:rsidR="00000000" w:rsidRPr="00000000">
        <w:rPr>
          <w:rtl w:val="0"/>
        </w:rPr>
        <w:t xml:space="preserve"> – Controls text alignment.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variant?: "head" | "body" | "footer"</w:t>
      </w:r>
      <w:r w:rsidDel="00000000" w:rsidR="00000000" w:rsidRPr="00000000">
        <w:rPr>
          <w:rtl w:val="0"/>
        </w:rPr>
        <w:t xml:space="preserve"> – Defines if it's a header, body, or footer cell.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sortable?: boolean</w:t>
      </w:r>
      <w:r w:rsidDel="00000000" w:rsidR="00000000" w:rsidRPr="00000000">
        <w:rPr>
          <w:rtl w:val="0"/>
        </w:rPr>
        <w:t xml:space="preserve"> – Marks if the cell has sorting enabled.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uxtzg3ksa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TableFooter (Optional)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93ibjdh0h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TableSortLabel (Sorting Component)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active?: boolean</w:t>
      </w:r>
      <w:r w:rsidDel="00000000" w:rsidR="00000000" w:rsidRPr="00000000">
        <w:rPr>
          <w:rtl w:val="0"/>
        </w:rPr>
        <w:t xml:space="preserve"> – Whether the sorting is applied.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direction?: "asc" | "desc"</w:t>
      </w:r>
      <w:r w:rsidDel="00000000" w:rsidR="00000000" w:rsidRPr="00000000">
        <w:rPr>
          <w:rtl w:val="0"/>
        </w:rPr>
        <w:t xml:space="preserve"> – Sorting direction.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sortChange</w:t>
      </w:r>
      <w:r w:rsidDel="00000000" w:rsidR="00000000" w:rsidRPr="00000000">
        <w:rPr>
          <w:rtl w:val="0"/>
        </w:rPr>
        <w:t xml:space="preserve"> – Emits when sorting order changes.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x8clincav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TablePagination (Optional)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rowsPerPage?: number</w:t>
      </w:r>
      <w:r w:rsidDel="00000000" w:rsidR="00000000" w:rsidRPr="00000000">
        <w:rPr>
          <w:rtl w:val="0"/>
        </w:rPr>
        <w:t xml:space="preserve"> – Number of rows per page.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page?: number</w:t>
      </w:r>
      <w:r w:rsidDel="00000000" w:rsidR="00000000" w:rsidRPr="00000000">
        <w:rPr>
          <w:rtl w:val="0"/>
        </w:rPr>
        <w:t xml:space="preserve"> – Current page index.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totalRows?: number</w:t>
      </w:r>
      <w:r w:rsidDel="00000000" w:rsidR="00000000" w:rsidRPr="00000000">
        <w:rPr>
          <w:rtl w:val="0"/>
        </w:rPr>
        <w:t xml:space="preserve"> – Total number of rows.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pageChange</w:t>
      </w:r>
      <w:r w:rsidDel="00000000" w:rsidR="00000000" w:rsidRPr="00000000">
        <w:rPr>
          <w:rtl w:val="0"/>
        </w:rPr>
        <w:t xml:space="preserve"> – Emits when the page changes.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rowsPerPageChange</w:t>
      </w:r>
      <w:r w:rsidDel="00000000" w:rsidR="00000000" w:rsidRPr="00000000">
        <w:rPr>
          <w:rtl w:val="0"/>
        </w:rPr>
        <w:t xml:space="preserve"> – Emits when the rows per page changes.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f50y54vdw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TableContainer (Optional Wrapper for Responsiveness)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maxHeight?: string</w:t>
      </w:r>
      <w:r w:rsidDel="00000000" w:rsidR="00000000" w:rsidRPr="00000000">
        <w:rPr>
          <w:rtl w:val="0"/>
        </w:rPr>
        <w:t xml:space="preserve"> – Maximum height before scrolling.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