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Pr="00067AD2" w:rsidRDefault="00000000">
      <w:pPr>
        <w:pStyle w:val="Heading1"/>
        <w:rPr>
          <w:strike/>
        </w:rPr>
      </w:pPr>
      <w:r w:rsidRPr="00067AD2">
        <w:rPr>
          <w:strike/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lastRenderedPageBreak/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 xml:space="preserve">Answer </w:t>
      </w:r>
      <w:proofErr w:type="gramStart"/>
      <w:r w:rsidRPr="00B01893">
        <w:rPr>
          <w:highlight w:val="yellow"/>
        </w:rPr>
        <w:t>1;GQA</w:t>
      </w:r>
      <w:proofErr w:type="gramEnd"/>
      <w:r w:rsidRPr="00B01893">
        <w:rPr>
          <w:highlight w:val="yellow"/>
        </w:rPr>
        <w:t xml:space="preserve"> has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than MQA attention (which just has 1 so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 xml:space="preserve">Answer 2: uptraining is the process of converting an MHA into GQA model with just 5% of pre </w:t>
      </w:r>
      <w:proofErr w:type="gramStart"/>
      <w:r w:rsidRPr="00B7704F">
        <w:rPr>
          <w:highlight w:val="yellow"/>
        </w:rPr>
        <w:t>trainning ,</w:t>
      </w:r>
      <w:proofErr w:type="gramEnd"/>
      <w:r w:rsidRPr="00B7704F">
        <w:rPr>
          <w:highlight w:val="yellow"/>
        </w:rPr>
        <w:t xml:space="preserve">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 xml:space="preserve">Ans </w:t>
      </w:r>
      <w:proofErr w:type="gramStart"/>
      <w:r w:rsidRPr="00EA668E">
        <w:rPr>
          <w:highlight w:val="yellow"/>
        </w:rPr>
        <w:t>4 :</w:t>
      </w:r>
      <w:proofErr w:type="gramEnd"/>
      <w:r w:rsidRPr="00EA668E">
        <w:rPr>
          <w:highlight w:val="yellow"/>
        </w:rPr>
        <w:t xml:space="preserve">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lastRenderedPageBreak/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 xml:space="preserve">Answer 6: </w:t>
      </w:r>
      <w:proofErr w:type="gramStart"/>
      <w:r w:rsidRPr="00D0463E">
        <w:rPr>
          <w:highlight w:val="yellow"/>
        </w:rPr>
        <w:t>So</w:t>
      </w:r>
      <w:proofErr w:type="gramEnd"/>
      <w:r w:rsidRPr="00D0463E">
        <w:rPr>
          <w:highlight w:val="yellow"/>
        </w:rPr>
        <w:t xml:space="preserve"> in trainning anyhow those KV calculations happen in parallel there is nothing much MQA does </w:t>
      </w:r>
      <w:proofErr w:type="gramStart"/>
      <w:r w:rsidRPr="00D0463E">
        <w:rPr>
          <w:highlight w:val="yellow"/>
        </w:rPr>
        <w:t>differenlyt ,</w:t>
      </w:r>
      <w:proofErr w:type="gramEnd"/>
      <w:r w:rsidRPr="00D0463E">
        <w:rPr>
          <w:highlight w:val="yellow"/>
        </w:rPr>
        <w:t xml:space="preserve"> in inference u don’t need to load KV again for each head (only </w:t>
      </w:r>
      <w:proofErr w:type="gramStart"/>
      <w:r w:rsidRPr="00D0463E">
        <w:rPr>
          <w:highlight w:val="yellow"/>
        </w:rPr>
        <w:t>once )</w:t>
      </w:r>
      <w:proofErr w:type="gramEnd"/>
      <w:r w:rsidRPr="00D0463E">
        <w:rPr>
          <w:highlight w:val="yellow"/>
        </w:rPr>
        <w:t xml:space="preserve">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 xml:space="preserve">Instead of storing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separately for each of the 8 heads (8 copies), MQA stores just ONE shared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lastRenderedPageBreak/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lastRenderedPageBreak/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1BE4BC1">
          <v:rect id="_x0000_i1025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C6D2F83">
          <v:rect id="_x0000_i1026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C48CED">
          <v:rect id="_x0000_i1027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565F6638">
          <v:rect id="_x0000_i1028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lastRenderedPageBreak/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4E15194">
          <v:rect id="_x0000_i1029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036F6F">
          <v:rect id="_x0000_i1030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65D6D8E7">
          <v:rect id="_x0000_i1031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7E4BFF30">
          <v:rect id="_x0000_i1032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489DC82">
          <v:rect id="_x0000_i1033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7DD3BAB">
          <v:rect id="_x0000_i1034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D470428">
          <v:rect id="_x0000_i1035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RoPE keys k^R:     64 × 60 layers </w:t>
      </w:r>
      <w:proofErr w:type="gramStart"/>
      <w:r w:rsidRPr="00F22F60">
        <w:rPr>
          <w:lang w:val="en-IN"/>
        </w:rPr>
        <w:t>=  3,840</w:t>
      </w:r>
      <w:proofErr w:type="gramEnd"/>
      <w:r w:rsidRPr="00F22F60">
        <w:rPr>
          <w:lang w:val="en-IN"/>
        </w:rPr>
        <w:t xml:space="preserve">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2877683F">
          <v:rect id="_x0000_i1036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</w:t>
      </w:r>
      <w:proofErr w:type="gramStart"/>
      <w:r w:rsidRPr="00F22F60">
        <w:rPr>
          <w:lang w:val="en-IN"/>
        </w:rPr>
        <w:t>8,</w:t>
      </w:r>
      <w:proofErr w:type="gramEnd"/>
      <w:r w:rsidRPr="00F22F60">
        <w:rPr>
          <w:lang w:val="en-IN"/>
        </w:rPr>
        <w:t xml:space="preserve">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07E6FA27">
          <v:rect id="_x0000_i1037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31765A9">
          <v:rect id="_x0000_i1038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GQA: 16 heads share identical </w:t>
      </w:r>
      <w:proofErr w:type="gramStart"/>
      <w:r w:rsidRPr="00D87B61">
        <w:rPr>
          <w:lang w:val="en-IN"/>
        </w:rPr>
        <w:t>K,V</w:t>
      </w:r>
      <w:proofErr w:type="gramEnd"/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MLA: Each of 128 heads gets unique </w:t>
      </w:r>
      <w:proofErr w:type="gramStart"/>
      <w:r w:rsidRPr="00D87B61">
        <w:rPr>
          <w:lang w:val="en-IN"/>
        </w:rPr>
        <w:t>K,V</w:t>
      </w:r>
      <w:proofErr w:type="gramEnd"/>
      <w:r w:rsidRPr="00D87B61">
        <w:rPr>
          <w:lang w:val="en-IN"/>
        </w:rPr>
        <w:t xml:space="preserve">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Pr="00714A33" w:rsidRDefault="00000000">
      <w:pPr>
        <w:rPr>
          <w:strike/>
        </w:rPr>
      </w:pPr>
      <w:r w:rsidRPr="00714A33">
        <w:rPr>
          <w:b/>
          <w:strike/>
          <w:color w:val="CC0000"/>
        </w:rPr>
        <w:t>📝 Deliverable: Create "paper_analysis.pdf" with your answers to all 11 questions</w:t>
      </w:r>
    </w:p>
    <w:p w14:paraId="1358D6BD" w14:textId="77777777" w:rsidR="00D75E4B" w:rsidRPr="00714A33" w:rsidRDefault="00000000">
      <w:pPr>
        <w:rPr>
          <w:strike/>
        </w:rPr>
      </w:pPr>
      <w:r w:rsidRPr="00714A33">
        <w:rPr>
          <w:strike/>
        </w:rP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lastRenderedPageBreak/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Default="00000000">
      <w:pPr>
        <w:ind w:left="720"/>
      </w:pPr>
      <w:r w:rsidRPr="002870F9">
        <w:rPr>
          <w:rFonts w:ascii="Courier New" w:hAnsi="Courier New"/>
          <w:strike/>
          <w:sz w:val="18"/>
        </w:rPr>
        <w:t>class MultiHeadAttention(nn.Module):</w:t>
      </w:r>
      <w:r w:rsidRPr="002870F9">
        <w:rPr>
          <w:rFonts w:ascii="Courier New" w:hAnsi="Courier New"/>
          <w:strike/>
          <w:sz w:val="18"/>
        </w:rPr>
        <w:br/>
        <w:t xml:space="preserve">    """Standard MHA from 'Attention is All You Need'"""</w:t>
      </w:r>
      <w:r w:rsidRPr="002870F9">
        <w:rPr>
          <w:rFonts w:ascii="Courier New" w:hAnsi="Courier New"/>
          <w:strike/>
          <w:sz w:val="18"/>
        </w:rPr>
        <w:br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</w:r>
      <w:r w:rsidRPr="007C2CD0">
        <w:rPr>
          <w:rFonts w:ascii="Courier New" w:hAnsi="Courier New"/>
          <w:strike/>
          <w:sz w:val="18"/>
        </w:rPr>
        <w:t>class GroupedQueryAttention(nn.Module):</w:t>
      </w:r>
      <w:r w:rsidRPr="007C2CD0">
        <w:rPr>
          <w:rFonts w:ascii="Courier New" w:hAnsi="Courier New"/>
          <w:strike/>
          <w:sz w:val="18"/>
        </w:rPr>
        <w:br/>
        <w:t xml:space="preserve">    """GQA from the paper you just read"""</w:t>
      </w:r>
      <w:r w:rsidRPr="007C2CD0">
        <w:rPr>
          <w:rFonts w:ascii="Courier New" w:hAnsi="Courier New"/>
          <w:strike/>
          <w:sz w:val="18"/>
        </w:rPr>
        <w:br/>
        <w:t xml:space="preserve">    # num_heads &gt; num_kv_heads</w:t>
      </w:r>
      <w:r w:rsidRPr="007C2CD0">
        <w:rPr>
          <w:rFonts w:ascii="Courier New" w:hAnsi="Courier New"/>
          <w:strike/>
          <w:sz w:val="18"/>
        </w:rPr>
        <w:br/>
        <w:t xml:space="preserve">    # Heads share K,V within groups</w:t>
      </w:r>
      <w:r w:rsidRPr="007C2CD0">
        <w:rPr>
          <w:rFonts w:ascii="Courier New" w:hAnsi="Courier New"/>
          <w:strike/>
          <w:sz w:val="18"/>
        </w:rPr>
        <w:br/>
      </w:r>
      <w:r>
        <w:rPr>
          <w:rFonts w:ascii="Courier New" w:hAnsi="Courier New"/>
          <w:sz w:val="18"/>
        </w:rPr>
        <w:t xml:space="preserve">    </w:t>
      </w:r>
      <w:r>
        <w:rPr>
          <w:rFonts w:ascii="Courier New" w:hAnsi="Courier New"/>
          <w:sz w:val="18"/>
        </w:rPr>
        <w:br/>
        <w:t>class MultiHeadLatentAttention(nn.Module):</w:t>
      </w:r>
      <w:r>
        <w:rPr>
          <w:rFonts w:ascii="Courier New" w:hAnsi="Courier New"/>
          <w:sz w:val="18"/>
        </w:rPr>
        <w:br/>
        <w:t xml:space="preserve">    """MLA from DeepSeek-V2 paper"""</w:t>
      </w:r>
      <w:r>
        <w:rPr>
          <w:rFonts w:ascii="Courier New" w:hAnsi="Courier New"/>
          <w:sz w:val="18"/>
        </w:rPr>
        <w:br/>
        <w:t xml:space="preserve">    # Low-rank compression: d_model -&gt; d_latent -&gt; d_model</w:t>
      </w:r>
      <w:r>
        <w:rPr>
          <w:rFonts w:ascii="Courier New" w:hAnsi="Courier New"/>
          <w:sz w:val="18"/>
        </w:rPr>
        <w:br/>
        <w:t xml:space="preserve">    # This is the advanced one!</w:t>
      </w:r>
      <w:r>
        <w:rPr>
          <w:rFonts w:ascii="Courier New" w:hAnsi="Courier New"/>
          <w:sz w:val="18"/>
        </w:rPr>
        <w:br/>
      </w:r>
    </w:p>
    <w:p w14:paraId="4554CF73" w14:textId="77777777" w:rsidR="00D75E4B" w:rsidRDefault="00D75E4B"/>
    <w:p w14:paraId="61A73A14" w14:textId="77777777" w:rsidR="00D75E4B" w:rsidRDefault="00000000">
      <w:r>
        <w:rPr>
          <w:b/>
          <w:color w:val="000099"/>
        </w:rPr>
        <w:t>Requirements:</w:t>
      </w:r>
    </w:p>
    <w:p w14:paraId="676C0028" w14:textId="77777777" w:rsidR="00D75E4B" w:rsidRDefault="00000000">
      <w:pPr>
        <w:pStyle w:val="ListBullet"/>
        <w:ind w:left="720"/>
      </w:pPr>
      <w:r>
        <w:t>☐ All three must work with same input: (batch, seq_len, d_model)</w:t>
      </w:r>
    </w:p>
    <w:p w14:paraId="354EF824" w14:textId="77777777" w:rsidR="00D75E4B" w:rsidRDefault="00000000">
      <w:pPr>
        <w:pStyle w:val="ListBullet"/>
        <w:ind w:left="720"/>
      </w:pPr>
      <w:r>
        <w:t>☐ All three must produce same output shape</w:t>
      </w:r>
    </w:p>
    <w:p w14:paraId="31924F5A" w14:textId="77777777" w:rsidR="00D75E4B" w:rsidRDefault="00000000">
      <w:pPr>
        <w:pStyle w:val="ListBullet"/>
        <w:ind w:left="720"/>
      </w:pPr>
      <w:r>
        <w:t>☐ Use proper scaled dot-product: softmax(QK^T / sqrt(d_k)) V</w:t>
      </w:r>
    </w:p>
    <w:p w14:paraId="54FAF41B" w14:textId="77777777" w:rsidR="00D75E4B" w:rsidRDefault="00000000">
      <w:pPr>
        <w:pStyle w:val="ListBullet"/>
        <w:ind w:left="720"/>
      </w:pPr>
      <w:r>
        <w:t>☐ MLA must include the two-step projection (down to latent, then up)</w:t>
      </w:r>
    </w:p>
    <w:p w14:paraId="3A73836E" w14:textId="77777777" w:rsidR="00D75E4B" w:rsidRDefault="00000000">
      <w:pPr>
        <w:pStyle w:val="ListBullet"/>
        <w:ind w:left="720"/>
      </w:pPr>
      <w:r>
        <w:t>☐ Add comments explaining each step</w:t>
      </w:r>
    </w:p>
    <w:p w14:paraId="7C85E1B5" w14:textId="77777777" w:rsidR="00D75E4B" w:rsidRDefault="00D75E4B"/>
    <w:p w14:paraId="3730D949" w14:textId="77777777" w:rsidR="00D75E4B" w:rsidRDefault="00000000">
      <w:pPr>
        <w:pStyle w:val="Heading2"/>
      </w:pPr>
      <w:r>
        <w:rPr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lastRenderedPageBreak/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Default="00000000">
      <w:pPr>
        <w:pStyle w:val="ListBullet"/>
        <w:ind w:left="720"/>
      </w:pPr>
      <w:r>
        <w:lastRenderedPageBreak/>
        <w:t>☐ attention.py - Three working implementations</w:t>
      </w:r>
    </w:p>
    <w:p w14:paraId="4DBD7A50" w14:textId="77777777" w:rsidR="00D75E4B" w:rsidRDefault="00000000">
      <w:pPr>
        <w:pStyle w:val="ListBullet"/>
        <w:ind w:left="720"/>
      </w:pPr>
      <w:r>
        <w:t>☐ benchmark.py - Complete benchmarking script</w:t>
      </w:r>
    </w:p>
    <w:p w14:paraId="790A40E0" w14:textId="77777777" w:rsidR="00D75E4B" w:rsidRDefault="00000000">
      <w:pPr>
        <w:pStyle w:val="ListBullet"/>
        <w:ind w:left="720"/>
      </w:pPr>
      <w:r>
        <w:t>☐ results.csv - Filled benchmark table</w:t>
      </w:r>
    </w:p>
    <w:p w14:paraId="1967CE35" w14:textId="77777777" w:rsidR="00D75E4B" w:rsidRDefault="00000000">
      <w:pPr>
        <w:pStyle w:val="ListBullet"/>
        <w:ind w:left="720"/>
      </w:pPr>
      <w: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77777777" w:rsidR="00D75E4B" w:rsidRDefault="00D75E4B"/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lastRenderedPageBreak/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77777777" w:rsidR="00D75E4B" w:rsidRDefault="00000000">
      <w:pPr>
        <w:pStyle w:val="Heading2"/>
      </w:pPr>
      <w:r>
        <w:rPr>
          <w:color w:val="666666"/>
        </w:rPr>
        <w:t>Experiment 3: Future Research Proposal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t>• Can we learn optimal group size (g) dynamically during training?</w:t>
      </w:r>
      <w:r>
        <w:br/>
        <w:t>• Does MLA compression work better for Indic languages (less training data)?</w:t>
      </w:r>
      <w:r>
        <w:br/>
      </w:r>
      <w:r>
        <w:lastRenderedPageBreak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1EE72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AD2"/>
    <w:rsid w:val="0015074B"/>
    <w:rsid w:val="001F6FB3"/>
    <w:rsid w:val="002870F9"/>
    <w:rsid w:val="0029639D"/>
    <w:rsid w:val="00326F90"/>
    <w:rsid w:val="003B4712"/>
    <w:rsid w:val="00410300"/>
    <w:rsid w:val="00511259"/>
    <w:rsid w:val="005229A4"/>
    <w:rsid w:val="005254B9"/>
    <w:rsid w:val="005650FF"/>
    <w:rsid w:val="005D6558"/>
    <w:rsid w:val="00714A33"/>
    <w:rsid w:val="00762837"/>
    <w:rsid w:val="007C2CD0"/>
    <w:rsid w:val="009A7C06"/>
    <w:rsid w:val="00AA1D8D"/>
    <w:rsid w:val="00AB15FA"/>
    <w:rsid w:val="00AF6C30"/>
    <w:rsid w:val="00B01893"/>
    <w:rsid w:val="00B47730"/>
    <w:rsid w:val="00B7704F"/>
    <w:rsid w:val="00C00B63"/>
    <w:rsid w:val="00C0324B"/>
    <w:rsid w:val="00CB0664"/>
    <w:rsid w:val="00CF6DC0"/>
    <w:rsid w:val="00D0463E"/>
    <w:rsid w:val="00D75E4B"/>
    <w:rsid w:val="00D87B61"/>
    <w:rsid w:val="00EA668E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17</Pages>
  <Words>2652</Words>
  <Characters>15122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5</cp:revision>
  <dcterms:created xsi:type="dcterms:W3CDTF">2025-11-02T03:37:00Z</dcterms:created>
  <dcterms:modified xsi:type="dcterms:W3CDTF">2025-11-04T03:45:00Z</dcterms:modified>
  <cp:category/>
</cp:coreProperties>
</file>