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1E7C9CB" w:rsidR="00536D90" w:rsidRPr="000C75E5" w:rsidRDefault="00536D90" w:rsidP="00536D90">
      <w:pPr>
        <w:pStyle w:val="Heading2"/>
        <w:rPr>
          <w:b/>
          <w:bCs/>
          <w:sz w:val="40"/>
          <w:szCs w:val="40"/>
        </w:rPr>
      </w:pPr>
      <w:r w:rsidRPr="000C75E5">
        <w:rPr>
          <w:b/>
          <w:bCs/>
          <w:sz w:val="40"/>
          <w:szCs w:val="40"/>
        </w:rPr>
        <w:t xml:space="preserve">Day 2 Feature Planning: </w:t>
      </w:r>
      <w:r w:rsidRPr="000C75E5">
        <w:rPr>
          <w:b/>
          <w:bCs/>
          <w:sz w:val="40"/>
          <w:szCs w:val="40"/>
        </w:rPr>
        <w:t>Gemma Kavach Vision</w:t>
      </w:r>
    </w:p>
    <w:p w14:paraId="448E83B6" w14:textId="5B97C340" w:rsidR="000C75E5" w:rsidRPr="000C75E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sectPr w:rsidR="000C75E5" w:rsidRPr="000C7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1"/>
  </w:num>
  <w:num w:numId="2" w16cid:durableId="10561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C75E5"/>
    <w:rsid w:val="00205AA7"/>
    <w:rsid w:val="002F2AC4"/>
    <w:rsid w:val="00314203"/>
    <w:rsid w:val="00351956"/>
    <w:rsid w:val="00522E2A"/>
    <w:rsid w:val="00536D90"/>
    <w:rsid w:val="00647820"/>
    <w:rsid w:val="006E6B44"/>
    <w:rsid w:val="007715DD"/>
    <w:rsid w:val="007F3A3A"/>
    <w:rsid w:val="0084027D"/>
    <w:rsid w:val="00861A9A"/>
    <w:rsid w:val="00874E35"/>
    <w:rsid w:val="009207DC"/>
    <w:rsid w:val="00B438CA"/>
    <w:rsid w:val="00B4524A"/>
    <w:rsid w:val="00CD57E3"/>
    <w:rsid w:val="00E33B3C"/>
    <w:rsid w:val="00E76C98"/>
    <w:rsid w:val="00F7299C"/>
    <w:rsid w:val="00F84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15</cp:revision>
  <dcterms:created xsi:type="dcterms:W3CDTF">2025-06-28T10:24:00Z</dcterms:created>
  <dcterms:modified xsi:type="dcterms:W3CDTF">2025-06-29T03:04:00Z</dcterms:modified>
</cp:coreProperties>
</file>