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Aditya Parade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281047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22311577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A-2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the following operations using R/Python on suitable data sets:</w:t>
        <w:br w:type="textWrapping"/>
        <w:t xml:space="preserve">a) read data from different formats (like csv, xls) </w:t>
        <w:br w:type="textWrapping"/>
        <w:t xml:space="preserve">b) Find Shape of Data </w:t>
        <w:br w:type="textWrapping"/>
        <w:t xml:space="preserve">c) Find Missing Values </w:t>
        <w:br w:type="textWrapping"/>
        <w:t xml:space="preserve">d) Find data type of each column </w:t>
        <w:br w:type="textWrapping"/>
        <w:t xml:space="preserve">e) Finding out Zero's </w:t>
        <w:br w:type="textWrapping"/>
        <w:t xml:space="preserve">f) Indexing and selecting data, sort data, </w:t>
        <w:br w:type="textWrapping"/>
        <w:t xml:space="preserve">g) Describe attributes of data, checking data types of each column, </w:t>
        <w:br w:type="textWrapping"/>
        <w:t xml:space="preserve">h) counting unique values of data, format of each column, converting variable data type (e.g. from long to short, vice versa)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handling is an essential step in data analysis, ensuring that raw data is structured, cleaned, and formatted for further processing. Python provides various libraries for handling datasets,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being one of the most widely used. Pandas simplifies data manipulation tasks such as reading datasets from different formats, checking missing values, transforming data types, and sorting data.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provides an overview of how to perform essential data handling operations using Pandas in Python.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objectives of this study are: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understand how to read data from different file formats.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analyse the shape and structure of a dataset.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detect and handle missing values.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examine data types and format conversion.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perform indexing, selecting, and sorting operations on data.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describe the attributes of a dataset.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count unique values and identify zero values in the dataset.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Pandas is a Python library built for data manipulation and analysis. It provides two main data structures: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one-dimensional labeled array.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DataFrame: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two-dimensional table with labeled rows and columns.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Pandas is widely used for: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Importing and exporting datasets.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Cleaning and handling missing data.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Performing mathematical and statistical operations.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Reshaping, indexing, and filtering data.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Methodology: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a) Reading Data from Different Formats (CSV, XLS, etc.)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is available in multiple formats like CSV (Comma-Separated Values), XLS/XLSX (Excel files), JSON (JavaScript Object Notation), and databases. Efficient data handling starts with loading data into a structured format, such as a dataframe, which allows for easy manipulation and analysis.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CSV files: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Commonly used due to their simplicity and compatibility.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Excel files: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Preferred for structured data storage with multiple sheets.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JSON files: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Used for semi-structured data, especially in web applications.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Uses the pandas library with functions like read_csv(), read_excel(), and read_json().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b) Finding the Shape of Data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shape of a dataset refers to the number of rows (observations) and columns (features). Knowing the shape helps in understanding dataset size and structure.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df.shape returns a tuple (rows, columns).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c) Finding Missing Values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Missing values occur due to incomplete data entry, sensor failures, or other issues. Identifying and handling missing values is essential to prevent biases in analysis.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df.isnull().sum() counts missing values per column.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d) Finding Data Type of Each Column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column in a dataset has a specific data type (integer, float, string, etc.). Knowing these types ensures correct data processing.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df.dtypes returns column data types.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e) Finding Out Zero’s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Zero values in a dataset may represent valid values or missing/incomplete information. Identifying them helps in data cleaning.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(df == 0).sum() counts zeros in each column.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f) Indexing and Selecting Data, Sorting Data</w:t>
      </w:r>
    </w:p>
    <w:p w:rsidR="00000000" w:rsidDel="00000000" w:rsidP="00000000" w:rsidRDefault="00000000" w:rsidRPr="00000000" w14:paraId="0000003F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Indexing and Selecting Data: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Selecting specific rows/columns for focused analysis.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Sorting Data: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Arranging values in ascending/descending order to identify patterns or outliers.</w:t>
      </w:r>
    </w:p>
    <w:p w:rsidR="00000000" w:rsidDel="00000000" w:rsidP="00000000" w:rsidRDefault="00000000" w:rsidRPr="00000000" w14:paraId="00000042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8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Indexing: df.loc[] (label-based) and df.iloc[] (position-based).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8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Sorting: df.sort_values(by='column_name').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g) Describing Attributes of Data and Checking Data Types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Descriptive statistics provide insights into data distribution, including mean, median, standard deviation, and count. Checking data types ensures compatibility with operations.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df.describe() provides summary statistics.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df.info() displays column types and missing values.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h) Counting Unique Values, Formatting, and Converting Variable Data Type</w:t>
      </w:r>
    </w:p>
    <w:p w:rsidR="00000000" w:rsidDel="00000000" w:rsidP="00000000" w:rsidRDefault="00000000" w:rsidRPr="00000000" w14:paraId="0000004E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Concept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Counting Unique Values: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Identifies distinct categories or values in a column.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Formatting Data: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Adjusts how values are displayed (e.g., rounding decimals).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Converting Data Type: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Changes column types for compatibility (e.g., string to numeric).</w:t>
      </w:r>
    </w:p>
    <w:p w:rsidR="00000000" w:rsidDel="00000000" w:rsidP="00000000" w:rsidRDefault="00000000" w:rsidRPr="00000000" w14:paraId="00000052">
      <w:pPr>
        <w:ind w:left="3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Methods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8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df['column_name'].nunique() for unique values.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8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df.astype({'column_name': 'int'}) for type conversion.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Pandas provides a powerful set of tools for handling and analysing data efficiently. By understanding and applying these concepts, data analysts can preprocess and transform datasets effectively, ensuring high-quality data for analysis and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1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