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Aditya Parade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281047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22311577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A-2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 the data using R/Python by plotting the graphs for assignment no. 1 and 2. Consider suitable data set. Use Scatter plot, Bar plot, Box plot, Pie chart, Line Chart.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visualization plays a crucial role in data analysis by transforming raw data into a visual format, making it easier to interpret patterns, trends, and relationships within the data. Using Python, libraries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 us to create a wide variety of plots to visualize data effectively. This documentation will explore how to visualize data using Scatter plots, Bar plots, Box plots, Pie charts, and Line charts.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introduce and explore basic visualization techniques in Python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demonstrate how to visualize data using different plot types, including Scatter plot, Bar plot, Box plot, Pie chart, and Line chart.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analyze a suitable dataset using the various plot types for better insights.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about Seaborn and 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DataFrames for seamless data handling.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features: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themes and color palettes.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with Pandas for DataFrame compatibility.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attractive default plots, including categorical plots and regression plots.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Matplotlib is one of the most widely used Python libraries for creating static, animated, and interactive visualizations. It provides a low-level interface for creating basic plots and offers extensive customization options.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features: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Extensive support for various plot types such as line, scatter, bar, and pie charts.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Highly customizable, allowing fine control over figure aesthetics.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with NumPy and Pandas.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assignment, we'll visualize data using the following plot types: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Scatter Plot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scatter plot is used to display the relationship between two continuous variables. Each point represents a data point on the x and y axes.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Plotting the relationship between height and weight.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 Plot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Bar plots are used to represent categorical data with rectangular bars, where the length of each bar is proportional to the value it represents.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Comparing sales across different regions.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Box Plot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Box plots display the distribution of a dataset, highlighting the median, quartiles, and any potential outliers. They are useful for understanding the spread of data.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Pie charts are used to represent proportions of a whole. Each segment of the pie represents a category’s contribution to the total.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Displaying the percentage distribution of a survey response.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Line charts show trends over time or continuous data points. It is useful for visualizing time series data.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Visualizing stock prices over time.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visualization is a key aspect of data analysis and communication. Using libraries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