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Aditya Parade</w:t>
        <w:br w:type="textWrapping"/>
        <w:t xml:space="preserve">PRN: 22311577</w:t>
        <w:br w:type="textWrapping"/>
        <w:t xml:space="preserve">Roll No: 381047</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2</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Perform bag-of-words approach (count occurrence, normalized count occurrence), TF-IDF on data. Create embeddings using Word2Vec</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Natural Language Processing (NLP) is a subfield of Artificial Intelligence that focuses on enabling machines to understand, interpret, and process human language. Since textual data is unstructured, it must be converted into a numerical form before applying machine learning or deep learning algorithms. Text vectorization techniques play a crucial role in transforming raw text into meaningful numerical representations.</w:t>
      </w:r>
    </w:p>
    <w:p w:rsidR="00000000" w:rsidDel="00000000" w:rsidP="00000000" w:rsidRDefault="00000000" w:rsidRPr="00000000" w14:paraId="00000006">
      <w:pPr>
        <w:rPr/>
      </w:pPr>
      <w:r w:rsidDel="00000000" w:rsidR="00000000" w:rsidRPr="00000000">
        <w:rPr>
          <w:rtl w:val="0"/>
        </w:rPr>
        <w:t xml:space="preserve">This assignment focuses on implementing and understanding fundamental text representation techniques such as Bag-of-Words (BoW), Normalized Bag-of-Words, Term Frequency–Inverse Document Frequency (TF-IDF), and Word2Vec embeddings. These techniques are widely used in applications like text classification, sentiment analysis, information retrieval, and recommendation systems.</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rPr/>
      </w:pPr>
      <w:r w:rsidDel="00000000" w:rsidR="00000000" w:rsidRPr="00000000">
        <w:rPr>
          <w:rtl w:val="0"/>
        </w:rPr>
        <w:t xml:space="preserve">The main objectives of this assignment are: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understand the importance of text vectorization in Natural Language Processing.</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implement the Bag-of-Words approach using count occurrence.</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apply normalized count occurrence to handle document length variations.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compute TF-IDF values to identify important terms in documents.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generate word embeddings using the Word2Vec model for capturing semantic relationships.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compare traditional frequency-based methods with embedding-based representations.</w:t>
      </w:r>
    </w:p>
    <w:p w:rsidR="00000000" w:rsidDel="00000000" w:rsidP="00000000" w:rsidRDefault="00000000" w:rsidRPr="00000000" w14:paraId="0000000F">
      <w:pPr>
        <w:rPr>
          <w:b w:val="1"/>
          <w:bCs w:val="1"/>
        </w:rPr>
      </w:pPr>
      <w:r w:rsidDel="00000000" w:rsidR="00000000" w:rsidRPr="00000000">
        <w:rPr>
          <w:b w:val="1"/>
          <w:bCs w:val="1"/>
          <w:rtl w:val="0"/>
        </w:rPr>
        <w:t xml:space="preserve">Theory</w:t>
      </w:r>
    </w:p>
    <w:p w:rsidR="00000000" w:rsidDel="00000000" w:rsidP="00000000" w:rsidRDefault="00000000" w:rsidRPr="00000000" w14:paraId="00000010">
      <w:pPr>
        <w:rPr>
          <w:b w:val="1"/>
          <w:bCs w:val="1"/>
        </w:rPr>
      </w:pPr>
      <w:r w:rsidDel="00000000" w:rsidR="00000000" w:rsidRPr="00000000">
        <w:rPr>
          <w:b w:val="1"/>
          <w:bCs w:val="1"/>
          <w:rtl w:val="0"/>
        </w:rPr>
        <w:t xml:space="preserve">1. Bag-of-Words (Count Occurrence)</w:t>
      </w:r>
    </w:p>
    <w:p w:rsidR="00000000" w:rsidDel="00000000" w:rsidP="00000000" w:rsidRDefault="00000000" w:rsidRPr="00000000" w14:paraId="00000011">
      <w:pPr>
        <w:rPr/>
      </w:pPr>
      <w:r w:rsidDel="00000000" w:rsidR="00000000" w:rsidRPr="00000000">
        <w:rPr>
          <w:rtl w:val="0"/>
        </w:rPr>
        <w:t xml:space="preserve">The Bag-of-Words (BoW) model is one of the simplest techniques for text representation. It creates a vocabulary from all unique words in the dataset and represents each document as a vector of word counts. The position of each word in the vector corresponds to a word in the vocabulary, and the value represents the number of times the word appears in the document.</w:t>
      </w:r>
    </w:p>
    <w:p w:rsidR="00000000" w:rsidDel="00000000" w:rsidP="00000000" w:rsidRDefault="00000000" w:rsidRPr="00000000" w14:paraId="00000012">
      <w:pPr>
        <w:rPr/>
      </w:pPr>
      <w:r w:rsidDel="00000000" w:rsidR="00000000" w:rsidRPr="00000000">
        <w:rPr>
          <w:rtl w:val="0"/>
        </w:rPr>
        <w:t xml:space="preserve">Although simple and easy to implement, the BoW model ignores grammar, word order, and semantic meaning. However, it serves as a strong baseline for many NLP tasks.</w:t>
      </w:r>
    </w:p>
    <w:p w:rsidR="00000000" w:rsidDel="00000000" w:rsidP="00000000" w:rsidRDefault="00000000" w:rsidRPr="00000000" w14:paraId="00000013">
      <w:pPr>
        <w:rPr>
          <w:b w:val="1"/>
          <w:bCs w:val="1"/>
        </w:rPr>
      </w:pPr>
      <w:r w:rsidDel="00000000" w:rsidR="00000000" w:rsidRPr="00000000">
        <w:rPr>
          <w:b w:val="1"/>
          <w:bCs w:val="1"/>
          <w:rtl w:val="0"/>
        </w:rPr>
        <w:t xml:space="preserve">2. Normalized Bag-of-Words</w:t>
      </w:r>
    </w:p>
    <w:p w:rsidR="00000000" w:rsidDel="00000000" w:rsidP="00000000" w:rsidRDefault="00000000" w:rsidRPr="00000000" w14:paraId="00000014">
      <w:pPr>
        <w:rPr/>
      </w:pPr>
      <w:r w:rsidDel="00000000" w:rsidR="00000000" w:rsidRPr="00000000">
        <w:rPr>
          <w:rtl w:val="0"/>
        </w:rPr>
        <w:t xml:space="preserve">Normalized Bag-of-Words is an extension of the basic BoW model. In this approach, the word count values are divided by the total number of words in the document. This normalization ensures that documents of different lengths can be compared fairly.</w:t>
      </w:r>
    </w:p>
    <w:p w:rsidR="00000000" w:rsidDel="00000000" w:rsidP="00000000" w:rsidRDefault="00000000" w:rsidRPr="00000000" w14:paraId="00000015">
      <w:pPr>
        <w:rPr/>
      </w:pPr>
      <w:r w:rsidDel="00000000" w:rsidR="00000000" w:rsidRPr="00000000">
        <w:rPr>
          <w:rtl w:val="0"/>
        </w:rPr>
        <w:t xml:space="preserve">By normalizing the word counts, longer documents do not dominate shorter ones, making the representation more balanced. However, like BoW, this method still does not capture semantic relationships between words.</w:t>
      </w:r>
    </w:p>
    <w:p w:rsidR="00000000" w:rsidDel="00000000" w:rsidP="00000000" w:rsidRDefault="00000000" w:rsidRPr="00000000" w14:paraId="00000016">
      <w:pPr>
        <w:rPr>
          <w:b w:val="1"/>
          <w:bCs w:val="1"/>
        </w:rPr>
      </w:pPr>
      <w:r w:rsidDel="00000000" w:rsidR="00000000" w:rsidRPr="00000000">
        <w:rPr>
          <w:b w:val="1"/>
          <w:bCs w:val="1"/>
          <w:rtl w:val="0"/>
        </w:rPr>
        <w:t xml:space="preserve">3. TF-IDF (Term Frequency–Inverse Document Frequency)</w:t>
      </w:r>
    </w:p>
    <w:p w:rsidR="00000000" w:rsidDel="00000000" w:rsidP="00000000" w:rsidRDefault="00000000" w:rsidRPr="00000000" w14:paraId="00000017">
      <w:pPr>
        <w:rPr/>
      </w:pPr>
      <w:r w:rsidDel="00000000" w:rsidR="00000000" w:rsidRPr="00000000">
        <w:rPr>
          <w:rtl w:val="0"/>
        </w:rPr>
        <w:t xml:space="preserve">TF-IDF is a statistical measure used to evaluate the importance of a word in a document relative to the entire corpus. It is calculated as the product of Term Frequency (TF) and Inverse Document Frequency (IDF).</w:t>
      </w:r>
    </w:p>
    <w:p w:rsidR="00000000" w:rsidDel="00000000" w:rsidP="00000000" w:rsidRDefault="00000000" w:rsidRPr="00000000" w14:paraId="00000018">
      <w:pPr>
        <w:numPr>
          <w:ilvl w:val="0"/>
          <w:numId w:val="2"/>
        </w:numPr>
        <w:ind w:left="720" w:hanging="360"/>
        <w:rPr/>
      </w:pPr>
      <w:r w:rsidDel="00000000" w:rsidR="00000000" w:rsidRPr="00000000">
        <w:rPr>
          <w:b w:val="1"/>
          <w:bCs w:val="1"/>
          <w:rtl w:val="0"/>
        </w:rPr>
        <w:t xml:space="preserve">Term Frequency (TF):</w:t>
      </w:r>
      <w:r w:rsidDel="00000000" w:rsidR="00000000" w:rsidRPr="00000000">
        <w:rPr>
          <w:rtl w:val="0"/>
        </w:rPr>
        <w:t xml:space="preserve"> Measures how frequently a word appears in a document.</w:t>
      </w:r>
    </w:p>
    <w:p w:rsidR="00000000" w:rsidDel="00000000" w:rsidP="00000000" w:rsidRDefault="00000000" w:rsidRPr="00000000" w14:paraId="00000019">
      <w:pPr>
        <w:numPr>
          <w:ilvl w:val="0"/>
          <w:numId w:val="2"/>
        </w:numPr>
        <w:ind w:left="720" w:hanging="360"/>
        <w:rPr/>
      </w:pPr>
      <w:r w:rsidDel="00000000" w:rsidR="00000000" w:rsidRPr="00000000">
        <w:rPr>
          <w:b w:val="1"/>
          <w:bCs w:val="1"/>
          <w:rtl w:val="0"/>
        </w:rPr>
        <w:t xml:space="preserve">Inverse Document Frequency (IDF):</w:t>
      </w:r>
      <w:r w:rsidDel="00000000" w:rsidR="00000000" w:rsidRPr="00000000">
        <w:rPr>
          <w:rtl w:val="0"/>
        </w:rPr>
        <w:t xml:space="preserve"> Reduces the weight of words that appear frequently across many documents.</w:t>
      </w:r>
    </w:p>
    <w:p w:rsidR="00000000" w:rsidDel="00000000" w:rsidP="00000000" w:rsidRDefault="00000000" w:rsidRPr="00000000" w14:paraId="0000001A">
      <w:pPr>
        <w:rPr/>
      </w:pPr>
      <w:r w:rsidDel="00000000" w:rsidR="00000000" w:rsidRPr="00000000">
        <w:rPr>
          <w:rtl w:val="0"/>
        </w:rPr>
        <w:t xml:space="preserve">TF-IDF helps highlight meaningful words while reducing the influence of common terms such as “is”, “the”, and “and”. It is widely used in information retrieval systems and text classification tasks.</w:t>
      </w:r>
    </w:p>
    <w:p w:rsidR="00000000" w:rsidDel="00000000" w:rsidP="00000000" w:rsidRDefault="00000000" w:rsidRPr="00000000" w14:paraId="0000001B">
      <w:pPr>
        <w:rPr>
          <w:b w:val="1"/>
          <w:bCs w:val="1"/>
        </w:rPr>
      </w:pPr>
      <w:r w:rsidDel="00000000" w:rsidR="00000000" w:rsidRPr="00000000">
        <w:rPr>
          <w:b w:val="1"/>
          <w:bCs w:val="1"/>
          <w:rtl w:val="0"/>
        </w:rPr>
        <w:t xml:space="preserve">4. Word2Vec Embeddings</w:t>
      </w:r>
    </w:p>
    <w:p w:rsidR="00000000" w:rsidDel="00000000" w:rsidP="00000000" w:rsidRDefault="00000000" w:rsidRPr="00000000" w14:paraId="0000001C">
      <w:pPr>
        <w:rPr/>
      </w:pPr>
      <w:r w:rsidDel="00000000" w:rsidR="00000000" w:rsidRPr="00000000">
        <w:rPr>
          <w:rtl w:val="0"/>
        </w:rPr>
        <w:t xml:space="preserve">Word2Vec is a neural network-based model that generates dense vector representations of words. Unlike traditional methods, Word2Vec captures semantic and contextual relationships between words. Words with similar meanings are represented by vectors that are close to each other in the vector space.</w:t>
      </w:r>
    </w:p>
    <w:p w:rsidR="00000000" w:rsidDel="00000000" w:rsidP="00000000" w:rsidRDefault="00000000" w:rsidRPr="00000000" w14:paraId="0000001D">
      <w:pPr>
        <w:rPr/>
      </w:pPr>
      <w:r w:rsidDel="00000000" w:rsidR="00000000" w:rsidRPr="00000000">
        <w:rPr>
          <w:rtl w:val="0"/>
        </w:rPr>
        <w:t xml:space="preserve">Word2Vec uses two main architectures:</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Continuous Bag of Words (CBOW)</w:t>
      </w:r>
      <w:r w:rsidDel="00000000" w:rsidR="00000000" w:rsidRPr="00000000">
        <w:rPr>
          <w:rtl w:val="0"/>
        </w:rPr>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Skip-gram</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embeddings are highly effective for downstream tasks such as sentiment analysis, machine translation, and text similarity analysis. Document-level embeddings can also be generated by averaging word vectors.</w:t>
      </w:r>
    </w:p>
    <w:p w:rsidR="00000000" w:rsidDel="00000000" w:rsidP="00000000" w:rsidRDefault="00000000" w:rsidRPr="00000000" w14:paraId="00000021">
      <w:pPr>
        <w:rPr>
          <w:b w:val="1"/>
          <w:bCs w:val="1"/>
        </w:rPr>
      </w:pPr>
      <w:r w:rsidDel="00000000" w:rsidR="00000000" w:rsidRPr="00000000">
        <w:rPr>
          <w:b w:val="1"/>
          <w:bCs w:val="1"/>
          <w:rtl w:val="0"/>
        </w:rPr>
        <w:t xml:space="preserve">Conclusion</w:t>
      </w:r>
    </w:p>
    <w:p w:rsidR="00000000" w:rsidDel="00000000" w:rsidP="00000000" w:rsidRDefault="00000000" w:rsidRPr="00000000" w14:paraId="00000022">
      <w:pPr>
        <w:rPr/>
      </w:pPr>
      <w:r w:rsidDel="00000000" w:rsidR="00000000" w:rsidRPr="00000000">
        <w:rPr>
          <w:rtl w:val="0"/>
        </w:rPr>
        <w:t xml:space="preserve">In this assignment, various text representation techniques were studied and implemented to convert textual data into numerical form. The Bag-of-Words and Normalized Bag-of-Words methods provided simple frequency-based representations, while TF-IDF improved upon them by assigning importance to meaningful words. Word2Vec embeddings further enhanced text representation by capturing semantic relationships between words.</w:t>
      </w:r>
    </w:p>
    <w:p w:rsidR="00000000" w:rsidDel="00000000" w:rsidP="00000000" w:rsidRDefault="00000000" w:rsidRPr="00000000" w14:paraId="00000023">
      <w:pPr>
        <w:rPr/>
      </w:pPr>
      <w:r w:rsidDel="00000000" w:rsidR="00000000" w:rsidRPr="00000000">
        <w:rPr>
          <w:rtl w:val="0"/>
        </w:rPr>
        <w:t xml:space="preserve">Each technique has its own advantages and limitations, and the choice of method depends on the application and dataset. Traditional methods are suitable for simple models and smaller datasets, whereas embedding-based approaches are more effective for complex NLP tasks. Overall, text vectorization is a fundamental step in Natural Language Processing and plays a vital role in building intelligent text-based systems.</w:t>
      </w:r>
    </w:p>
    <w:p w:rsidR="00000000" w:rsidDel="00000000" w:rsidP="00000000" w:rsidRDefault="00000000" w:rsidRPr="00000000" w14:paraId="0000002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