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9D026" w14:textId="77777777" w:rsidR="00B27124" w:rsidRPr="00B27124" w:rsidRDefault="00B27124" w:rsidP="00B27124">
      <w:r w:rsidRPr="00B27124">
        <w:pict w14:anchorId="3C01269A">
          <v:rect id="_x0000_i1037" style="width:0;height:1.5pt" o:hralign="center" o:hrstd="t" o:hrnoshade="t" o:hr="t" fillcolor="gray" stroked="f"/>
        </w:pict>
      </w:r>
    </w:p>
    <w:p w14:paraId="1A53107B" w14:textId="77777777" w:rsidR="00B27124" w:rsidRPr="00B27124" w:rsidRDefault="00B27124" w:rsidP="00B27124">
      <w:pPr>
        <w:rPr>
          <w:b/>
          <w:bCs/>
        </w:rPr>
      </w:pPr>
      <w:proofErr w:type="spellStart"/>
      <w:r w:rsidRPr="00B27124">
        <w:rPr>
          <w:b/>
          <w:bCs/>
        </w:rPr>
        <w:t>ClaimShield</w:t>
      </w:r>
      <w:proofErr w:type="spellEnd"/>
      <w:r w:rsidRPr="00B27124">
        <w:rPr>
          <w:b/>
          <w:bCs/>
        </w:rPr>
        <w:t xml:space="preserve"> AI: Hackathon Master Brief &amp; Teammate Onboarding</w:t>
      </w:r>
    </w:p>
    <w:p w14:paraId="7FAC0DE1" w14:textId="77777777" w:rsidR="00B27124" w:rsidRPr="00B27124" w:rsidRDefault="00B27124" w:rsidP="00B27124">
      <w:pPr>
        <w:rPr>
          <w:b/>
          <w:bCs/>
        </w:rPr>
      </w:pPr>
      <w:r w:rsidRPr="00B27124">
        <w:rPr>
          <w:b/>
          <w:bCs/>
        </w:rPr>
        <w:t>1. The Elevator Pitch</w:t>
      </w:r>
    </w:p>
    <w:p w14:paraId="069D70B8" w14:textId="77777777" w:rsidR="00B27124" w:rsidRPr="00B27124" w:rsidRDefault="00B27124" w:rsidP="00B27124">
      <w:r w:rsidRPr="00B27124">
        <w:rPr>
          <w:b/>
          <w:bCs/>
        </w:rPr>
        <w:t>The Problem:</w:t>
      </w:r>
      <w:r w:rsidRPr="00B27124">
        <w:t xml:space="preserve"> The current hospital billing process is manual and reactive. Medical coders read clinical notes, assign codes, and submit claims to insurance companies. Weeks later, the insurance company denies the claim due to hidden rule mismatches, costing hospitals billions in rework fees and delayed cash flow.</w:t>
      </w:r>
    </w:p>
    <w:p w14:paraId="60F9FF9C" w14:textId="77777777" w:rsidR="00B27124" w:rsidRPr="00B27124" w:rsidRDefault="00B27124" w:rsidP="00B27124">
      <w:r w:rsidRPr="00B27124">
        <w:rPr>
          <w:b/>
          <w:bCs/>
        </w:rPr>
        <w:t>The Solution:</w:t>
      </w:r>
      <w:r w:rsidRPr="00B27124">
        <w:t xml:space="preserve"> </w:t>
      </w:r>
      <w:proofErr w:type="spellStart"/>
      <w:r w:rsidRPr="00B27124">
        <w:t>ClaimShield</w:t>
      </w:r>
      <w:proofErr w:type="spellEnd"/>
      <w:r w:rsidRPr="00B27124">
        <w:t xml:space="preserve"> AI is a predictive Revenue Cycle Intelligence Engine. It shifts the process from reactive to predictive. We use a Vision LLM to instantly extract medical codes from clinical notes, and a custom Machine Learning model to predict the probability of insurance denial </w:t>
      </w:r>
      <w:r w:rsidRPr="00B27124">
        <w:rPr>
          <w:i/>
          <w:iCs/>
        </w:rPr>
        <w:t>before</w:t>
      </w:r>
      <w:r w:rsidRPr="00B27124">
        <w:t xml:space="preserve"> the claim is ever submitted.</w:t>
      </w:r>
    </w:p>
    <w:p w14:paraId="71CFE96C" w14:textId="77777777" w:rsidR="00B27124" w:rsidRPr="00B27124" w:rsidRDefault="00B27124" w:rsidP="00B27124">
      <w:pPr>
        <w:rPr>
          <w:b/>
          <w:bCs/>
        </w:rPr>
      </w:pPr>
      <w:r w:rsidRPr="00B27124">
        <w:rPr>
          <w:b/>
          <w:bCs/>
        </w:rPr>
        <w:t>2. System Architecture &amp; Tech Stack</w:t>
      </w:r>
    </w:p>
    <w:p w14:paraId="503AC7B3" w14:textId="77777777" w:rsidR="00B27124" w:rsidRPr="00B27124" w:rsidRDefault="00B27124" w:rsidP="00B27124">
      <w:r w:rsidRPr="00B27124">
        <w:t>We are building a decoupled, multimodal AI pipeline. It runs entirely in Python to ensure seamless data transfer and zero language-barrier bugs during the 24-hour sprint.</w:t>
      </w:r>
    </w:p>
    <w:p w14:paraId="7A0BF46B" w14:textId="77777777" w:rsidR="00B27124" w:rsidRPr="00B27124" w:rsidRDefault="00B27124" w:rsidP="00B27124">
      <w:pPr>
        <w:numPr>
          <w:ilvl w:val="0"/>
          <w:numId w:val="1"/>
        </w:numPr>
      </w:pPr>
      <w:r w:rsidRPr="00B27124">
        <w:rPr>
          <w:b/>
          <w:bCs/>
        </w:rPr>
        <w:t>Frontend:</w:t>
      </w:r>
      <w:r w:rsidRPr="00B27124">
        <w:t xml:space="preserve"> </w:t>
      </w:r>
      <w:proofErr w:type="spellStart"/>
      <w:r w:rsidRPr="00B27124">
        <w:t>Streamlit</w:t>
      </w:r>
      <w:proofErr w:type="spellEnd"/>
      <w:r w:rsidRPr="00B27124">
        <w:t xml:space="preserve"> (For a fast, beautiful, data-driven dashboard).</w:t>
      </w:r>
    </w:p>
    <w:p w14:paraId="37AC9745" w14:textId="77777777" w:rsidR="00B27124" w:rsidRPr="00B27124" w:rsidRDefault="00B27124" w:rsidP="00B27124">
      <w:pPr>
        <w:numPr>
          <w:ilvl w:val="0"/>
          <w:numId w:val="1"/>
        </w:numPr>
      </w:pPr>
      <w:r w:rsidRPr="00B27124">
        <w:rPr>
          <w:b/>
          <w:bCs/>
        </w:rPr>
        <w:t>Backend:</w:t>
      </w:r>
      <w:r w:rsidRPr="00B27124">
        <w:t xml:space="preserve"> </w:t>
      </w:r>
      <w:proofErr w:type="spellStart"/>
      <w:r w:rsidRPr="00B27124">
        <w:t>FastAPI</w:t>
      </w:r>
      <w:proofErr w:type="spellEnd"/>
      <w:r w:rsidRPr="00B27124">
        <w:t xml:space="preserve"> (Strictly typed routing and logic).</w:t>
      </w:r>
    </w:p>
    <w:p w14:paraId="73340935" w14:textId="77777777" w:rsidR="00B27124" w:rsidRPr="00B27124" w:rsidRDefault="00B27124" w:rsidP="00B27124">
      <w:pPr>
        <w:numPr>
          <w:ilvl w:val="0"/>
          <w:numId w:val="1"/>
        </w:numPr>
      </w:pPr>
      <w:r w:rsidRPr="00B27124">
        <w:rPr>
          <w:b/>
          <w:bCs/>
        </w:rPr>
        <w:t>Brain 1 (The Eyes):</w:t>
      </w:r>
      <w:r w:rsidRPr="00B27124">
        <w:t xml:space="preserve"> A cloud Vision LLM API (like Gemini Flash or OpenAI). It looks at an image of a doctor's note and extracts the diagnoses into a clean JSON format. By using an API, we save our laptop's RAM.</w:t>
      </w:r>
    </w:p>
    <w:p w14:paraId="2E52199C" w14:textId="77777777" w:rsidR="00B27124" w:rsidRPr="00B27124" w:rsidRDefault="00B27124" w:rsidP="00B27124">
      <w:pPr>
        <w:numPr>
          <w:ilvl w:val="0"/>
          <w:numId w:val="1"/>
        </w:numPr>
      </w:pPr>
      <w:r w:rsidRPr="00B27124">
        <w:rPr>
          <w:b/>
          <w:bCs/>
        </w:rPr>
        <w:t>Brain 2 (The Core IP):</w:t>
      </w:r>
      <w:r w:rsidRPr="00B27124">
        <w:t xml:space="preserve"> A locally trained </w:t>
      </w:r>
      <w:proofErr w:type="spellStart"/>
      <w:r w:rsidRPr="00B27124">
        <w:t>XGBoost</w:t>
      </w:r>
      <w:proofErr w:type="spellEnd"/>
      <w:r w:rsidRPr="00B27124">
        <w:t xml:space="preserve"> machine learning model. It calculates the financial risk of the claim based on historical patterns.</w:t>
      </w:r>
    </w:p>
    <w:p w14:paraId="1EAD4A1E" w14:textId="77777777" w:rsidR="00B27124" w:rsidRPr="00B27124" w:rsidRDefault="00B27124" w:rsidP="00B27124">
      <w:pPr>
        <w:numPr>
          <w:ilvl w:val="0"/>
          <w:numId w:val="1"/>
        </w:numPr>
      </w:pPr>
      <w:r w:rsidRPr="00B27124">
        <w:rPr>
          <w:b/>
          <w:bCs/>
        </w:rPr>
        <w:t>Explainability:</w:t>
      </w:r>
      <w:r w:rsidRPr="00B27124">
        <w:t xml:space="preserve"> SHAP (Generates visual graphs showing exactly </w:t>
      </w:r>
      <w:r w:rsidRPr="00B27124">
        <w:rPr>
          <w:i/>
          <w:iCs/>
        </w:rPr>
        <w:t>why</w:t>
      </w:r>
      <w:r w:rsidRPr="00B27124">
        <w:t xml:space="preserve"> a claim was flagged).</w:t>
      </w:r>
    </w:p>
    <w:p w14:paraId="79012F92" w14:textId="77777777" w:rsidR="00B27124" w:rsidRPr="00B27124" w:rsidRDefault="00B27124" w:rsidP="00B27124">
      <w:pPr>
        <w:rPr>
          <w:b/>
          <w:bCs/>
        </w:rPr>
      </w:pPr>
      <w:r w:rsidRPr="00B27124">
        <w:rPr>
          <w:b/>
          <w:bCs/>
        </w:rPr>
        <w:t>3. Defending the App: Why We Aren't Just a "GPT Wrapper"</w:t>
      </w:r>
    </w:p>
    <w:p w14:paraId="3D8AE99A" w14:textId="77777777" w:rsidR="00B27124" w:rsidRPr="00B27124" w:rsidRDefault="00B27124" w:rsidP="00B27124">
      <w:r w:rsidRPr="00B27124">
        <w:t>If judges ask why a hospital doesn't just use ChatGPT, here is the answer:</w:t>
      </w:r>
    </w:p>
    <w:p w14:paraId="153092A3" w14:textId="77777777" w:rsidR="00B27124" w:rsidRPr="00B27124" w:rsidRDefault="00B27124" w:rsidP="00B27124">
      <w:r w:rsidRPr="00B27124">
        <w:t xml:space="preserve">LLMs know medical codes, but they do not know a specific hospital's historical billing data or an insurance company's secret rule engine. </w:t>
      </w:r>
      <w:proofErr w:type="spellStart"/>
      <w:r w:rsidRPr="00B27124">
        <w:t>ClaimShield</w:t>
      </w:r>
      <w:proofErr w:type="spellEnd"/>
      <w:r w:rsidRPr="00B27124">
        <w:t xml:space="preserve"> AI uses an LLM purely for OCR (reading the text). The actual intellectual property is our </w:t>
      </w:r>
      <w:proofErr w:type="spellStart"/>
      <w:r w:rsidRPr="00B27124">
        <w:rPr>
          <w:b/>
          <w:bCs/>
        </w:rPr>
        <w:t>XGBoost</w:t>
      </w:r>
      <w:proofErr w:type="spellEnd"/>
      <w:r w:rsidRPr="00B27124">
        <w:rPr>
          <w:b/>
          <w:bCs/>
        </w:rPr>
        <w:t xml:space="preserve"> predictive engine</w:t>
      </w:r>
      <w:r w:rsidRPr="00B27124">
        <w:t xml:space="preserve">, which reverse-engineers insurance company </w:t>
      </w:r>
      <w:proofErr w:type="spellStart"/>
      <w:r w:rsidRPr="00B27124">
        <w:t>behavior</w:t>
      </w:r>
      <w:proofErr w:type="spellEnd"/>
      <w:r w:rsidRPr="00B27124">
        <w:t xml:space="preserve"> to calculate financial risk, and our </w:t>
      </w:r>
      <w:r w:rsidRPr="00B27124">
        <w:rPr>
          <w:b/>
          <w:bCs/>
        </w:rPr>
        <w:t>prescriptive analytics</w:t>
      </w:r>
      <w:r w:rsidRPr="00B27124">
        <w:t>, which automatically suggests fixes to the billing team. We are building an automated pipeline, not a chatbot.</w:t>
      </w:r>
    </w:p>
    <w:p w14:paraId="03763AF4" w14:textId="77777777" w:rsidR="00B27124" w:rsidRPr="00B27124" w:rsidRDefault="00B27124" w:rsidP="00B27124">
      <w:pPr>
        <w:rPr>
          <w:b/>
          <w:bCs/>
        </w:rPr>
      </w:pPr>
      <w:r w:rsidRPr="00B27124">
        <w:rPr>
          <w:b/>
          <w:bCs/>
        </w:rPr>
        <w:t>4. Domain Knowledge Crash Course</w:t>
      </w:r>
    </w:p>
    <w:p w14:paraId="69C05DE8" w14:textId="77777777" w:rsidR="00B27124" w:rsidRPr="00B27124" w:rsidRDefault="00B27124" w:rsidP="00B27124">
      <w:r w:rsidRPr="00B27124">
        <w:t>To pitch this confidently, we must use the correct industry terminology:</w:t>
      </w:r>
    </w:p>
    <w:p w14:paraId="13DF8120" w14:textId="77777777" w:rsidR="00B27124" w:rsidRPr="00B27124" w:rsidRDefault="00B27124" w:rsidP="00B27124">
      <w:pPr>
        <w:numPr>
          <w:ilvl w:val="0"/>
          <w:numId w:val="2"/>
        </w:numPr>
      </w:pPr>
      <w:r w:rsidRPr="00B27124">
        <w:rPr>
          <w:b/>
          <w:bCs/>
        </w:rPr>
        <w:t>ICD-10 Code (The Diagnosis):</w:t>
      </w:r>
      <w:r w:rsidRPr="00B27124">
        <w:t xml:space="preserve"> What is </w:t>
      </w:r>
      <w:r w:rsidRPr="00B27124">
        <w:rPr>
          <w:i/>
          <w:iCs/>
        </w:rPr>
        <w:t>wrong</w:t>
      </w:r>
      <w:r w:rsidRPr="00B27124">
        <w:t xml:space="preserve"> with the patient (e.g., J01.90 for a Sinus Infection).</w:t>
      </w:r>
    </w:p>
    <w:p w14:paraId="00695510" w14:textId="77777777" w:rsidR="00B27124" w:rsidRPr="00B27124" w:rsidRDefault="00B27124" w:rsidP="00B27124">
      <w:pPr>
        <w:numPr>
          <w:ilvl w:val="0"/>
          <w:numId w:val="2"/>
        </w:numPr>
      </w:pPr>
      <w:r w:rsidRPr="00B27124">
        <w:rPr>
          <w:b/>
          <w:bCs/>
        </w:rPr>
        <w:t>CPT Code (The Procedure):</w:t>
      </w:r>
      <w:r w:rsidRPr="00B27124">
        <w:t xml:space="preserve"> What the doctor </w:t>
      </w:r>
      <w:r w:rsidRPr="00B27124">
        <w:rPr>
          <w:i/>
          <w:iCs/>
        </w:rPr>
        <w:t>did</w:t>
      </w:r>
      <w:r w:rsidRPr="00B27124">
        <w:t xml:space="preserve"> to fix it (e.g., 99214 for a 25-minute office visit).</w:t>
      </w:r>
    </w:p>
    <w:p w14:paraId="63F0EF46" w14:textId="77777777" w:rsidR="00B27124" w:rsidRPr="00B27124" w:rsidRDefault="00B27124" w:rsidP="00B27124">
      <w:pPr>
        <w:numPr>
          <w:ilvl w:val="0"/>
          <w:numId w:val="2"/>
        </w:numPr>
      </w:pPr>
      <w:r w:rsidRPr="00B27124">
        <w:rPr>
          <w:b/>
          <w:bCs/>
        </w:rPr>
        <w:t>Payer:</w:t>
      </w:r>
      <w:r w:rsidRPr="00B27124">
        <w:t xml:space="preserve"> The insurance company (e.g., Medicare, BlueCross).</w:t>
      </w:r>
    </w:p>
    <w:p w14:paraId="2D182D92" w14:textId="77777777" w:rsidR="00B27124" w:rsidRPr="00B27124" w:rsidRDefault="00B27124" w:rsidP="00B27124">
      <w:pPr>
        <w:numPr>
          <w:ilvl w:val="0"/>
          <w:numId w:val="2"/>
        </w:numPr>
      </w:pPr>
      <w:r w:rsidRPr="00B27124">
        <w:rPr>
          <w:b/>
          <w:bCs/>
        </w:rPr>
        <w:lastRenderedPageBreak/>
        <w:t>Adjudication:</w:t>
      </w:r>
      <w:r w:rsidRPr="00B27124">
        <w:t xml:space="preserve"> The secret, hard-coded rule engine insurance companies use to decide if they will pay a claim or deny it. Our AI predicts the outcome of this process.</w:t>
      </w:r>
    </w:p>
    <w:p w14:paraId="1398F370" w14:textId="77777777" w:rsidR="00B27124" w:rsidRPr="00B27124" w:rsidRDefault="00B27124" w:rsidP="00B27124">
      <w:pPr>
        <w:rPr>
          <w:b/>
          <w:bCs/>
        </w:rPr>
      </w:pPr>
      <w:r w:rsidRPr="00B27124">
        <w:rPr>
          <w:b/>
          <w:bCs/>
        </w:rPr>
        <w:t>5. Hackathon Scope (The "Micro-Universe")</w:t>
      </w:r>
    </w:p>
    <w:p w14:paraId="6DBFC868" w14:textId="77777777" w:rsidR="00B27124" w:rsidRPr="00B27124" w:rsidRDefault="00B27124" w:rsidP="00B27124">
      <w:r w:rsidRPr="00B27124">
        <w:t>To ensure a flawless demo, we are aggressively scoping our dataset to mimic a single General Practice clinic. We are not handling all 70,000 medical codes.</w:t>
      </w:r>
    </w:p>
    <w:p w14:paraId="71782AE0" w14:textId="77777777" w:rsidR="00B27124" w:rsidRPr="00B27124" w:rsidRDefault="00B27124" w:rsidP="00B27124">
      <w:pPr>
        <w:numPr>
          <w:ilvl w:val="0"/>
          <w:numId w:val="3"/>
        </w:numPr>
      </w:pPr>
      <w:r w:rsidRPr="00B27124">
        <w:rPr>
          <w:b/>
          <w:bCs/>
        </w:rPr>
        <w:t>3 Payers:</w:t>
      </w:r>
      <w:r w:rsidRPr="00B27124">
        <w:t xml:space="preserve"> Medicare (Strict), BlueCross (Lenient), Aetna (Moderate).</w:t>
      </w:r>
    </w:p>
    <w:p w14:paraId="2A11BF33" w14:textId="77777777" w:rsidR="00B27124" w:rsidRPr="00B27124" w:rsidRDefault="00B27124" w:rsidP="00B27124">
      <w:pPr>
        <w:numPr>
          <w:ilvl w:val="0"/>
          <w:numId w:val="3"/>
        </w:numPr>
      </w:pPr>
      <w:r w:rsidRPr="00B27124">
        <w:rPr>
          <w:b/>
          <w:bCs/>
        </w:rPr>
        <w:t>5 ICD-10 Codes:</w:t>
      </w:r>
      <w:r w:rsidRPr="00B27124">
        <w:t xml:space="preserve"> Very common illnesses (Sinusitis, Sore throat, Hypertension, etc.).</w:t>
      </w:r>
    </w:p>
    <w:p w14:paraId="05E0C9B1" w14:textId="77777777" w:rsidR="00B27124" w:rsidRPr="00B27124" w:rsidRDefault="00B27124" w:rsidP="00B27124">
      <w:pPr>
        <w:numPr>
          <w:ilvl w:val="0"/>
          <w:numId w:val="3"/>
        </w:numPr>
      </w:pPr>
      <w:r w:rsidRPr="00B27124">
        <w:rPr>
          <w:b/>
          <w:bCs/>
        </w:rPr>
        <w:t>5 CPT Codes:</w:t>
      </w:r>
      <w:r w:rsidRPr="00B27124">
        <w:t xml:space="preserve"> Standard procedures (Office visits, X-rays).</w:t>
      </w:r>
    </w:p>
    <w:p w14:paraId="1BA64DB1" w14:textId="77777777" w:rsidR="00B27124" w:rsidRPr="00B27124" w:rsidRDefault="00B27124" w:rsidP="00B27124">
      <w:pPr>
        <w:numPr>
          <w:ilvl w:val="0"/>
          <w:numId w:val="3"/>
        </w:numPr>
      </w:pPr>
      <w:r w:rsidRPr="00B27124">
        <w:rPr>
          <w:i/>
          <w:iCs/>
        </w:rPr>
        <w:t>Note for Pitch:</w:t>
      </w:r>
      <w:r w:rsidRPr="00B27124">
        <w:t xml:space="preserve"> We will explain to the judges that the underlying architecture scales instantly in production by simply swapping out our 5-item dictionary for the hospital's master database.</w:t>
      </w:r>
    </w:p>
    <w:p w14:paraId="55FF303A" w14:textId="77777777" w:rsidR="00B27124" w:rsidRPr="00B27124" w:rsidRDefault="00B27124" w:rsidP="00B27124">
      <w:pPr>
        <w:rPr>
          <w:b/>
          <w:bCs/>
        </w:rPr>
      </w:pPr>
      <w:r w:rsidRPr="00B27124">
        <w:rPr>
          <w:b/>
          <w:bCs/>
        </w:rPr>
        <w:t>6. Data Strategy &amp; Privacy (HIPAA)</w:t>
      </w:r>
    </w:p>
    <w:p w14:paraId="39EA125D" w14:textId="77777777" w:rsidR="00B27124" w:rsidRPr="00B27124" w:rsidRDefault="00B27124" w:rsidP="00B27124">
      <w:pPr>
        <w:numPr>
          <w:ilvl w:val="0"/>
          <w:numId w:val="4"/>
        </w:numPr>
      </w:pPr>
      <w:r w:rsidRPr="00B27124">
        <w:rPr>
          <w:b/>
          <w:bCs/>
        </w:rPr>
        <w:t>Model Training:</w:t>
      </w:r>
      <w:r w:rsidRPr="00B27124">
        <w:t xml:space="preserve"> We are using a locally generated </w:t>
      </w:r>
      <w:r w:rsidRPr="00B27124">
        <w:rPr>
          <w:b/>
          <w:bCs/>
        </w:rPr>
        <w:t>synthetic dataset</w:t>
      </w:r>
      <w:r w:rsidRPr="00B27124">
        <w:t xml:space="preserve"> to train the </w:t>
      </w:r>
      <w:proofErr w:type="spellStart"/>
      <w:r w:rsidRPr="00B27124">
        <w:t>XGBoost</w:t>
      </w:r>
      <w:proofErr w:type="spellEnd"/>
      <w:r w:rsidRPr="00B27124">
        <w:t xml:space="preserve"> model. This avoids any legal issues with Protected Health Information (PHI) and allows us to mathematically guarantee that our demo works perfectly.</w:t>
      </w:r>
    </w:p>
    <w:p w14:paraId="63CF45D6" w14:textId="77777777" w:rsidR="00B27124" w:rsidRPr="00B27124" w:rsidRDefault="00B27124" w:rsidP="00B27124">
      <w:pPr>
        <w:numPr>
          <w:ilvl w:val="0"/>
          <w:numId w:val="4"/>
        </w:numPr>
      </w:pPr>
      <w:r w:rsidRPr="00B27124">
        <w:rPr>
          <w:b/>
          <w:bCs/>
        </w:rPr>
        <w:t>The Live Demo:</w:t>
      </w:r>
      <w:r w:rsidRPr="00B27124">
        <w:t xml:space="preserve"> We will use a photo of a real, handwritten prescription for the "wow" factor, but we will physically black out the patient's name and date with a marker beforehand. We will proudly tell the judges we redacted the PII to maintain strict data compliance.</w:t>
      </w:r>
    </w:p>
    <w:p w14:paraId="21B70A98" w14:textId="77777777" w:rsidR="00B27124" w:rsidRPr="00B27124" w:rsidRDefault="00B27124" w:rsidP="00B27124">
      <w:pPr>
        <w:rPr>
          <w:b/>
          <w:bCs/>
        </w:rPr>
      </w:pPr>
      <w:r w:rsidRPr="00B27124">
        <w:rPr>
          <w:b/>
          <w:bCs/>
        </w:rPr>
        <w:t>7. The "Wow" Factors (Level-Ups)</w:t>
      </w:r>
    </w:p>
    <w:p w14:paraId="061E399F" w14:textId="77777777" w:rsidR="00B27124" w:rsidRPr="00B27124" w:rsidRDefault="00B27124" w:rsidP="00B27124">
      <w:pPr>
        <w:numPr>
          <w:ilvl w:val="0"/>
          <w:numId w:val="5"/>
        </w:numPr>
      </w:pPr>
      <w:r w:rsidRPr="00B27124">
        <w:rPr>
          <w:b/>
          <w:bCs/>
        </w:rPr>
        <w:t>Autonomous Remediation:</w:t>
      </w:r>
      <w:r w:rsidRPr="00B27124">
        <w:t xml:space="preserve"> If the app predicts an 85% denial risk, it won't just flash a warning. It will use a rule-based engine to tell the user </w:t>
      </w:r>
      <w:r w:rsidRPr="00B27124">
        <w:rPr>
          <w:i/>
          <w:iCs/>
        </w:rPr>
        <w:t>how</w:t>
      </w:r>
      <w:r w:rsidRPr="00B27124">
        <w:t xml:space="preserve"> to fix it (e.g., "Suggest downgrading CPT 99215 to 99214 to ensure approval").</w:t>
      </w:r>
    </w:p>
    <w:p w14:paraId="5095386A" w14:textId="77777777" w:rsidR="00B27124" w:rsidRPr="00B27124" w:rsidRDefault="00B27124" w:rsidP="00B27124">
      <w:pPr>
        <w:numPr>
          <w:ilvl w:val="0"/>
          <w:numId w:val="5"/>
        </w:numPr>
      </w:pPr>
      <w:r w:rsidRPr="00B27124">
        <w:rPr>
          <w:b/>
          <w:bCs/>
        </w:rPr>
        <w:t>Financial Dashboard:</w:t>
      </w:r>
      <w:r w:rsidRPr="00B27124">
        <w:t xml:space="preserve"> The UI will track "Revenue Leakage Prevented" in real-time during the demo.</w:t>
      </w:r>
    </w:p>
    <w:p w14:paraId="07A2286E" w14:textId="77777777" w:rsidR="00B27124" w:rsidRPr="00B27124" w:rsidRDefault="00B27124" w:rsidP="00B27124">
      <w:pPr>
        <w:rPr>
          <w:b/>
          <w:bCs/>
        </w:rPr>
      </w:pPr>
      <w:r w:rsidRPr="00B27124">
        <w:rPr>
          <w:b/>
          <w:bCs/>
        </w:rPr>
        <w:t>8. Enterprise Roadmap (For the Pitch Deck)</w:t>
      </w:r>
    </w:p>
    <w:p w14:paraId="72F5C957" w14:textId="77777777" w:rsidR="00B27124" w:rsidRPr="00B27124" w:rsidRDefault="00B27124" w:rsidP="00B27124">
      <w:r w:rsidRPr="00B27124">
        <w:t>To prove we think like founders, we will include a slide on how this prototype becomes enterprise-ready:</w:t>
      </w:r>
    </w:p>
    <w:p w14:paraId="5A3A1673" w14:textId="77777777" w:rsidR="00B27124" w:rsidRPr="00B27124" w:rsidRDefault="00B27124" w:rsidP="00B27124">
      <w:pPr>
        <w:numPr>
          <w:ilvl w:val="0"/>
          <w:numId w:val="6"/>
        </w:numPr>
      </w:pPr>
      <w:r w:rsidRPr="00B27124">
        <w:t xml:space="preserve">Integration with EHR systems (Epic/Cerner) via </w:t>
      </w:r>
      <w:r w:rsidRPr="00B27124">
        <w:rPr>
          <w:b/>
          <w:bCs/>
        </w:rPr>
        <w:t>HL7 FHIR</w:t>
      </w:r>
      <w:r w:rsidRPr="00B27124">
        <w:t xml:space="preserve"> APIs.</w:t>
      </w:r>
    </w:p>
    <w:p w14:paraId="017C1FC2" w14:textId="77777777" w:rsidR="00B27124" w:rsidRPr="00B27124" w:rsidRDefault="00B27124" w:rsidP="00B27124">
      <w:pPr>
        <w:numPr>
          <w:ilvl w:val="0"/>
          <w:numId w:val="6"/>
        </w:numPr>
      </w:pPr>
      <w:r w:rsidRPr="00B27124">
        <w:t>Deployment of self-hosted, open-source LLMs within the hospital's private cloud to guarantee HIPAA compliance.</w:t>
      </w:r>
    </w:p>
    <w:p w14:paraId="11DB111F" w14:textId="77777777" w:rsidR="00B27124" w:rsidRPr="00B27124" w:rsidRDefault="00B27124" w:rsidP="00B27124">
      <w:pPr>
        <w:numPr>
          <w:ilvl w:val="0"/>
          <w:numId w:val="6"/>
        </w:numPr>
      </w:pPr>
      <w:r w:rsidRPr="00B27124">
        <w:t xml:space="preserve">Implementing an </w:t>
      </w:r>
      <w:proofErr w:type="spellStart"/>
      <w:r w:rsidRPr="00B27124">
        <w:t>MLOps</w:t>
      </w:r>
      <w:proofErr w:type="spellEnd"/>
      <w:r w:rsidRPr="00B27124">
        <w:t xml:space="preserve"> pipeline so the model automatically retrains itself on new hospital data every night.</w:t>
      </w:r>
    </w:p>
    <w:p w14:paraId="1C2C9C38" w14:textId="77777777" w:rsidR="00B27124" w:rsidRPr="00B27124" w:rsidRDefault="00B27124" w:rsidP="00B27124">
      <w:r w:rsidRPr="00B27124">
        <w:pict w14:anchorId="1332A4DC">
          <v:rect id="_x0000_i1038" style="width:0;height:1.5pt" o:hralign="center" o:hrstd="t" o:hrnoshade="t" o:hr="t" fillcolor="gray" stroked="f"/>
        </w:pict>
      </w:r>
    </w:p>
    <w:p w14:paraId="6D0A343C" w14:textId="77777777" w:rsidR="003B6FA6" w:rsidRDefault="003B6FA6"/>
    <w:sectPr w:rsidR="003B6F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4C1F1" w14:textId="77777777" w:rsidR="00A7367E" w:rsidRDefault="00A7367E" w:rsidP="00B27124">
      <w:pPr>
        <w:spacing w:after="0" w:line="240" w:lineRule="auto"/>
      </w:pPr>
      <w:r>
        <w:separator/>
      </w:r>
    </w:p>
  </w:endnote>
  <w:endnote w:type="continuationSeparator" w:id="0">
    <w:p w14:paraId="7BE6D8EC" w14:textId="77777777" w:rsidR="00A7367E" w:rsidRDefault="00A7367E" w:rsidP="00B27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DCB96" w14:textId="77777777" w:rsidR="00A7367E" w:rsidRDefault="00A7367E" w:rsidP="00B27124">
      <w:pPr>
        <w:spacing w:after="0" w:line="240" w:lineRule="auto"/>
      </w:pPr>
      <w:r>
        <w:separator/>
      </w:r>
    </w:p>
  </w:footnote>
  <w:footnote w:type="continuationSeparator" w:id="0">
    <w:p w14:paraId="71FE22AB" w14:textId="77777777" w:rsidR="00A7367E" w:rsidRDefault="00A7367E" w:rsidP="00B27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23D24"/>
    <w:multiLevelType w:val="multilevel"/>
    <w:tmpl w:val="AFDA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F36B0"/>
    <w:multiLevelType w:val="multilevel"/>
    <w:tmpl w:val="97401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AB4E04"/>
    <w:multiLevelType w:val="multilevel"/>
    <w:tmpl w:val="808C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E7772"/>
    <w:multiLevelType w:val="multilevel"/>
    <w:tmpl w:val="5AFA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C03797"/>
    <w:multiLevelType w:val="multilevel"/>
    <w:tmpl w:val="CF6C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2F1F23"/>
    <w:multiLevelType w:val="multilevel"/>
    <w:tmpl w:val="9708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45105">
    <w:abstractNumId w:val="3"/>
  </w:num>
  <w:num w:numId="2" w16cid:durableId="1383944828">
    <w:abstractNumId w:val="5"/>
  </w:num>
  <w:num w:numId="3" w16cid:durableId="956330332">
    <w:abstractNumId w:val="2"/>
  </w:num>
  <w:num w:numId="4" w16cid:durableId="1222445017">
    <w:abstractNumId w:val="0"/>
  </w:num>
  <w:num w:numId="5" w16cid:durableId="152258950">
    <w:abstractNumId w:val="1"/>
  </w:num>
  <w:num w:numId="6" w16cid:durableId="15403898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124"/>
    <w:rsid w:val="003445B6"/>
    <w:rsid w:val="003B6FA6"/>
    <w:rsid w:val="00A7367E"/>
    <w:rsid w:val="00AF7C3C"/>
    <w:rsid w:val="00B27124"/>
    <w:rsid w:val="00B667E9"/>
    <w:rsid w:val="00DC1211"/>
    <w:rsid w:val="00E73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12AA"/>
  <w15:chartTrackingRefBased/>
  <w15:docId w15:val="{A4A2D43F-FE21-4571-BE4E-8CC902D8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1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1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1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1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1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1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1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1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1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1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124"/>
    <w:rPr>
      <w:rFonts w:eastAsiaTheme="majorEastAsia" w:cstheme="majorBidi"/>
      <w:color w:val="272727" w:themeColor="text1" w:themeTint="D8"/>
    </w:rPr>
  </w:style>
  <w:style w:type="paragraph" w:styleId="Title">
    <w:name w:val="Title"/>
    <w:basedOn w:val="Normal"/>
    <w:next w:val="Normal"/>
    <w:link w:val="TitleChar"/>
    <w:uiPriority w:val="10"/>
    <w:qFormat/>
    <w:rsid w:val="00B27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124"/>
    <w:pPr>
      <w:spacing w:before="160"/>
      <w:jc w:val="center"/>
    </w:pPr>
    <w:rPr>
      <w:i/>
      <w:iCs/>
      <w:color w:val="404040" w:themeColor="text1" w:themeTint="BF"/>
    </w:rPr>
  </w:style>
  <w:style w:type="character" w:customStyle="1" w:styleId="QuoteChar">
    <w:name w:val="Quote Char"/>
    <w:basedOn w:val="DefaultParagraphFont"/>
    <w:link w:val="Quote"/>
    <w:uiPriority w:val="29"/>
    <w:rsid w:val="00B27124"/>
    <w:rPr>
      <w:i/>
      <w:iCs/>
      <w:color w:val="404040" w:themeColor="text1" w:themeTint="BF"/>
    </w:rPr>
  </w:style>
  <w:style w:type="paragraph" w:styleId="ListParagraph">
    <w:name w:val="List Paragraph"/>
    <w:basedOn w:val="Normal"/>
    <w:uiPriority w:val="34"/>
    <w:qFormat/>
    <w:rsid w:val="00B27124"/>
    <w:pPr>
      <w:ind w:left="720"/>
      <w:contextualSpacing/>
    </w:pPr>
  </w:style>
  <w:style w:type="character" w:styleId="IntenseEmphasis">
    <w:name w:val="Intense Emphasis"/>
    <w:basedOn w:val="DefaultParagraphFont"/>
    <w:uiPriority w:val="21"/>
    <w:qFormat/>
    <w:rsid w:val="00B27124"/>
    <w:rPr>
      <w:i/>
      <w:iCs/>
      <w:color w:val="2F5496" w:themeColor="accent1" w:themeShade="BF"/>
    </w:rPr>
  </w:style>
  <w:style w:type="paragraph" w:styleId="IntenseQuote">
    <w:name w:val="Intense Quote"/>
    <w:basedOn w:val="Normal"/>
    <w:next w:val="Normal"/>
    <w:link w:val="IntenseQuoteChar"/>
    <w:uiPriority w:val="30"/>
    <w:qFormat/>
    <w:rsid w:val="00B27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124"/>
    <w:rPr>
      <w:i/>
      <w:iCs/>
      <w:color w:val="2F5496" w:themeColor="accent1" w:themeShade="BF"/>
    </w:rPr>
  </w:style>
  <w:style w:type="character" w:styleId="IntenseReference">
    <w:name w:val="Intense Reference"/>
    <w:basedOn w:val="DefaultParagraphFont"/>
    <w:uiPriority w:val="32"/>
    <w:qFormat/>
    <w:rsid w:val="00B27124"/>
    <w:rPr>
      <w:b/>
      <w:bCs/>
      <w:smallCaps/>
      <w:color w:val="2F5496" w:themeColor="accent1" w:themeShade="BF"/>
      <w:spacing w:val="5"/>
    </w:rPr>
  </w:style>
  <w:style w:type="paragraph" w:styleId="Header">
    <w:name w:val="header"/>
    <w:basedOn w:val="Normal"/>
    <w:link w:val="HeaderChar"/>
    <w:uiPriority w:val="99"/>
    <w:unhideWhenUsed/>
    <w:rsid w:val="00B271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7124"/>
  </w:style>
  <w:style w:type="paragraph" w:styleId="Footer">
    <w:name w:val="footer"/>
    <w:basedOn w:val="Normal"/>
    <w:link w:val="FooterChar"/>
    <w:uiPriority w:val="99"/>
    <w:unhideWhenUsed/>
    <w:rsid w:val="00B271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7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682</Words>
  <Characters>3894</Characters>
  <Application>Microsoft Office Word</Application>
  <DocSecurity>0</DocSecurity>
  <Lines>32</Lines>
  <Paragraphs>9</Paragraphs>
  <ScaleCrop>false</ScaleCrop>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shintre</dc:creator>
  <cp:keywords/>
  <dc:description/>
  <cp:lastModifiedBy>aditya shintre</cp:lastModifiedBy>
  <cp:revision>1</cp:revision>
  <dcterms:created xsi:type="dcterms:W3CDTF">2026-03-04T17:51:00Z</dcterms:created>
  <dcterms:modified xsi:type="dcterms:W3CDTF">2026-03-04T17:53:00Z</dcterms:modified>
</cp:coreProperties>
</file>