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Metrology Compliance Report</w:t>
      </w:r>
    </w:p>
    <w:p>
      <w:r>
        <w:rPr>
          <w:i/>
          <w:sz w:val="18"/>
        </w:rPr>
        <w:t>Editable draft — auto-generated by the Compliance Checking System. Officers may annotate this document before final submission.</w:t>
      </w:r>
    </w:p>
    <w:p>
      <w:r>
        <w:t>Report ID: 5a8fba44-7031-4bcf-b8ff-19e811b2d32b</w:t>
      </w:r>
    </w:p>
    <w:p>
      <w:r>
        <w:t>Generated: 2026-08-24 18:13 UTC</w:t>
      </w:r>
    </w:p>
    <w:p>
      <w:r>
        <w:rPr>
          <w:b/>
        </w:rPr>
        <w:t>Overall Status: COMPLIANT</w:t>
      </w:r>
    </w:p>
    <w:p>
      <w:r>
        <w:t>Compliance Score: 100.0 / 100</w:t>
      </w:r>
    </w:p>
    <w:p>
      <w:pPr>
        <w:pStyle w:val="Heading2"/>
      </w:pPr>
      <w:r>
        <w:t>Product &amp; Scan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Flipkart supermarket incense stick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 xml:space="preserve">flipkart 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household</w:t>
            </w:r>
          </w:p>
        </w:tc>
      </w:tr>
      <w:tr>
        <w:tc>
          <w:tcPr>
            <w:tcW w:type="dxa" w:w="4320"/>
          </w:tcPr>
          <w:p>
            <w:r>
              <w:t>Manufacturer (declared)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Imported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Listing Type</w:t>
            </w:r>
          </w:p>
        </w:tc>
        <w:tc>
          <w:tcPr>
            <w:tcW w:type="dxa" w:w="4320"/>
          </w:tcPr>
          <w:p>
            <w:r>
              <w:t>ecommerce_listing</w:t>
            </w:r>
          </w:p>
        </w:tc>
      </w:tr>
      <w:tr>
        <w:tc>
          <w:tcPr>
            <w:tcW w:type="dxa" w:w="4320"/>
          </w:tcPr>
          <w:p>
            <w:r>
              <w:t>Inspection Location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Scanned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</w:tbl>
    <w:p>
      <w:pPr>
        <w:pStyle w:val="Heading2"/>
      </w:pPr>
      <w:r>
        <w:t>Violations &amp; Findings (0)</w:t>
      </w:r>
    </w:p>
    <w:p>
      <w:r>
        <w:t>No violations detected by automated screening.</w:t>
      </w:r>
    </w:p>
    <w:p>
      <w:pPr>
        <w:pStyle w:val="Heading2"/>
      </w:pPr>
      <w:r>
        <w:t>Officer's Notes</w:t>
      </w:r>
    </w:p>
    <w:p>
      <w:r>
        <w:t>[Add manual observations, photographic annotations, or corrective directions here.]</w:t>
      </w:r>
    </w:p>
    <w:p>
      <w:r>
        <w:rPr>
          <w:sz w:val="16"/>
        </w:rPr>
        <w:br/>
        <w:t>Disclaimer: Automated pre-screening tool output. Verify all findings physically before regulatory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