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229" w:line="240" w:lineRule="auto"/>
        <w:ind w:left="0" w:right="3644.173228346457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lmsi48c0jks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Prajakta Mane (BE/A/B1821016)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Recognize Optical Character using 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recognize the optical characters using ANN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Optical Character Recognition?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Optical character recognition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optical character reader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OCR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electronic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or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mechanical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conversion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images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of typed, handwritten or printed text into machine-encoded text, whether from a scanned document, a photo of a document, a scene-photo (for example the text on signs and billboards in a landscape photo) or from subtitle text superimposed on an image (for example: from a television broadcast).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Widely used as a form of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data entry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from printed paper data records – whether passport documents, invoices,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bank statements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computerized receipts, business cards, mail, printouts of static-data, or any suitable documentation – it is a common method of digitizing printed texts so that they can be electronically edited, searched, stored more compactly, displayed on-line, and used in machine processes such as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cognitive computing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machine translation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(extracted)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text-to-speech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key data and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text mining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OCR is a field of research in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pattern recognition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artificial intelligence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and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computer vision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Early versions needed to be trained with images of each character, and worked on one font at a time. Advanced systems capable of producing a high degree of recognition accuracy for most fonts are now common, and with support for a variety of digital image file format inputs.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Some systems are capable of reproducing formatted output that closely approximates the original page including images, columns, and other non-textual components.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keras_ocr?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8"/>
          <w:szCs w:val="28"/>
          <w:shd w:fill="fcfc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keras-ocr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cfcfc" w:val="clear"/>
          <w:rtl w:val="0"/>
        </w:rPr>
        <w:t xml:space="preserve"> provides out-of-the-box OCR models and an end-to-end training pipeline to build new OCR models. Using this we get pre trained data and weights so our time and effort is saved.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cfcfc" w:val="clear"/>
          <w:rtl w:val="0"/>
        </w:rPr>
        <w:t xml:space="preserve">OCR USING ANN CODE:-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"""Assignment 2 - OCR.ipynb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Original file is located at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https://colab.research.google.com/drive/1yatXVuu-sZvitB2zUh0SpAvb8NkNLfAt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google.colab import drive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drive.mount('/content/gdrive')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!unzip gdrive/My\ Drive/Datasets/Handwritten.csv.zip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tensorflow as tf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tensorflow import keras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df = pd.read_csv("A_Z Handwritten Data.csv")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df.rename(columns={'0':'target'}, inplace=True)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df['target'].value_counts()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 = df.drop('target',axis = 1)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 = df['target']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print(X.shape)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print(y.shape)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x_train,x_test,y_train,y_test = train_test_split(X,y, test_size=0.2)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standard_scaler = MinMaxScaler()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standard_scaler.fit(x_train)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scaling data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x_train = standard_scaler.transform(x_train)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x_test = standard_scaler.transform(x_test)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One hot encoding targets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y_train = np_utils.to_categorical(y_train)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print(x_train.shape)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print(x_test.shape)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print(y_train.shape)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print(y_test.shape)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#no. of features per data sample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x_train.shape[1]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#total targets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len(y.unique())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creating ANN model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 = keras.Sequential()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model.add(layers.Dense(500, activation="relu" , input_dim = x_train.shape[1]))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model.add(layers.Dense(400, activation="relu"))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model.add(layers.Dense(300, activation="relu"))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model.add(layers.Dense(200, activation="relu"))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model.add(layers.Dense(100, activation="relu"))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model.add(layers.Dense(len(y.unique()), activation="softmax"))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model.compile(loss='categorical_crossentropy', optimizer="adam" , metrics = ['acc'])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model.fit(x_train, y_train, epochs=10, validation_data = (x_test, y_test))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model.evaluate(x_test,y_test)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original target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plt.imshow(x_test[150].reshape(28,28), cmap='Greys')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predicted target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test_pred = model.predict(x_test[150].reshape(1,784))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chr(np.argmax(test_pred)+65)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cfcfc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78">
      <w:pPr>
        <w:widowControl w:val="0"/>
        <w:spacing w:after="0" w:before="178" w:line="240" w:lineRule="auto"/>
        <w:ind w:left="9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we studied how to recognize optical characters using 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0.393700787401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D479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479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AF6A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F6A51"/>
    <w:rPr>
      <w:color w:val="0000ff"/>
      <w:u w:val="single"/>
    </w:rPr>
  </w:style>
  <w:style w:type="character" w:styleId="pre" w:customStyle="1">
    <w:name w:val="pre"/>
    <w:basedOn w:val="DefaultParagraphFont"/>
    <w:rsid w:val="007A2AFF"/>
  </w:style>
  <w:style w:type="character" w:styleId="doc" w:customStyle="1">
    <w:name w:val="doc"/>
    <w:basedOn w:val="DefaultParagraphFont"/>
    <w:rsid w:val="007A2AFF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A2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A2AFF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c1" w:customStyle="1">
    <w:name w:val="c1"/>
    <w:basedOn w:val="DefaultParagraphFont"/>
    <w:rsid w:val="007A2AFF"/>
  </w:style>
  <w:style w:type="character" w:styleId="o" w:customStyle="1">
    <w:name w:val="o"/>
    <w:basedOn w:val="DefaultParagraphFont"/>
    <w:rsid w:val="007A2AFF"/>
  </w:style>
  <w:style w:type="character" w:styleId="kn" w:customStyle="1">
    <w:name w:val="kn"/>
    <w:basedOn w:val="DefaultParagraphFont"/>
    <w:rsid w:val="0088081C"/>
  </w:style>
  <w:style w:type="character" w:styleId="nn" w:customStyle="1">
    <w:name w:val="nn"/>
    <w:basedOn w:val="DefaultParagraphFont"/>
    <w:rsid w:val="0088081C"/>
  </w:style>
  <w:style w:type="character" w:styleId="k" w:customStyle="1">
    <w:name w:val="k"/>
    <w:basedOn w:val="DefaultParagraphFont"/>
    <w:rsid w:val="0088081C"/>
  </w:style>
  <w:style w:type="character" w:styleId="n" w:customStyle="1">
    <w:name w:val="n"/>
    <w:basedOn w:val="DefaultParagraphFont"/>
    <w:rsid w:val="0088081C"/>
  </w:style>
  <w:style w:type="character" w:styleId="p" w:customStyle="1">
    <w:name w:val="p"/>
    <w:basedOn w:val="DefaultParagraphFont"/>
    <w:rsid w:val="0088081C"/>
  </w:style>
  <w:style w:type="character" w:styleId="ow" w:customStyle="1">
    <w:name w:val="ow"/>
    <w:basedOn w:val="DefaultParagraphFont"/>
    <w:rsid w:val="0088081C"/>
  </w:style>
  <w:style w:type="character" w:styleId="s1" w:customStyle="1">
    <w:name w:val="s1"/>
    <w:basedOn w:val="DefaultParagraphFont"/>
    <w:rsid w:val="0088081C"/>
  </w:style>
  <w:style w:type="character" w:styleId="nb" w:customStyle="1">
    <w:name w:val="nb"/>
    <w:basedOn w:val="DefaultParagraphFont"/>
    <w:rsid w:val="0088081C"/>
  </w:style>
  <w:style w:type="character" w:styleId="mi" w:customStyle="1">
    <w:name w:val="mi"/>
    <w:basedOn w:val="DefaultParagraphFont"/>
    <w:rsid w:val="0088081C"/>
  </w:style>
  <w:style w:type="paragraph" w:styleId="ListParagraph">
    <w:name w:val="List Paragraph"/>
    <w:basedOn w:val="Normal"/>
    <w:uiPriority w:val="34"/>
    <w:qFormat w:val="1"/>
    <w:rsid w:val="008808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Optical_character_recognition#cite_note-2" TargetMode="External"/><Relationship Id="rId11" Type="http://schemas.openxmlformats.org/officeDocument/2006/relationships/hyperlink" Target="https://en.wikipedia.org/wiki/Data_entry" TargetMode="External"/><Relationship Id="rId10" Type="http://schemas.openxmlformats.org/officeDocument/2006/relationships/hyperlink" Target="https://en.wikipedia.org/wiki/Optical_character_recognition#cite_note-1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en.wikipedia.org/wiki/Cognitive_computing" TargetMode="External"/><Relationship Id="rId12" Type="http://schemas.openxmlformats.org/officeDocument/2006/relationships/hyperlink" Target="https://en.wikipedia.org/wiki/Bank_stat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mage" TargetMode="External"/><Relationship Id="rId15" Type="http://schemas.openxmlformats.org/officeDocument/2006/relationships/hyperlink" Target="https://en.wikipedia.org/wiki/Text-to-speech" TargetMode="External"/><Relationship Id="rId14" Type="http://schemas.openxmlformats.org/officeDocument/2006/relationships/hyperlink" Target="https://en.wikipedia.org/wiki/Machine_translation" TargetMode="External"/><Relationship Id="rId17" Type="http://schemas.openxmlformats.org/officeDocument/2006/relationships/hyperlink" Target="https://en.wikipedia.org/wiki/Pattern_recognition" TargetMode="External"/><Relationship Id="rId16" Type="http://schemas.openxmlformats.org/officeDocument/2006/relationships/hyperlink" Target="https://en.wikipedia.org/wiki/Text_min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Computer_visio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en.wikipedia.org/wiki/Artificial_intelligence" TargetMode="External"/><Relationship Id="rId7" Type="http://schemas.openxmlformats.org/officeDocument/2006/relationships/hyperlink" Target="https://en.wikipedia.org/wiki/Electronics" TargetMode="External"/><Relationship Id="rId8" Type="http://schemas.openxmlformats.org/officeDocument/2006/relationships/hyperlink" Target="https://en.wikipedia.org/wiki/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az5sg9++YrPeXYchbKYEhXqrA==">AMUW2mXaOuGRdqlaE0mVlW0LNJBLDJBrNQo5/YaTCmeRWvD8jYpiENXXxjk263p9ObibF0fojCJfY+1Lwa/gSOULAtU4oUV31yWSI7Z+6PqXFu2ryflOCaS/Eom7zVhrvWNRQnN52w+X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2021-12-11T05:30:00Z</dcterms:created>
  <dc:creator>SOHAM MADE</dc:creator>
</cp:coreProperties>
</file>