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181316"/>
          <w:sz w:val="60"/>
        </w:rPr>
        <w:t>Nectar</w:t>
      </w:r>
    </w:p>
    <w:p>
      <w:r>
        <w:rPr>
          <w:color w:val="6E666B"/>
          <w:sz w:val="27"/>
        </w:rPr>
        <w:t>An explainable, reciprocal recommendation engine for influencer marketing</w:t>
      </w:r>
    </w:p>
    <w:p>
      <w:r>
        <w:rPr>
          <w:color w:val="6E666B"/>
          <w:sz w:val="21"/>
        </w:rPr>
        <w:t>Aditya Verma  ·  02 September 2026</w:t>
      </w:r>
    </w:p>
    <w:p>
      <w:r>
        <w:br w:type="page"/>
      </w:r>
    </w:p>
    <w:p>
      <w:pPr>
        <w:spacing w:before="400"/>
        <w:pBdr>
          <w:bottom w:val="single" w:sz="6" w:color="EAE6E3"/>
        </w:pBdr>
      </w:pPr>
      <w:r>
        <w:rPr>
          <w:b/>
          <w:color w:val="181316"/>
          <w:sz w:val="34"/>
        </w:rPr>
        <w:t>Contents</w:t>
      </w:r>
    </w:p>
    <w:p>
      <w:r>
        <w:rPr>
          <w:i w:val="0"/>
        </w:rPr>
        <w:t>1.  Executive summary</w:t>
      </w:r>
    </w:p>
    <w:p>
      <w:r>
        <w:rPr>
          <w:i w:val="0"/>
        </w:rPr>
        <w:t>2.  The product</w:t>
      </w:r>
    </w:p>
    <w:p>
      <w:r>
        <w:rPr>
          <w:i w:val="0"/>
        </w:rPr>
        <w:t>3.  The data problem</w:t>
      </w:r>
    </w:p>
    <w:p>
      <w:r>
        <w:rPr>
          <w:i w:val="0"/>
        </w:rPr>
        <w:t>4.  Scoring model</w:t>
      </w:r>
    </w:p>
    <w:p>
      <w:r>
        <w:rPr>
          <w:i w:val="0"/>
        </w:rPr>
        <w:t>5.  ML inventory</w:t>
      </w:r>
    </w:p>
    <w:p>
      <w:r>
        <w:rPr>
          <w:i w:val="0"/>
        </w:rPr>
        <w:t>6.  Evidence on real data</w:t>
      </w:r>
    </w:p>
    <w:p>
      <w:r>
        <w:rPr>
          <w:i w:val="0"/>
        </w:rPr>
        <w:t>7.  Multimodal extension</w:t>
      </w:r>
    </w:p>
    <w:p>
      <w:r>
        <w:rPr>
          <w:i w:val="0"/>
        </w:rPr>
        <w:t>8.  Audience quality and recommendation</w:t>
      </w:r>
    </w:p>
    <w:p>
      <w:r>
        <w:rPr>
          <w:i w:val="0"/>
        </w:rPr>
        <w:t>9.  Limitations</w:t>
      </w:r>
    </w:p>
    <w:p>
      <w:r>
        <w:rPr>
          <w:i w:val="0"/>
        </w:rPr>
        <w:t>10.  Defect register</w:t>
      </w:r>
    </w:p>
    <w:p>
      <w:r>
        <w:rPr>
          <w:i w:val="0"/>
        </w:rPr>
        <w:t>11.  Running and demonstrating</w:t>
      </w:r>
    </w:p>
    <w:p>
      <w:r>
        <w:rPr>
          <w:i w:val="0"/>
        </w:rPr>
        <w:t>12.  Data inventory</w:t>
      </w:r>
    </w:p>
    <w:p>
      <w:r>
        <w:rPr>
          <w:i w:val="0"/>
        </w:rPr>
        <w:t>13.  References</w:t>
      </w:r>
    </w:p>
    <w:p>
      <w:r>
        <w:br w:type="page"/>
      </w:r>
    </w:p>
    <w:p>
      <w:pPr>
        <w:spacing w:before="400"/>
        <w:pBdr>
          <w:bottom w:val="single" w:sz="6" w:color="EAE6E3"/>
        </w:pBdr>
      </w:pPr>
      <w:r>
        <w:rPr>
          <w:b/>
          <w:color w:val="181316"/>
          <w:sz w:val="34"/>
        </w:rPr>
        <w:t>1  Executive summary</w:t>
      </w:r>
    </w:p>
    <w:p>
      <w:r>
        <w:rPr>
          <w:i w:val="0"/>
        </w:rPr>
        <w:t>Nectar is a two-sided marketplace that matches brands to creators and creators to campaigns, and explains every match. It replaces the influencer agency's judgement with a scoring engine whose reasoning is visible to both sides of the deal.</w:t>
      </w:r>
    </w:p>
    <w:p>
      <w:r>
        <w:rPr>
          <w:i w:val="0"/>
        </w:rPr>
        <w:t>The system distinguishes three things that are usually collapsed into one number. Creator Quality asks how strong a creator is, independent of any brand. Organisation Fit asks how well a creator and a brand suit each other over time. Campaign Fit asks whether a creator is right for one specific brief, right now. A creator can score well on the first and be blocked on the third because they are booked, or because the brief needs a format they do not produce.</w:t>
      </w:r>
    </w:p>
    <w:tbl>
      <w:tblPr>
        <w:tblStyle w:val="TableGrid"/>
        <w:tblW w:type="auto" w:w="0"/>
        <w:tblLook w:firstColumn="1" w:firstRow="1" w:lastColumn="0" w:lastRow="0" w:noHBand="0" w:noVBand="1" w:val="04A0"/>
      </w:tblPr>
      <w:tblGrid>
        <w:gridCol w:w="4680"/>
        <w:gridCol w:w="4680"/>
      </w:tblGrid>
      <w:tr>
        <w:tc>
          <w:tcPr>
            <w:tcW w:type="dxa" w:w="4608"/>
            <w:shd w:val="clear" w:fill="F2EEEB"/>
          </w:tcPr>
          <w:p>
            <w:r/>
            <w:r>
              <w:rPr>
                <w:b/>
                <w:sz w:val="18"/>
              </w:rPr>
            </w:r>
          </w:p>
        </w:tc>
        <w:tc>
          <w:tcPr>
            <w:tcW w:type="dxa" w:w="4464"/>
            <w:shd w:val="clear" w:fill="F2EEEB"/>
          </w:tcPr>
          <w:p>
            <w:r/>
            <w:r>
              <w:rPr>
                <w:b/>
                <w:sz w:val="18"/>
              </w:rPr>
            </w:r>
          </w:p>
        </w:tc>
      </w:tr>
      <w:tr>
        <w:tc>
          <w:tcPr>
            <w:tcW w:type="dxa" w:w="4608"/>
          </w:tcPr>
          <w:p>
            <w:r/>
            <w:r>
              <w:rPr>
                <w:sz w:val="18"/>
              </w:rPr>
              <w:t>Creators modelled</w:t>
            </w:r>
          </w:p>
        </w:tc>
        <w:tc>
          <w:tcPr>
            <w:tcW w:type="dxa" w:w="4464"/>
          </w:tcPr>
          <w:p>
            <w:r/>
            <w:r>
              <w:rPr>
                <w:sz w:val="18"/>
              </w:rPr>
              <w:t>2,000</w:t>
            </w:r>
          </w:p>
        </w:tc>
      </w:tr>
      <w:tr>
        <w:tc>
          <w:tcPr>
            <w:tcW w:type="dxa" w:w="4608"/>
          </w:tcPr>
          <w:p>
            <w:r/>
            <w:r>
              <w:rPr>
                <w:sz w:val="18"/>
              </w:rPr>
              <w:t>Signals per creator</w:t>
            </w:r>
          </w:p>
        </w:tc>
        <w:tc>
          <w:tcPr>
            <w:tcW w:type="dxa" w:w="4464"/>
          </w:tcPr>
          <w:p>
            <w:r/>
            <w:r>
              <w:rPr>
                <w:sz w:val="18"/>
              </w:rPr>
              <w:t>901 columns documented</w:t>
            </w:r>
          </w:p>
        </w:tc>
      </w:tr>
      <w:tr>
        <w:tc>
          <w:tcPr>
            <w:tcW w:type="dxa" w:w="4608"/>
          </w:tcPr>
          <w:p>
            <w:r/>
            <w:r>
              <w:rPr>
                <w:sz w:val="18"/>
              </w:rPr>
              <w:t>Trained models</w:t>
            </w:r>
          </w:p>
        </w:tc>
        <w:tc>
          <w:tcPr>
            <w:tcW w:type="dxa" w:w="4464"/>
          </w:tcPr>
          <w:p>
            <w:r/>
            <w:r>
              <w:rPr>
                <w:sz w:val="18"/>
              </w:rPr>
              <w:t>11</w:t>
            </w:r>
          </w:p>
        </w:tc>
      </w:tr>
      <w:tr>
        <w:tc>
          <w:tcPr>
            <w:tcW w:type="dxa" w:w="4608"/>
          </w:tcPr>
          <w:p>
            <w:r/>
            <w:r>
              <w:rPr>
                <w:sz w:val="18"/>
              </w:rPr>
              <w:t>Campaign-creator pairs scored</w:t>
            </w:r>
          </w:p>
        </w:tc>
        <w:tc>
          <w:tcPr>
            <w:tcW w:type="dxa" w:w="4464"/>
          </w:tcPr>
          <w:p>
            <w:r/>
            <w:r>
              <w:rPr>
                <w:sz w:val="18"/>
              </w:rPr>
              <w:t>12,000</w:t>
            </w:r>
          </w:p>
        </w:tc>
      </w:tr>
      <w:tr>
        <w:tc>
          <w:tcPr>
            <w:tcW w:type="dxa" w:w="4608"/>
          </w:tcPr>
          <w:p>
            <w:r/>
            <w:r>
              <w:rPr>
                <w:sz w:val="18"/>
              </w:rPr>
              <w:t>Engagement model R² (synthetic)</w:t>
            </w:r>
          </w:p>
        </w:tc>
        <w:tc>
          <w:tcPr>
            <w:tcW w:type="dxa" w:w="4464"/>
          </w:tcPr>
          <w:p>
            <w:r/>
            <w:r>
              <w:rPr>
                <w:sz w:val="18"/>
              </w:rPr>
              <w:t>0.6381</w:t>
            </w:r>
          </w:p>
        </w:tc>
      </w:tr>
      <w:tr>
        <w:tc>
          <w:tcPr>
            <w:tcW w:type="dxa" w:w="4608"/>
          </w:tcPr>
          <w:p>
            <w:r/>
            <w:r>
              <w:rPr>
                <w:sz w:val="18"/>
              </w:rPr>
              <w:t>Same pipeline on REAL articles</w:t>
            </w:r>
          </w:p>
        </w:tc>
        <w:tc>
          <w:tcPr>
            <w:tcW w:type="dxa" w:w="4464"/>
          </w:tcPr>
          <w:p>
            <w:r/>
            <w:r>
              <w:rPr>
                <w:sz w:val="18"/>
              </w:rPr>
              <w:t>0.1751</w:t>
            </w:r>
          </w:p>
        </w:tc>
      </w:tr>
      <w:tr>
        <w:tc>
          <w:tcPr>
            <w:tcW w:type="dxa" w:w="4608"/>
          </w:tcPr>
          <w:p>
            <w:r/>
            <w:r>
              <w:rPr>
                <w:sz w:val="18"/>
              </w:rPr>
              <w:t>Automated tests</w:t>
            </w:r>
          </w:p>
        </w:tc>
        <w:tc>
          <w:tcPr>
            <w:tcW w:type="dxa" w:w="4464"/>
          </w:tcPr>
          <w:p>
            <w:r/>
            <w:r>
              <w:rPr>
                <w:sz w:val="18"/>
              </w:rPr>
              <w:t>140</w:t>
            </w:r>
          </w:p>
        </w:tc>
      </w:tr>
    </w:tbl>
    <w:p/>
    <w:p>
      <w:pPr>
        <w:spacing w:before="260"/>
      </w:pPr>
      <w:r>
        <w:rPr>
          <w:b/>
          <w:color w:val="181316"/>
          <w:sz w:val="25"/>
        </w:rPr>
        <w:t>The finding a reader should take away</w:t>
      </w:r>
    </w:p>
    <w:p>
      <w:r>
        <w:rPr>
          <w:i w:val="0"/>
        </w:rPr>
        <w:t>The identical pipeline scores R² 0.6381 on this project's simulated campaigns and 0.1751 on 39,644 real Mashable articles with real share counts. That gap is the honest size of the flattery in any synthetic benchmark, measured rather than asserted. Predicting content performance from content features is genuinely hard; a high score on generated data is a property of the generator.</w:t>
      </w:r>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PROVENANCE   </w:t>
            </w:r>
            <w:r>
              <w:rPr>
                <w:color w:val="181316"/>
                <w:sz w:val="19"/>
              </w:rPr>
              <w:t>Most data in this project is synthetic. Two things are not: the NLP benchmark corpora (TweetEval, Misra sarcasm headlines) and the UCI Online News Popularity dataset. Every table in the export carries a provenance column marking each field measured, generated, simulated, derived or model output.</w:t>
            </w:r>
          </w:p>
        </w:tc>
      </w:tr>
    </w:tbl>
    <w:p/>
    <w:p>
      <w:r>
        <w:br w:type="page"/>
      </w:r>
    </w:p>
    <w:p>
      <w:pPr>
        <w:spacing w:before="400"/>
        <w:pBdr>
          <w:bottom w:val="single" w:sz="6" w:color="EAE6E3"/>
        </w:pBdr>
      </w:pPr>
      <w:r>
        <w:rPr>
          <w:b/>
          <w:color w:val="181316"/>
          <w:sz w:val="34"/>
        </w:rPr>
        <w:t>2  The product</w:t>
      </w:r>
    </w:p>
    <w:p>
      <w:r>
        <w:rPr>
          <w:i w:val="0"/>
        </w:rPr>
        <w:t>A brand describes a campaign in its own words: what it sells, what the campaign should say, who it must reach, what it will pay, what it needs delivered and by when. Every creator on the platform is scored against that brief, gated on the constraints that actually stop a deal, and returned ranked with the reasoning attached.</w:t>
      </w:r>
    </w:p>
    <w:p>
      <w:r>
        <w:rPr>
          <w:i w:val="0"/>
        </w:rPr>
        <w:t>The same engine runs in reverse. A creator sees the briefs they match, the same score the brand sees, and - more useful - the specific reason a brief is out of reach when it is.</w:t>
      </w:r>
    </w:p>
    <w:p>
      <w:pPr>
        <w:spacing w:before="260"/>
      </w:pPr>
      <w:r>
        <w:rPr>
          <w:b/>
          <w:color w:val="181316"/>
          <w:sz w:val="25"/>
        </w:rPr>
        <w:t>2.1  Hard gates block; they do not deduct</w:t>
      </w:r>
    </w:p>
    <w:p>
      <w:r>
        <w:rPr>
          <w:i w:val="0"/>
        </w:rPr>
        <w:t>A creator who cannot legally or operationally take the work is returned as blocked with a reason, not as a low percentage. A competitor exclusivity clause is contractual: no similarity score should be able to outweigh it. "Campaign Fit 34%" invites a brand to scroll past; "Blocked - recent paid work with a competitor" tells them why the creator is not in the list at all.</w:t>
      </w:r>
    </w:p>
    <w:tbl>
      <w:tblPr>
        <w:tblStyle w:val="TableGrid"/>
        <w:tblW w:type="auto" w:w="0"/>
        <w:tblLook w:firstColumn="1" w:firstRow="1" w:lastColumn="0" w:lastRow="0" w:noHBand="0" w:noVBand="1" w:val="04A0"/>
      </w:tblPr>
      <w:tblGrid>
        <w:gridCol w:w="4680"/>
        <w:gridCol w:w="4680"/>
      </w:tblGrid>
      <w:tr>
        <w:tc>
          <w:tcPr>
            <w:tcW w:type="dxa" w:w="6048"/>
            <w:shd w:val="clear" w:fill="F2EEEB"/>
          </w:tcPr>
          <w:p>
            <w:r/>
            <w:r>
              <w:rPr>
                <w:b/>
                <w:sz w:val="18"/>
              </w:rPr>
              <w:t>Why a creator was blocked</w:t>
            </w:r>
          </w:p>
        </w:tc>
        <w:tc>
          <w:tcPr>
            <w:tcW w:type="dxa" w:w="2016"/>
            <w:shd w:val="clear" w:fill="F2EEEB"/>
          </w:tcPr>
          <w:p>
            <w:r/>
            <w:r>
              <w:rPr>
                <w:b/>
                <w:sz w:val="18"/>
              </w:rPr>
              <w:t>Pairs</w:t>
            </w:r>
          </w:p>
        </w:tc>
      </w:tr>
      <w:tr>
        <w:tc>
          <w:tcPr>
            <w:tcW w:type="dxa" w:w="6048"/>
          </w:tcPr>
          <w:p>
            <w:r/>
            <w:r>
              <w:rPr>
                <w:sz w:val="18"/>
              </w:rPr>
              <w:t>Below the audience floor</w:t>
            </w:r>
          </w:p>
        </w:tc>
        <w:tc>
          <w:tcPr>
            <w:tcW w:type="dxa" w:w="2016"/>
          </w:tcPr>
          <w:p>
            <w:r/>
            <w:r>
              <w:rPr>
                <w:sz w:val="18"/>
              </w:rPr>
              <w:t>2,484</w:t>
            </w:r>
          </w:p>
        </w:tc>
      </w:tr>
      <w:tr>
        <w:tc>
          <w:tcPr>
            <w:tcW w:type="dxa" w:w="6048"/>
          </w:tcPr>
          <w:p>
            <w:r/>
            <w:r>
              <w:rPr>
                <w:sz w:val="18"/>
              </w:rPr>
              <w:t>Above the per-creator cap</w:t>
            </w:r>
          </w:p>
        </w:tc>
        <w:tc>
          <w:tcPr>
            <w:tcW w:type="dxa" w:w="2016"/>
          </w:tcPr>
          <w:p>
            <w:r/>
            <w:r>
              <w:rPr>
                <w:sz w:val="18"/>
              </w:rPr>
              <w:t>2,415</w:t>
            </w:r>
          </w:p>
        </w:tc>
      </w:tr>
      <w:tr>
        <w:tc>
          <w:tcPr>
            <w:tcW w:type="dxa" w:w="6048"/>
          </w:tcPr>
          <w:p>
            <w:r/>
            <w:r>
              <w:rPr>
                <w:sz w:val="18"/>
              </w:rPr>
              <w:t>Cannot produce the format</w:t>
            </w:r>
          </w:p>
        </w:tc>
        <w:tc>
          <w:tcPr>
            <w:tcW w:type="dxa" w:w="2016"/>
          </w:tcPr>
          <w:p>
            <w:r/>
            <w:r>
              <w:rPr>
                <w:sz w:val="18"/>
              </w:rPr>
              <w:t>1,396</w:t>
            </w:r>
          </w:p>
        </w:tc>
      </w:tr>
      <w:tr>
        <w:tc>
          <w:tcPr>
            <w:tcW w:type="dxa" w:w="6048"/>
          </w:tcPr>
          <w:p>
            <w:r/>
            <w:r>
              <w:rPr>
                <w:sz w:val="18"/>
              </w:rPr>
              <w:t>Competitor conflict</w:t>
            </w:r>
          </w:p>
        </w:tc>
        <w:tc>
          <w:tcPr>
            <w:tcW w:type="dxa" w:w="2016"/>
          </w:tcPr>
          <w:p>
            <w:r/>
            <w:r>
              <w:rPr>
                <w:sz w:val="18"/>
              </w:rPr>
              <w:t>763</w:t>
            </w:r>
          </w:p>
        </w:tc>
      </w:tr>
      <w:tr>
        <w:tc>
          <w:tcPr>
            <w:tcW w:type="dxa" w:w="6048"/>
          </w:tcPr>
          <w:p>
            <w:r/>
            <w:r>
              <w:rPr>
                <w:sz w:val="18"/>
              </w:rPr>
              <w:t>Booked for the whole window</w:t>
            </w:r>
          </w:p>
        </w:tc>
        <w:tc>
          <w:tcPr>
            <w:tcW w:type="dxa" w:w="2016"/>
          </w:tcPr>
          <w:p>
            <w:r/>
            <w:r>
              <w:rPr>
                <w:sz w:val="18"/>
              </w:rPr>
              <w:t>136</w:t>
            </w:r>
          </w:p>
        </w:tc>
      </w:tr>
    </w:tbl>
    <w:p>
      <w:r>
        <w:rPr>
          <w:i w:val="0"/>
          <w:color w:val="6E666B"/>
          <w:sz w:val="19"/>
        </w:rPr>
        <w:t>Of 12,000 campaign-creator pairs, 5,855 are eligible and 6,145 are blocked for cause.</w:t>
      </w:r>
    </w:p>
    <w:p/>
    <w:p>
      <w:r>
        <w:br w:type="page"/>
      </w:r>
    </w:p>
    <w:p>
      <w:pPr>
        <w:spacing w:before="400"/>
        <w:pBdr>
          <w:bottom w:val="single" w:sz="6" w:color="EAE6E3"/>
        </w:pBdr>
      </w:pPr>
      <w:r>
        <w:rPr>
          <w:b/>
          <w:color w:val="181316"/>
          <w:sz w:val="34"/>
        </w:rPr>
        <w:t>3  The data problem, and the product's answer</w:t>
      </w:r>
    </w:p>
    <w:p>
      <w:r>
        <w:rPr>
          <w:i w:val="0"/>
        </w:rPr>
        <w:t>The original plan was to scrape Instagram for comments, engagement, watch time and audience demographics. Checking the current API made it clear that half of that is unobtainable by any third party, at any price.</w:t>
      </w:r>
    </w:p>
    <w:tbl>
      <w:tblPr>
        <w:tblStyle w:val="TableGrid"/>
        <w:tblW w:type="auto" w:w="0"/>
        <w:tblLook w:firstColumn="1" w:firstRow="1" w:lastColumn="0" w:lastRow="0" w:noHBand="0" w:noVBand="1" w:val="04A0"/>
      </w:tblPr>
      <w:tblGrid>
        <w:gridCol w:w="3120"/>
        <w:gridCol w:w="3120"/>
        <w:gridCol w:w="3120"/>
      </w:tblGrid>
      <w:tr>
        <w:tc>
          <w:tcPr>
            <w:tcW w:type="dxa" w:w="3312"/>
            <w:shd w:val="clear" w:fill="F2EEEB"/>
          </w:tcPr>
          <w:p>
            <w:r/>
            <w:r>
              <w:rPr>
                <w:b/>
                <w:sz w:val="18"/>
              </w:rPr>
              <w:t>Signal</w:t>
            </w:r>
          </w:p>
        </w:tc>
        <w:tc>
          <w:tcPr>
            <w:tcW w:type="dxa" w:w="3168"/>
            <w:shd w:val="clear" w:fill="F2EEEB"/>
          </w:tcPr>
          <w:p>
            <w:r/>
            <w:r>
              <w:rPr>
                <w:b/>
                <w:sz w:val="18"/>
              </w:rPr>
              <w:t>Who can obtain it</w:t>
            </w:r>
          </w:p>
        </w:tc>
        <w:tc>
          <w:tcPr>
            <w:tcW w:type="dxa" w:w="2592"/>
            <w:shd w:val="clear" w:fill="F2EEEB"/>
          </w:tcPr>
          <w:p>
            <w:r/>
            <w:r>
              <w:rPr>
                <w:b/>
                <w:sz w:val="18"/>
              </w:rPr>
              <w:t>Consequence</w:t>
            </w:r>
          </w:p>
        </w:tc>
      </w:tr>
      <w:tr>
        <w:tc>
          <w:tcPr>
            <w:tcW w:type="dxa" w:w="3312"/>
          </w:tcPr>
          <w:p>
            <w:r/>
            <w:r>
              <w:rPr>
                <w:sz w:val="18"/>
              </w:rPr>
              <w:t>Captions, follower count, public posts</w:t>
            </w:r>
          </w:p>
        </w:tc>
        <w:tc>
          <w:tcPr>
            <w:tcW w:type="dxa" w:w="3168"/>
          </w:tcPr>
          <w:p>
            <w:r/>
            <w:r>
              <w:rPr>
                <w:sz w:val="18"/>
              </w:rPr>
              <w:t>Anyone, with authentication</w:t>
            </w:r>
          </w:p>
        </w:tc>
        <w:tc>
          <w:tcPr>
            <w:tcW w:type="dxa" w:w="2592"/>
          </w:tcPr>
          <w:p>
            <w:r/>
            <w:r>
              <w:rPr>
                <w:sz w:val="18"/>
              </w:rPr>
              <w:t>Available</w:t>
            </w:r>
          </w:p>
        </w:tc>
      </w:tr>
      <w:tr>
        <w:tc>
          <w:tcPr>
            <w:tcW w:type="dxa" w:w="3312"/>
          </w:tcPr>
          <w:p>
            <w:r/>
            <w:r>
              <w:rPr>
                <w:sz w:val="18"/>
              </w:rPr>
              <w:t>Comment text</w:t>
            </w:r>
          </w:p>
        </w:tc>
        <w:tc>
          <w:tcPr>
            <w:tcW w:type="dxa" w:w="3168"/>
          </w:tcPr>
          <w:p>
            <w:r/>
            <w:r>
              <w:rPr>
                <w:sz w:val="18"/>
              </w:rPr>
              <w:t>Requires authentication even when public</w:t>
            </w:r>
          </w:p>
        </w:tc>
        <w:tc>
          <w:tcPr>
            <w:tcW w:type="dxa" w:w="2592"/>
          </w:tcPr>
          <w:p>
            <w:r/>
            <w:r>
              <w:rPr>
                <w:sz w:val="18"/>
              </w:rPr>
              <w:t>Available via the creator</w:t>
            </w:r>
          </w:p>
        </w:tc>
      </w:tr>
      <w:tr>
        <w:tc>
          <w:tcPr>
            <w:tcW w:type="dxa" w:w="3312"/>
          </w:tcPr>
          <w:p>
            <w:r/>
            <w:r>
              <w:rPr>
                <w:sz w:val="18"/>
              </w:rPr>
              <w:t>Saves, shares</w:t>
            </w:r>
          </w:p>
        </w:tc>
        <w:tc>
          <w:tcPr>
            <w:tcW w:type="dxa" w:w="3168"/>
          </w:tcPr>
          <w:p>
            <w:r/>
            <w:r>
              <w:rPr>
                <w:sz w:val="18"/>
              </w:rPr>
              <w:t>Account owner only</w:t>
            </w:r>
          </w:p>
        </w:tc>
        <w:tc>
          <w:tcPr>
            <w:tcW w:type="dxa" w:w="2592"/>
          </w:tcPr>
          <w:p>
            <w:r/>
            <w:r>
              <w:rPr>
                <w:sz w:val="18"/>
              </w:rPr>
              <w:t>Cannot be scraped</w:t>
            </w:r>
          </w:p>
        </w:tc>
      </w:tr>
      <w:tr>
        <w:tc>
          <w:tcPr>
            <w:tcW w:type="dxa" w:w="3312"/>
          </w:tcPr>
          <w:p>
            <w:r/>
            <w:r>
              <w:rPr>
                <w:sz w:val="18"/>
              </w:rPr>
              <w:t>Watch time, dwell time</w:t>
            </w:r>
          </w:p>
        </w:tc>
        <w:tc>
          <w:tcPr>
            <w:tcW w:type="dxa" w:w="3168"/>
          </w:tcPr>
          <w:p>
            <w:r/>
            <w:r>
              <w:rPr>
                <w:sz w:val="18"/>
              </w:rPr>
              <w:t>Account owner only</w:t>
            </w:r>
          </w:p>
        </w:tc>
        <w:tc>
          <w:tcPr>
            <w:tcW w:type="dxa" w:w="2592"/>
          </w:tcPr>
          <w:p>
            <w:r/>
            <w:r>
              <w:rPr>
                <w:sz w:val="18"/>
              </w:rPr>
              <w:t>Cannot be scraped</w:t>
            </w:r>
          </w:p>
        </w:tc>
      </w:tr>
      <w:tr>
        <w:tc>
          <w:tcPr>
            <w:tcW w:type="dxa" w:w="3312"/>
          </w:tcPr>
          <w:p>
            <w:r/>
            <w:r>
              <w:rPr>
                <w:sz w:val="18"/>
              </w:rPr>
              <w:t>Audience age, gender, location</w:t>
            </w:r>
          </w:p>
        </w:tc>
        <w:tc>
          <w:tcPr>
            <w:tcW w:type="dxa" w:w="3168"/>
          </w:tcPr>
          <w:p>
            <w:r/>
            <w:r>
              <w:rPr>
                <w:sz w:val="18"/>
              </w:rPr>
              <w:t>Account owner only</w:t>
            </w:r>
          </w:p>
        </w:tc>
        <w:tc>
          <w:tcPr>
            <w:tcW w:type="dxa" w:w="2592"/>
          </w:tcPr>
          <w:p>
            <w:r/>
            <w:r>
              <w:rPr>
                <w:sz w:val="18"/>
              </w:rPr>
              <w:t>Cannot be scraped</w:t>
            </w:r>
          </w:p>
        </w:tc>
      </w:tr>
    </w:tbl>
    <w:p/>
    <w:p>
      <w:r>
        <w:rPr>
          <w:i w:val="0"/>
        </w:rPr>
        <w:t>That is not a limitation to engineer around. It is the reason the platform must be two-sided. Creators connect their account and supply what only they can see; in exchange they get access to campaigns. The creator side is not a courtesy dashboard - it is the data acquisition mechanism, and it is how every commercial platform in this category actually works.</w:t>
      </w:r>
    </w:p>
    <w:p>
      <w:r>
        <w:rPr>
          <w:i w:val="0"/>
        </w:rPr>
        <w:t>In the modelled marketplace 61% of creators have connected. The remaining creators are still listed, their engagement is inferred from public data, and the product labels which is which. A platform that pretended to have insights for everybody would be lying about its own coverage.</w:t>
      </w:r>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SIMULATED   </w:t>
            </w:r>
            <w:r>
              <w:rPr>
                <w:color w:val="181316"/>
                <w:sz w:val="19"/>
              </w:rPr>
              <w:t>No Instagram account has been connected to anything. There is no Meta app, no OAuth exchange and no token. The onboarding flow reproduces the real permission model, including the real scope names, but the connection itself is simulated. A live build would need business verification and app review for the insights scope.</w:t>
            </w:r>
          </w:p>
        </w:tc>
      </w:tr>
    </w:tbl>
    <w:p/>
    <w:p>
      <w:r>
        <w:br w:type="page"/>
      </w:r>
    </w:p>
    <w:p>
      <w:pPr>
        <w:spacing w:before="400"/>
        <w:pBdr>
          <w:bottom w:val="single" w:sz="6" w:color="EAE6E3"/>
        </w:pBdr>
      </w:pPr>
      <w:r>
        <w:rPr>
          <w:b/>
          <w:color w:val="181316"/>
          <w:sz w:val="34"/>
        </w:rPr>
        <w:t>4  The scoring model</w:t>
      </w:r>
    </w:p>
    <w:p>
      <w:pPr>
        <w:spacing w:before="260"/>
      </w:pPr>
      <w:r>
        <w:rPr>
          <w:b/>
          <w:color w:val="181316"/>
          <w:sz w:val="25"/>
        </w:rPr>
        <w:t>4.1  Creator Quality</w:t>
      </w:r>
    </w:p>
    <w:p>
      <w:r>
        <w:rPr>
          <w:i w:val="0"/>
        </w:rPr>
        <w:t>Brand-independent. Does not move when a different brand looks at the same creator.</w:t>
      </w:r>
    </w:p>
    <w:tbl>
      <w:tblPr>
        <w:tblStyle w:val="TableGrid"/>
        <w:tblW w:type="auto" w:w="0"/>
        <w:tblLook w:firstColumn="1" w:firstRow="1" w:lastColumn="0" w:lastRow="0" w:noHBand="0" w:noVBand="1" w:val="04A0"/>
      </w:tblPr>
      <w:tblGrid>
        <w:gridCol w:w="4680"/>
        <w:gridCol w:w="4680"/>
      </w:tblGrid>
      <w:tr>
        <w:tc>
          <w:tcPr>
            <w:tcW w:type="dxa" w:w="5184"/>
            <w:shd w:val="clear" w:fill="F2EEEB"/>
          </w:tcPr>
          <w:p>
            <w:r/>
            <w:r>
              <w:rPr>
                <w:b/>
                <w:sz w:val="18"/>
              </w:rPr>
              <w:t>Component</w:t>
            </w:r>
          </w:p>
        </w:tc>
        <w:tc>
          <w:tcPr>
            <w:tcW w:type="dxa" w:w="1728"/>
            <w:shd w:val="clear" w:fill="F2EEEB"/>
          </w:tcPr>
          <w:p>
            <w:r/>
            <w:r>
              <w:rPr>
                <w:b/>
                <w:sz w:val="18"/>
              </w:rPr>
              <w:t>Weight</w:t>
            </w:r>
          </w:p>
        </w:tc>
      </w:tr>
      <w:tr>
        <w:tc>
          <w:tcPr>
            <w:tcW w:type="dxa" w:w="5184"/>
          </w:tcPr>
          <w:p>
            <w:r/>
            <w:r>
              <w:rPr>
                <w:sz w:val="18"/>
              </w:rPr>
              <w:t>Engagement quality</w:t>
            </w:r>
          </w:p>
        </w:tc>
        <w:tc>
          <w:tcPr>
            <w:tcW w:type="dxa" w:w="1728"/>
          </w:tcPr>
          <w:p>
            <w:r/>
            <w:r>
              <w:rPr>
                <w:sz w:val="18"/>
              </w:rPr>
              <w:t>22%</w:t>
            </w:r>
          </w:p>
        </w:tc>
      </w:tr>
      <w:tr>
        <w:tc>
          <w:tcPr>
            <w:tcW w:type="dxa" w:w="5184"/>
          </w:tcPr>
          <w:p>
            <w:r/>
            <w:r>
              <w:rPr>
                <w:sz w:val="18"/>
              </w:rPr>
              <w:t>Audience quality</w:t>
            </w:r>
          </w:p>
        </w:tc>
        <w:tc>
          <w:tcPr>
            <w:tcW w:type="dxa" w:w="1728"/>
          </w:tcPr>
          <w:p>
            <w:r/>
            <w:r>
              <w:rPr>
                <w:sz w:val="18"/>
              </w:rPr>
              <w:t>20%</w:t>
            </w:r>
          </w:p>
        </w:tc>
      </w:tr>
      <w:tr>
        <w:tc>
          <w:tcPr>
            <w:tcW w:type="dxa" w:w="5184"/>
          </w:tcPr>
          <w:p>
            <w:r/>
            <w:r>
              <w:rPr>
                <w:sz w:val="18"/>
              </w:rPr>
              <w:t>Comment quality</w:t>
            </w:r>
          </w:p>
        </w:tc>
        <w:tc>
          <w:tcPr>
            <w:tcW w:type="dxa" w:w="1728"/>
          </w:tcPr>
          <w:p>
            <w:r/>
            <w:r>
              <w:rPr>
                <w:sz w:val="18"/>
              </w:rPr>
              <w:t>16%</w:t>
            </w:r>
          </w:p>
        </w:tc>
      </w:tr>
      <w:tr>
        <w:tc>
          <w:tcPr>
            <w:tcW w:type="dxa" w:w="5184"/>
          </w:tcPr>
          <w:p>
            <w:r/>
            <w:r>
              <w:rPr>
                <w:sz w:val="18"/>
              </w:rPr>
              <w:t>Reach strength</w:t>
            </w:r>
          </w:p>
        </w:tc>
        <w:tc>
          <w:tcPr>
            <w:tcW w:type="dxa" w:w="1728"/>
          </w:tcPr>
          <w:p>
            <w:r/>
            <w:r>
              <w:rPr>
                <w:sz w:val="18"/>
              </w:rPr>
              <w:t>14%</w:t>
            </w:r>
          </w:p>
        </w:tc>
      </w:tr>
      <w:tr>
        <w:tc>
          <w:tcPr>
            <w:tcW w:type="dxa" w:w="5184"/>
          </w:tcPr>
          <w:p>
            <w:r/>
            <w:r>
              <w:rPr>
                <w:sz w:val="18"/>
              </w:rPr>
              <w:t>Content consistency</w:t>
            </w:r>
          </w:p>
        </w:tc>
        <w:tc>
          <w:tcPr>
            <w:tcW w:type="dxa" w:w="1728"/>
          </w:tcPr>
          <w:p>
            <w:r/>
            <w:r>
              <w:rPr>
                <w:sz w:val="18"/>
              </w:rPr>
              <w:t>12%</w:t>
            </w:r>
          </w:p>
        </w:tc>
      </w:tr>
      <w:tr>
        <w:tc>
          <w:tcPr>
            <w:tcW w:type="dxa" w:w="5184"/>
          </w:tcPr>
          <w:p>
            <w:r/>
            <w:r>
              <w:rPr>
                <w:sz w:val="18"/>
              </w:rPr>
              <w:t>Reliability</w:t>
            </w:r>
          </w:p>
        </w:tc>
        <w:tc>
          <w:tcPr>
            <w:tcW w:type="dxa" w:w="1728"/>
          </w:tcPr>
          <w:p>
            <w:r/>
            <w:r>
              <w:rPr>
                <w:sz w:val="18"/>
              </w:rPr>
              <w:t>10%</w:t>
            </w:r>
          </w:p>
        </w:tc>
      </w:tr>
      <w:tr>
        <w:tc>
          <w:tcPr>
            <w:tcW w:type="dxa" w:w="5184"/>
          </w:tcPr>
          <w:p>
            <w:r/>
            <w:r>
              <w:rPr>
                <w:sz w:val="18"/>
              </w:rPr>
              <w:t>Visual coherence</w:t>
            </w:r>
          </w:p>
        </w:tc>
        <w:tc>
          <w:tcPr>
            <w:tcW w:type="dxa" w:w="1728"/>
          </w:tcPr>
          <w:p>
            <w:r/>
            <w:r>
              <w:rPr>
                <w:sz w:val="18"/>
              </w:rPr>
              <w:t>6%</w:t>
            </w:r>
          </w:p>
        </w:tc>
      </w:tr>
    </w:tbl>
    <w:p/>
    <w:p>
      <w:pPr>
        <w:spacing w:before="260"/>
      </w:pPr>
      <w:r>
        <w:rPr>
          <w:b/>
          <w:color w:val="181316"/>
          <w:sz w:val="25"/>
        </w:rPr>
        <w:t>4.2  Organisation Fit</w:t>
      </w:r>
    </w:p>
    <w:p>
      <w:r>
        <w:rPr>
          <w:i w:val="0"/>
        </w:rPr>
        <w:t>A relationship score. Brand safety here is three things: what the creator posts, what their audience writes back, and whether that audience is real.</w:t>
      </w:r>
    </w:p>
    <w:tbl>
      <w:tblPr>
        <w:tblStyle w:val="TableGrid"/>
        <w:tblW w:type="auto" w:w="0"/>
        <w:tblLook w:firstColumn="1" w:firstRow="1" w:lastColumn="0" w:lastRow="0" w:noHBand="0" w:noVBand="1" w:val="04A0"/>
      </w:tblPr>
      <w:tblGrid>
        <w:gridCol w:w="4680"/>
        <w:gridCol w:w="4680"/>
      </w:tblGrid>
      <w:tr>
        <w:tc>
          <w:tcPr>
            <w:tcW w:type="dxa" w:w="5184"/>
            <w:shd w:val="clear" w:fill="F2EEEB"/>
          </w:tcPr>
          <w:p>
            <w:r/>
            <w:r>
              <w:rPr>
                <w:b/>
                <w:sz w:val="18"/>
              </w:rPr>
              <w:t>Component</w:t>
            </w:r>
          </w:p>
        </w:tc>
        <w:tc>
          <w:tcPr>
            <w:tcW w:type="dxa" w:w="1728"/>
            <w:shd w:val="clear" w:fill="F2EEEB"/>
          </w:tcPr>
          <w:p>
            <w:r/>
            <w:r>
              <w:rPr>
                <w:b/>
                <w:sz w:val="18"/>
              </w:rPr>
              <w:t>Weight</w:t>
            </w:r>
          </w:p>
        </w:tc>
      </w:tr>
      <w:tr>
        <w:tc>
          <w:tcPr>
            <w:tcW w:type="dxa" w:w="5184"/>
          </w:tcPr>
          <w:p>
            <w:r/>
            <w:r>
              <w:rPr>
                <w:sz w:val="18"/>
              </w:rPr>
              <w:t>Category affinity</w:t>
            </w:r>
          </w:p>
        </w:tc>
        <w:tc>
          <w:tcPr>
            <w:tcW w:type="dxa" w:w="1728"/>
          </w:tcPr>
          <w:p>
            <w:r/>
            <w:r>
              <w:rPr>
                <w:sz w:val="18"/>
              </w:rPr>
              <w:t>24%</w:t>
            </w:r>
          </w:p>
        </w:tc>
      </w:tr>
      <w:tr>
        <w:tc>
          <w:tcPr>
            <w:tcW w:type="dxa" w:w="5184"/>
          </w:tcPr>
          <w:p>
            <w:r/>
            <w:r>
              <w:rPr>
                <w:sz w:val="18"/>
              </w:rPr>
              <w:t>Semantic similarity</w:t>
            </w:r>
          </w:p>
        </w:tc>
        <w:tc>
          <w:tcPr>
            <w:tcW w:type="dxa" w:w="1728"/>
          </w:tcPr>
          <w:p>
            <w:r/>
            <w:r>
              <w:rPr>
                <w:sz w:val="18"/>
              </w:rPr>
              <w:t>20%</w:t>
            </w:r>
          </w:p>
        </w:tc>
      </w:tr>
      <w:tr>
        <w:tc>
          <w:tcPr>
            <w:tcW w:type="dxa" w:w="5184"/>
          </w:tcPr>
          <w:p>
            <w:r/>
            <w:r>
              <w:rPr>
                <w:sz w:val="18"/>
              </w:rPr>
              <w:t>Audience alignment</w:t>
            </w:r>
          </w:p>
        </w:tc>
        <w:tc>
          <w:tcPr>
            <w:tcW w:type="dxa" w:w="1728"/>
          </w:tcPr>
          <w:p>
            <w:r/>
            <w:r>
              <w:rPr>
                <w:sz w:val="18"/>
              </w:rPr>
              <w:t>16%</w:t>
            </w:r>
          </w:p>
        </w:tc>
      </w:tr>
      <w:tr>
        <w:tc>
          <w:tcPr>
            <w:tcW w:type="dxa" w:w="5184"/>
          </w:tcPr>
          <w:p>
            <w:r/>
            <w:r>
              <w:rPr>
                <w:sz w:val="18"/>
              </w:rPr>
              <w:t>Brand safety</w:t>
            </w:r>
          </w:p>
        </w:tc>
        <w:tc>
          <w:tcPr>
            <w:tcW w:type="dxa" w:w="1728"/>
          </w:tcPr>
          <w:p>
            <w:r/>
            <w:r>
              <w:rPr>
                <w:sz w:val="18"/>
              </w:rPr>
              <w:t>16%</w:t>
            </w:r>
          </w:p>
        </w:tc>
      </w:tr>
      <w:tr>
        <w:tc>
          <w:tcPr>
            <w:tcW w:type="dxa" w:w="5184"/>
          </w:tcPr>
          <w:p>
            <w:r/>
            <w:r>
              <w:rPr>
                <w:sz w:val="18"/>
              </w:rPr>
              <w:t>Creator quality</w:t>
            </w:r>
          </w:p>
        </w:tc>
        <w:tc>
          <w:tcPr>
            <w:tcW w:type="dxa" w:w="1728"/>
          </w:tcPr>
          <w:p>
            <w:r/>
            <w:r>
              <w:rPr>
                <w:sz w:val="18"/>
              </w:rPr>
              <w:t>14%</w:t>
            </w:r>
          </w:p>
        </w:tc>
      </w:tr>
      <w:tr>
        <w:tc>
          <w:tcPr>
            <w:tcW w:type="dxa" w:w="5184"/>
          </w:tcPr>
          <w:p>
            <w:r/>
            <w:r>
              <w:rPr>
                <w:sz w:val="18"/>
              </w:rPr>
              <w:t>Visual similarity</w:t>
            </w:r>
          </w:p>
        </w:tc>
        <w:tc>
          <w:tcPr>
            <w:tcW w:type="dxa" w:w="1728"/>
          </w:tcPr>
          <w:p>
            <w:r/>
            <w:r>
              <w:rPr>
                <w:sz w:val="18"/>
              </w:rPr>
              <w:t>10%</w:t>
            </w:r>
          </w:p>
        </w:tc>
      </w:tr>
    </w:tbl>
    <w:p/>
    <w:p>
      <w:pPr>
        <w:spacing w:before="260"/>
      </w:pPr>
      <w:r>
        <w:rPr>
          <w:b/>
          <w:color w:val="181316"/>
          <w:sz w:val="25"/>
        </w:rPr>
        <w:t>4.3  Campaign Fit</w:t>
      </w:r>
    </w:p>
    <w:p>
      <w:r>
        <w:rPr>
          <w:i w:val="0"/>
        </w:rPr>
        <w:t>Contextual. Adds the two components that decide real campaigns - can they deliver the formats, and are they free.</w:t>
      </w:r>
    </w:p>
    <w:tbl>
      <w:tblPr>
        <w:tblStyle w:val="TableGrid"/>
        <w:tblW w:type="auto" w:w="0"/>
        <w:tblLook w:firstColumn="1" w:firstRow="1" w:lastColumn="0" w:lastRow="0" w:noHBand="0" w:noVBand="1" w:val="04A0"/>
      </w:tblPr>
      <w:tblGrid>
        <w:gridCol w:w="4680"/>
        <w:gridCol w:w="4680"/>
      </w:tblGrid>
      <w:tr>
        <w:tc>
          <w:tcPr>
            <w:tcW w:type="dxa" w:w="5184"/>
            <w:shd w:val="clear" w:fill="F2EEEB"/>
          </w:tcPr>
          <w:p>
            <w:r/>
            <w:r>
              <w:rPr>
                <w:b/>
                <w:sz w:val="18"/>
              </w:rPr>
              <w:t>Component</w:t>
            </w:r>
          </w:p>
        </w:tc>
        <w:tc>
          <w:tcPr>
            <w:tcW w:type="dxa" w:w="1728"/>
            <w:shd w:val="clear" w:fill="F2EEEB"/>
          </w:tcPr>
          <w:p>
            <w:r/>
            <w:r>
              <w:rPr>
                <w:b/>
                <w:sz w:val="18"/>
              </w:rPr>
              <w:t>Weight</w:t>
            </w:r>
          </w:p>
        </w:tc>
      </w:tr>
      <w:tr>
        <w:tc>
          <w:tcPr>
            <w:tcW w:type="dxa" w:w="5184"/>
          </w:tcPr>
          <w:p>
            <w:r/>
            <w:r>
              <w:rPr>
                <w:sz w:val="18"/>
              </w:rPr>
              <w:t>Organisation fit</w:t>
            </w:r>
          </w:p>
        </w:tc>
        <w:tc>
          <w:tcPr>
            <w:tcW w:type="dxa" w:w="1728"/>
          </w:tcPr>
          <w:p>
            <w:r/>
            <w:r>
              <w:rPr>
                <w:sz w:val="18"/>
              </w:rPr>
              <w:t>28%</w:t>
            </w:r>
          </w:p>
        </w:tc>
      </w:tr>
      <w:tr>
        <w:tc>
          <w:tcPr>
            <w:tcW w:type="dxa" w:w="5184"/>
          </w:tcPr>
          <w:p>
            <w:r/>
            <w:r>
              <w:rPr>
                <w:sz w:val="18"/>
              </w:rPr>
              <w:t>Audience match</w:t>
            </w:r>
          </w:p>
        </w:tc>
        <w:tc>
          <w:tcPr>
            <w:tcW w:type="dxa" w:w="1728"/>
          </w:tcPr>
          <w:p>
            <w:r/>
            <w:r>
              <w:rPr>
                <w:sz w:val="18"/>
              </w:rPr>
              <w:t>18%</w:t>
            </w:r>
          </w:p>
        </w:tc>
      </w:tr>
      <w:tr>
        <w:tc>
          <w:tcPr>
            <w:tcW w:type="dxa" w:w="5184"/>
          </w:tcPr>
          <w:p>
            <w:r/>
            <w:r>
              <w:rPr>
                <w:sz w:val="18"/>
              </w:rPr>
              <w:t>Semantic match</w:t>
            </w:r>
          </w:p>
        </w:tc>
        <w:tc>
          <w:tcPr>
            <w:tcW w:type="dxa" w:w="1728"/>
          </w:tcPr>
          <w:p>
            <w:r/>
            <w:r>
              <w:rPr>
                <w:sz w:val="18"/>
              </w:rPr>
              <w:t>16%</w:t>
            </w:r>
          </w:p>
        </w:tc>
      </w:tr>
      <w:tr>
        <w:tc>
          <w:tcPr>
            <w:tcW w:type="dxa" w:w="5184"/>
          </w:tcPr>
          <w:p>
            <w:r/>
            <w:r>
              <w:rPr>
                <w:sz w:val="18"/>
              </w:rPr>
              <w:t>Budget fit</w:t>
            </w:r>
          </w:p>
        </w:tc>
        <w:tc>
          <w:tcPr>
            <w:tcW w:type="dxa" w:w="1728"/>
          </w:tcPr>
          <w:p>
            <w:r/>
            <w:r>
              <w:rPr>
                <w:sz w:val="18"/>
              </w:rPr>
              <w:t>14%</w:t>
            </w:r>
          </w:p>
        </w:tc>
      </w:tr>
      <w:tr>
        <w:tc>
          <w:tcPr>
            <w:tcW w:type="dxa" w:w="5184"/>
          </w:tcPr>
          <w:p>
            <w:r/>
            <w:r>
              <w:rPr>
                <w:sz w:val="18"/>
              </w:rPr>
              <w:t>Deliverable fit</w:t>
            </w:r>
          </w:p>
        </w:tc>
        <w:tc>
          <w:tcPr>
            <w:tcW w:type="dxa" w:w="1728"/>
          </w:tcPr>
          <w:p>
            <w:r/>
            <w:r>
              <w:rPr>
                <w:sz w:val="18"/>
              </w:rPr>
              <w:t>12%</w:t>
            </w:r>
          </w:p>
        </w:tc>
      </w:tr>
      <w:tr>
        <w:tc>
          <w:tcPr>
            <w:tcW w:type="dxa" w:w="5184"/>
          </w:tcPr>
          <w:p>
            <w:r/>
            <w:r>
              <w:rPr>
                <w:sz w:val="18"/>
              </w:rPr>
              <w:t>Availability fit</w:t>
            </w:r>
          </w:p>
        </w:tc>
        <w:tc>
          <w:tcPr>
            <w:tcW w:type="dxa" w:w="1728"/>
          </w:tcPr>
          <w:p>
            <w:r/>
            <w:r>
              <w:rPr>
                <w:sz w:val="18"/>
              </w:rPr>
              <w:t>12%</w:t>
            </w:r>
          </w:p>
        </w:tc>
      </w:tr>
    </w:tbl>
    <w:p/>
    <w:p>
      <w:r>
        <w:rPr>
          <w:i w:val="0"/>
        </w:rPr>
        <w:t>The weights are argued starting points, not learned ones. Section 8 reports what happened when they were learned from behaviour instead.</w:t>
      </w:r>
    </w:p>
    <w:tbl>
      <w:tblPr>
        <w:tblStyle w:val="TableGrid"/>
        <w:tblW w:type="auto" w:w="0"/>
        <w:tblLook w:firstColumn="1" w:firstRow="1" w:lastColumn="0" w:lastRow="0" w:noHBand="0" w:noVBand="1" w:val="04A0"/>
      </w:tblPr>
      <w:tblGrid>
        <w:gridCol w:w="4680"/>
        <w:gridCol w:w="4680"/>
      </w:tblGrid>
      <w:tr>
        <w:tc>
          <w:tcPr>
            <w:tcW w:type="dxa" w:w="4320"/>
            <w:shd w:val="clear" w:fill="F2EEEB"/>
          </w:tcPr>
          <w:p>
            <w:r/>
            <w:r>
              <w:rPr>
                <w:b/>
                <w:sz w:val="18"/>
              </w:rPr>
              <w:t>Creator Quality band</w:t>
            </w:r>
          </w:p>
        </w:tc>
        <w:tc>
          <w:tcPr>
            <w:tcW w:type="dxa" w:w="2016"/>
            <w:shd w:val="clear" w:fill="F2EEEB"/>
          </w:tcPr>
          <w:p>
            <w:r/>
            <w:r>
              <w:rPr>
                <w:b/>
                <w:sz w:val="18"/>
              </w:rPr>
              <w:t>Creators</w:t>
            </w:r>
          </w:p>
        </w:tc>
      </w:tr>
      <w:tr>
        <w:tc>
          <w:tcPr>
            <w:tcW w:type="dxa" w:w="4320"/>
          </w:tcPr>
          <w:p>
            <w:r/>
            <w:r>
              <w:rPr>
                <w:sz w:val="18"/>
              </w:rPr>
              <w:t>Moderate</w:t>
            </w:r>
          </w:p>
        </w:tc>
        <w:tc>
          <w:tcPr>
            <w:tcW w:type="dxa" w:w="2016"/>
          </w:tcPr>
          <w:p>
            <w:r/>
            <w:r>
              <w:rPr>
                <w:sz w:val="18"/>
              </w:rPr>
              <w:t>830</w:t>
            </w:r>
          </w:p>
        </w:tc>
      </w:tr>
      <w:tr>
        <w:tc>
          <w:tcPr>
            <w:tcW w:type="dxa" w:w="4320"/>
          </w:tcPr>
          <w:p>
            <w:r/>
            <w:r>
              <w:rPr>
                <w:sz w:val="18"/>
              </w:rPr>
              <w:t>Strong</w:t>
            </w:r>
          </w:p>
        </w:tc>
        <w:tc>
          <w:tcPr>
            <w:tcW w:type="dxa" w:w="2016"/>
          </w:tcPr>
          <w:p>
            <w:r/>
            <w:r>
              <w:rPr>
                <w:sz w:val="18"/>
              </w:rPr>
              <w:t>563</w:t>
            </w:r>
          </w:p>
        </w:tc>
      </w:tr>
      <w:tr>
        <w:tc>
          <w:tcPr>
            <w:tcW w:type="dxa" w:w="4320"/>
          </w:tcPr>
          <w:p>
            <w:r/>
            <w:r>
              <w:rPr>
                <w:sz w:val="18"/>
              </w:rPr>
              <w:t>Weak</w:t>
            </w:r>
          </w:p>
        </w:tc>
        <w:tc>
          <w:tcPr>
            <w:tcW w:type="dxa" w:w="2016"/>
          </w:tcPr>
          <w:p>
            <w:r/>
            <w:r>
              <w:rPr>
                <w:sz w:val="18"/>
              </w:rPr>
              <w:t>563</w:t>
            </w:r>
          </w:p>
        </w:tc>
      </w:tr>
      <w:tr>
        <w:tc>
          <w:tcPr>
            <w:tcW w:type="dxa" w:w="4320"/>
          </w:tcPr>
          <w:p>
            <w:r/>
            <w:r>
              <w:rPr>
                <w:sz w:val="18"/>
              </w:rPr>
              <w:t>Excellent</w:t>
            </w:r>
          </w:p>
        </w:tc>
        <w:tc>
          <w:tcPr>
            <w:tcW w:type="dxa" w:w="2016"/>
          </w:tcPr>
          <w:p>
            <w:r/>
            <w:r>
              <w:rPr>
                <w:sz w:val="18"/>
              </w:rPr>
              <w:t>44</w:t>
            </w:r>
          </w:p>
        </w:tc>
      </w:tr>
    </w:tbl>
    <w:p>
      <w:r>
        <w:rPr>
          <w:i w:val="0"/>
          <w:color w:val="6E666B"/>
          <w:sz w:val="19"/>
        </w:rPr>
        <w:t>Mean Creator Quality 57.9 out of 100 across 2,000 creators.</w:t>
      </w:r>
    </w:p>
    <w:p/>
    <w:p>
      <w:r>
        <w:br w:type="page"/>
      </w:r>
    </w:p>
    <w:p>
      <w:pPr>
        <w:spacing w:before="400"/>
        <w:pBdr>
          <w:bottom w:val="single" w:sz="6" w:color="EAE6E3"/>
        </w:pBdr>
      </w:pPr>
      <w:r>
        <w:rPr>
          <w:b/>
          <w:color w:val="181316"/>
          <w:sz w:val="34"/>
        </w:rPr>
        <w:t>5  Machine learning inventory</w:t>
      </w:r>
    </w:p>
    <w:p>
      <w:r>
        <w:rPr>
          <w:i w:val="0"/>
        </w:rPr>
        <w:t>Eleven trained models. For each: what it does, how it was validated, what it scored, and whether its inputs are real.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fill="F2EEEB"/>
          </w:tcPr>
          <w:p>
            <w:r/>
            <w:r>
              <w:rPr>
                <w:b/>
                <w:sz w:val="18"/>
              </w:rPr>
              <w:t>Model</w:t>
            </w:r>
          </w:p>
        </w:tc>
        <w:tc>
          <w:tcPr>
            <w:tcW w:type="dxa" w:w="1944"/>
            <w:shd w:val="clear" w:fill="F2EEEB"/>
          </w:tcPr>
          <w:p>
            <w:r/>
            <w:r>
              <w:rPr>
                <w:b/>
                <w:sz w:val="18"/>
              </w:rPr>
              <w:t>Method</w:t>
            </w:r>
          </w:p>
        </w:tc>
        <w:tc>
          <w:tcPr>
            <w:tcW w:type="dxa" w:w="1944"/>
            <w:shd w:val="clear" w:fill="F2EEEB"/>
          </w:tcPr>
          <w:p>
            <w:r/>
            <w:r>
              <w:rPr>
                <w:b/>
                <w:sz w:val="18"/>
              </w:rPr>
              <w:t>Validation</w:t>
            </w:r>
          </w:p>
        </w:tc>
        <w:tc>
          <w:tcPr>
            <w:tcW w:type="dxa" w:w="1944"/>
            <w:shd w:val="clear" w:fill="F2EEEB"/>
          </w:tcPr>
          <w:p>
            <w:r/>
            <w:r>
              <w:rPr>
                <w:b/>
                <w:sz w:val="18"/>
              </w:rPr>
              <w:t>Result</w:t>
            </w:r>
          </w:p>
        </w:tc>
        <w:tc>
          <w:tcPr>
            <w:tcW w:type="dxa" w:w="1368"/>
            <w:shd w:val="clear" w:fill="F2EEEB"/>
          </w:tcPr>
          <w:p>
            <w:r/>
            <w:r>
              <w:rPr>
                <w:b/>
                <w:sz w:val="18"/>
              </w:rPr>
              <w:t>Inputs</w:t>
            </w:r>
          </w:p>
        </w:tc>
      </w:tr>
      <w:tr>
        <w:tc>
          <w:tcPr>
            <w:tcW w:type="dxa" w:w="2160"/>
          </w:tcPr>
          <w:p>
            <w:r/>
            <w:r>
              <w:rPr>
                <w:sz w:val="18"/>
              </w:rPr>
              <w:t>Engagement regressor</w:t>
            </w:r>
          </w:p>
        </w:tc>
        <w:tc>
          <w:tcPr>
            <w:tcW w:type="dxa" w:w="1944"/>
          </w:tcPr>
          <w:p>
            <w:r/>
            <w:r>
              <w:rPr>
                <w:sz w:val="18"/>
              </w:rPr>
              <w:t>LightGBM</w:t>
            </w:r>
          </w:p>
        </w:tc>
        <w:tc>
          <w:tcPr>
            <w:tcW w:type="dxa" w:w="1944"/>
          </w:tcPr>
          <w:p>
            <w:r/>
            <w:r>
              <w:rPr>
                <w:sz w:val="18"/>
              </w:rPr>
              <w:t>GroupKFold by creator</w:t>
            </w:r>
          </w:p>
        </w:tc>
        <w:tc>
          <w:tcPr>
            <w:tcW w:type="dxa" w:w="1944"/>
          </w:tcPr>
          <w:p>
            <w:r/>
            <w:r>
              <w:rPr>
                <w:sz w:val="18"/>
              </w:rPr>
              <w:t>R² 0.6381</w:t>
            </w:r>
          </w:p>
        </w:tc>
        <w:tc>
          <w:tcPr>
            <w:tcW w:type="dxa" w:w="1368"/>
          </w:tcPr>
          <w:p>
            <w:r/>
            <w:r>
              <w:rPr>
                <w:sz w:val="18"/>
              </w:rPr>
              <w:t>Synthetic</w:t>
            </w:r>
          </w:p>
        </w:tc>
      </w:tr>
      <w:tr>
        <w:tc>
          <w:tcPr>
            <w:tcW w:type="dxa" w:w="2160"/>
          </w:tcPr>
          <w:p>
            <w:r/>
            <w:r>
              <w:rPr>
                <w:sz w:val="18"/>
              </w:rPr>
              <w:t>Fee regressor</w:t>
            </w:r>
          </w:p>
        </w:tc>
        <w:tc>
          <w:tcPr>
            <w:tcW w:type="dxa" w:w="1944"/>
          </w:tcPr>
          <w:p>
            <w:r/>
            <w:r>
              <w:rPr>
                <w:sz w:val="18"/>
              </w:rPr>
              <w:t>LightGBM</w:t>
            </w:r>
          </w:p>
        </w:tc>
        <w:tc>
          <w:tcPr>
            <w:tcW w:type="dxa" w:w="1944"/>
          </w:tcPr>
          <w:p>
            <w:r/>
            <w:r>
              <w:rPr>
                <w:sz w:val="18"/>
              </w:rPr>
              <w:t>GroupKFold</w:t>
            </w:r>
          </w:p>
        </w:tc>
        <w:tc>
          <w:tcPr>
            <w:tcW w:type="dxa" w:w="1944"/>
          </w:tcPr>
          <w:p>
            <w:r/>
            <w:r>
              <w:rPr>
                <w:sz w:val="18"/>
              </w:rPr>
              <w:t>R² 0.9742 (closed form 0.9804)</w:t>
            </w:r>
          </w:p>
        </w:tc>
        <w:tc>
          <w:tcPr>
            <w:tcW w:type="dxa" w:w="1368"/>
          </w:tcPr>
          <w:p>
            <w:r/>
            <w:r>
              <w:rPr>
                <w:sz w:val="18"/>
              </w:rPr>
              <w:t>Synthetic</w:t>
            </w:r>
          </w:p>
        </w:tc>
      </w:tr>
      <w:tr>
        <w:tc>
          <w:tcPr>
            <w:tcW w:type="dxa" w:w="2160"/>
          </w:tcPr>
          <w:p>
            <w:r/>
            <w:r>
              <w:rPr>
                <w:sz w:val="18"/>
              </w:rPr>
              <w:t>Comment sentiment</w:t>
            </w:r>
          </w:p>
        </w:tc>
        <w:tc>
          <w:tcPr>
            <w:tcW w:type="dxa" w:w="1944"/>
          </w:tcPr>
          <w:p>
            <w:r/>
            <w:r>
              <w:rPr>
                <w:sz w:val="18"/>
              </w:rPr>
              <w:t>TF-IDF + logistic</w:t>
            </w:r>
          </w:p>
        </w:tc>
        <w:tc>
          <w:tcPr>
            <w:tcW w:type="dxa" w:w="1944"/>
          </w:tcPr>
          <w:p>
            <w:r/>
            <w:r>
              <w:rPr>
                <w:sz w:val="18"/>
              </w:rPr>
              <w:t>TweetEval test split</w:t>
            </w:r>
          </w:p>
        </w:tc>
        <w:tc>
          <w:tcPr>
            <w:tcW w:type="dxa" w:w="1944"/>
          </w:tcPr>
          <w:p>
            <w:r/>
            <w:r>
              <w:rPr>
                <w:sz w:val="18"/>
              </w:rPr>
              <w:t>macro F1 0.5829</w:t>
            </w:r>
          </w:p>
        </w:tc>
        <w:tc>
          <w:tcPr>
            <w:tcW w:type="dxa" w:w="1368"/>
          </w:tcPr>
          <w:p>
            <w:r/>
            <w:r>
              <w:rPr>
                <w:sz w:val="18"/>
              </w:rPr>
              <w:t>REAL labels</w:t>
            </w:r>
          </w:p>
        </w:tc>
      </w:tr>
      <w:tr>
        <w:tc>
          <w:tcPr>
            <w:tcW w:type="dxa" w:w="2160"/>
          </w:tcPr>
          <w:p>
            <w:r/>
            <w:r>
              <w:rPr>
                <w:sz w:val="18"/>
              </w:rPr>
              <w:t>Comment toxicity</w:t>
            </w:r>
          </w:p>
        </w:tc>
        <w:tc>
          <w:tcPr>
            <w:tcW w:type="dxa" w:w="1944"/>
          </w:tcPr>
          <w:p>
            <w:r/>
            <w:r>
              <w:rPr>
                <w:sz w:val="18"/>
              </w:rPr>
              <w:t>TF-IDF + logistic</w:t>
            </w:r>
          </w:p>
        </w:tc>
        <w:tc>
          <w:tcPr>
            <w:tcW w:type="dxa" w:w="1944"/>
          </w:tcPr>
          <w:p>
            <w:r/>
            <w:r>
              <w:rPr>
                <w:sz w:val="18"/>
              </w:rPr>
              <w:t>TweetEval test split</w:t>
            </w:r>
          </w:p>
        </w:tc>
        <w:tc>
          <w:tcPr>
            <w:tcW w:type="dxa" w:w="1944"/>
          </w:tcPr>
          <w:p>
            <w:r/>
            <w:r>
              <w:rPr>
                <w:sz w:val="18"/>
              </w:rPr>
              <w:t>macro F1 0.7186</w:t>
            </w:r>
          </w:p>
        </w:tc>
        <w:tc>
          <w:tcPr>
            <w:tcW w:type="dxa" w:w="1368"/>
          </w:tcPr>
          <w:p>
            <w:r/>
            <w:r>
              <w:rPr>
                <w:sz w:val="18"/>
              </w:rPr>
              <w:t>REAL labels</w:t>
            </w:r>
          </w:p>
        </w:tc>
      </w:tr>
      <w:tr>
        <w:tc>
          <w:tcPr>
            <w:tcW w:type="dxa" w:w="2160"/>
          </w:tcPr>
          <w:p>
            <w:r/>
            <w:r>
              <w:rPr>
                <w:sz w:val="18"/>
              </w:rPr>
              <w:t>Audience quality</w:t>
            </w:r>
          </w:p>
        </w:tc>
        <w:tc>
          <w:tcPr>
            <w:tcW w:type="dxa" w:w="1944"/>
          </w:tcPr>
          <w:p>
            <w:r/>
            <w:r>
              <w:rPr>
                <w:sz w:val="18"/>
              </w:rPr>
              <w:t>Logistic, 13 features</w:t>
            </w:r>
          </w:p>
        </w:tc>
        <w:tc>
          <w:tcPr>
            <w:tcW w:type="dxa" w:w="1944"/>
          </w:tcPr>
          <w:p>
            <w:r/>
            <w:r>
              <w:rPr>
                <w:sz w:val="18"/>
              </w:rPr>
              <w:t>Stratified 5-fold</w:t>
            </w:r>
          </w:p>
        </w:tc>
        <w:tc>
          <w:tcPr>
            <w:tcW w:type="dxa" w:w="1944"/>
          </w:tcPr>
          <w:p>
            <w:r/>
            <w:r>
              <w:rPr>
                <w:sz w:val="18"/>
              </w:rPr>
              <w:t>macro F1 0.8906</w:t>
            </w:r>
          </w:p>
        </w:tc>
        <w:tc>
          <w:tcPr>
            <w:tcW w:type="dxa" w:w="1368"/>
          </w:tcPr>
          <w:p>
            <w:r/>
            <w:r>
              <w:rPr>
                <w:sz w:val="18"/>
              </w:rPr>
              <w:t>Synthetic</w:t>
            </w:r>
          </w:p>
        </w:tc>
      </w:tr>
      <w:tr>
        <w:tc>
          <w:tcPr>
            <w:tcW w:type="dxa" w:w="2160"/>
          </w:tcPr>
          <w:p>
            <w:r/>
            <w:r>
              <w:rPr>
                <w:sz w:val="18"/>
              </w:rPr>
              <w:t>Speech-emotion head</w:t>
            </w:r>
          </w:p>
        </w:tc>
        <w:tc>
          <w:tcPr>
            <w:tcW w:type="dxa" w:w="1944"/>
          </w:tcPr>
          <w:p>
            <w:r/>
            <w:r>
              <w:rPr>
                <w:sz w:val="18"/>
              </w:rPr>
              <w:t>Logistic on prosody</w:t>
            </w:r>
          </w:p>
        </w:tc>
        <w:tc>
          <w:tcPr>
            <w:tcW w:type="dxa" w:w="1944"/>
          </w:tcPr>
          <w:p>
            <w:r/>
            <w:r>
              <w:rPr>
                <w:sz w:val="18"/>
              </w:rPr>
              <w:t>GroupKFold by creator</w:t>
            </w:r>
          </w:p>
        </w:tc>
        <w:tc>
          <w:tcPr>
            <w:tcW w:type="dxa" w:w="1944"/>
          </w:tcPr>
          <w:p>
            <w:r/>
            <w:r>
              <w:rPr>
                <w:sz w:val="18"/>
              </w:rPr>
              <w:t>macro F1 0.7220</w:t>
            </w:r>
          </w:p>
        </w:tc>
        <w:tc>
          <w:tcPr>
            <w:tcW w:type="dxa" w:w="1368"/>
          </w:tcPr>
          <w:p>
            <w:r/>
            <w:r>
              <w:rPr>
                <w:sz w:val="18"/>
              </w:rPr>
              <w:t>Simulated audio</w:t>
            </w:r>
          </w:p>
        </w:tc>
      </w:tr>
      <w:tr>
        <w:tc>
          <w:tcPr>
            <w:tcW w:type="dxa" w:w="2160"/>
          </w:tcPr>
          <w:p>
            <w:r/>
            <w:r>
              <w:rPr>
                <w:sz w:val="18"/>
              </w:rPr>
              <w:t>Multimodal fusion</w:t>
            </w:r>
          </w:p>
        </w:tc>
        <w:tc>
          <w:tcPr>
            <w:tcW w:type="dxa" w:w="1944"/>
          </w:tcPr>
          <w:p>
            <w:r/>
            <w:r>
              <w:rPr>
                <w:sz w:val="18"/>
              </w:rPr>
              <w:t>Late fusion</w:t>
            </w:r>
          </w:p>
        </w:tc>
        <w:tc>
          <w:tcPr>
            <w:tcW w:type="dxa" w:w="1944"/>
          </w:tcPr>
          <w:p>
            <w:r/>
            <w:r>
              <w:rPr>
                <w:sz w:val="18"/>
              </w:rPr>
              <w:t>GroupKFold by creator</w:t>
            </w:r>
          </w:p>
        </w:tc>
        <w:tc>
          <w:tcPr>
            <w:tcW w:type="dxa" w:w="1944"/>
          </w:tcPr>
          <w:p>
            <w:r/>
            <w:r>
              <w:rPr>
                <w:sz w:val="18"/>
              </w:rPr>
              <w:t>macro F1 0.7454</w:t>
            </w:r>
          </w:p>
        </w:tc>
        <w:tc>
          <w:tcPr>
            <w:tcW w:type="dxa" w:w="1368"/>
          </w:tcPr>
          <w:p>
            <w:r/>
            <w:r>
              <w:rPr>
                <w:sz w:val="18"/>
              </w:rPr>
              <w:t>Simulated audio</w:t>
            </w:r>
          </w:p>
        </w:tc>
      </w:tr>
      <w:tr>
        <w:tc>
          <w:tcPr>
            <w:tcW w:type="dxa" w:w="2160"/>
          </w:tcPr>
          <w:p>
            <w:r/>
            <w:r>
              <w:rPr>
                <w:sz w:val="18"/>
              </w:rPr>
              <w:t>Visual niche head</w:t>
            </w:r>
          </w:p>
        </w:tc>
        <w:tc>
          <w:tcPr>
            <w:tcW w:type="dxa" w:w="1944"/>
          </w:tcPr>
          <w:p>
            <w:r/>
            <w:r>
              <w:rPr>
                <w:sz w:val="18"/>
              </w:rPr>
              <w:t>Logistic on embeddings</w:t>
            </w:r>
          </w:p>
        </w:tc>
        <w:tc>
          <w:tcPr>
            <w:tcW w:type="dxa" w:w="1944"/>
          </w:tcPr>
          <w:p>
            <w:r/>
            <w:r>
              <w:rPr>
                <w:sz w:val="18"/>
              </w:rPr>
              <w:t>5-fold</w:t>
            </w:r>
          </w:p>
        </w:tc>
        <w:tc>
          <w:tcPr>
            <w:tcW w:type="dxa" w:w="1944"/>
          </w:tcPr>
          <w:p>
            <w:r/>
            <w:r>
              <w:rPr>
                <w:sz w:val="18"/>
              </w:rPr>
              <w:t>macro F1 0.6377</w:t>
            </w:r>
          </w:p>
        </w:tc>
        <w:tc>
          <w:tcPr>
            <w:tcW w:type="dxa" w:w="1368"/>
          </w:tcPr>
          <w:p>
            <w:r/>
            <w:r>
              <w:rPr>
                <w:sz w:val="18"/>
              </w:rPr>
              <w:t>Simulated images</w:t>
            </w:r>
          </w:p>
        </w:tc>
      </w:tr>
      <w:tr>
        <w:tc>
          <w:tcPr>
            <w:tcW w:type="dxa" w:w="2160"/>
          </w:tcPr>
          <w:p>
            <w:r/>
            <w:r>
              <w:rPr>
                <w:sz w:val="18"/>
              </w:rPr>
              <w:t>Learned ranker</w:t>
            </w:r>
          </w:p>
        </w:tc>
        <w:tc>
          <w:tcPr>
            <w:tcW w:type="dxa" w:w="1944"/>
          </w:tcPr>
          <w:p>
            <w:r/>
            <w:r>
              <w:rPr>
                <w:sz w:val="18"/>
              </w:rPr>
              <w:t>LambdaRank</w:t>
            </w:r>
          </w:p>
        </w:tc>
        <w:tc>
          <w:tcPr>
            <w:tcW w:type="dxa" w:w="1944"/>
          </w:tcPr>
          <w:p>
            <w:r/>
            <w:r>
              <w:rPr>
                <w:sz w:val="18"/>
              </w:rPr>
              <w:t>GroupKFold by brand</w:t>
            </w:r>
          </w:p>
        </w:tc>
        <w:tc>
          <w:tcPr>
            <w:tcW w:type="dxa" w:w="1944"/>
          </w:tcPr>
          <w:p>
            <w:r/>
            <w:r>
              <w:rPr>
                <w:sz w:val="18"/>
              </w:rPr>
              <w:t>NDCG@10 0.7814</w:t>
            </w:r>
          </w:p>
        </w:tc>
        <w:tc>
          <w:tcPr>
            <w:tcW w:type="dxa" w:w="1368"/>
          </w:tcPr>
          <w:p>
            <w:r/>
            <w:r>
              <w:rPr>
                <w:sz w:val="18"/>
              </w:rPr>
              <w:t>Simulated log</w:t>
            </w:r>
          </w:p>
        </w:tc>
      </w:tr>
      <w:tr>
        <w:tc>
          <w:tcPr>
            <w:tcW w:type="dxa" w:w="2160"/>
          </w:tcPr>
          <w:p>
            <w:r/>
            <w:r>
              <w:rPr>
                <w:sz w:val="18"/>
              </w:rPr>
              <w:t>Collaborative filter</w:t>
            </w:r>
          </w:p>
        </w:tc>
        <w:tc>
          <w:tcPr>
            <w:tcW w:type="dxa" w:w="1944"/>
          </w:tcPr>
          <w:p>
            <w:r/>
            <w:r>
              <w:rPr>
                <w:sz w:val="18"/>
              </w:rPr>
              <w:t>Truncated SVD</w:t>
            </w:r>
          </w:p>
        </w:tc>
        <w:tc>
          <w:tcPr>
            <w:tcW w:type="dxa" w:w="1944"/>
          </w:tcPr>
          <w:p>
            <w:r/>
            <w:r>
              <w:rPr>
                <w:sz w:val="18"/>
              </w:rPr>
              <w:t>Leave-one-out per brand</w:t>
            </w:r>
          </w:p>
        </w:tc>
        <w:tc>
          <w:tcPr>
            <w:tcW w:type="dxa" w:w="1944"/>
          </w:tcPr>
          <w:p>
            <w:r/>
            <w:r>
              <w:rPr>
                <w:sz w:val="18"/>
              </w:rPr>
              <w:t>hit@10 0.1000</w:t>
            </w:r>
          </w:p>
        </w:tc>
        <w:tc>
          <w:tcPr>
            <w:tcW w:type="dxa" w:w="1368"/>
          </w:tcPr>
          <w:p>
            <w:r/>
            <w:r>
              <w:rPr>
                <w:sz w:val="18"/>
              </w:rPr>
              <w:t>Simulated log</w:t>
            </w:r>
          </w:p>
        </w:tc>
      </w:tr>
      <w:tr>
        <w:tc>
          <w:tcPr>
            <w:tcW w:type="dxa" w:w="2160"/>
          </w:tcPr>
          <w:p>
            <w:r/>
            <w:r>
              <w:rPr>
                <w:sz w:val="18"/>
              </w:rPr>
              <w:t>Topic model</w:t>
            </w:r>
          </w:p>
        </w:tc>
        <w:tc>
          <w:tcPr>
            <w:tcW w:type="dxa" w:w="1944"/>
          </w:tcPr>
          <w:p>
            <w:r/>
            <w:r>
              <w:rPr>
                <w:sz w:val="18"/>
              </w:rPr>
              <w:t>BERTopic</w:t>
            </w:r>
          </w:p>
        </w:tc>
        <w:tc>
          <w:tcPr>
            <w:tcW w:type="dxa" w:w="1944"/>
          </w:tcPr>
          <w:p>
            <w:r/>
            <w:r>
              <w:rPr>
                <w:sz w:val="18"/>
              </w:rPr>
              <w:t>Coherence vs LDA</w:t>
            </w:r>
          </w:p>
        </w:tc>
        <w:tc>
          <w:tcPr>
            <w:tcW w:type="dxa" w:w="1944"/>
          </w:tcPr>
          <w:p>
            <w:r/>
            <w:r>
              <w:rPr>
                <w:sz w:val="18"/>
              </w:rPr>
              <w:t>NPMI 0.4718</w:t>
            </w:r>
          </w:p>
        </w:tc>
        <w:tc>
          <w:tcPr>
            <w:tcW w:type="dxa" w:w="1368"/>
          </w:tcPr>
          <w:p>
            <w:r/>
            <w:r>
              <w:rPr>
                <w:sz w:val="18"/>
              </w:rPr>
              <w:t>Synthetic captions</w:t>
            </w:r>
          </w:p>
        </w:tc>
      </w:tr>
    </w:tbl>
    <w:p/>
    <w:p>
      <w:pPr>
        <w:spacing w:before="260"/>
      </w:pPr>
      <w:r>
        <w:rPr>
          <w:b/>
          <w:color w:val="181316"/>
          <w:sz w:val="25"/>
        </w:rPr>
        <w:t>5.1  Not machine learning, on purpose</w:t>
      </w:r>
    </w:p>
    <w:p>
      <w:r>
        <w:rPr>
          <w:i w:val="0"/>
        </w:rPr>
        <w:t>The fit composites are weighted indices, and the eligibility gates are business rules. Both are deliberate. There is no label for "was this a good match" until campaigns run and outcomes come back, so a learned matcher would have nothing to learn from; and a model that mostly respects an exclusivity clause is a legal liability rather than a feature. ML where there is a label, rules where there is a constraint.</w:t>
      </w:r>
    </w:p>
    <w:p>
      <w:r>
        <w:br w:type="page"/>
      </w:r>
    </w:p>
    <w:p>
      <w:pPr>
        <w:spacing w:before="400"/>
        <w:pBdr>
          <w:bottom w:val="single" w:sz="6" w:color="EAE6E3"/>
        </w:pBdr>
      </w:pPr>
      <w:r>
        <w:rPr>
          <w:b/>
          <w:color w:val="181316"/>
          <w:sz w:val="34"/>
        </w:rPr>
        <w:t>6  Evidence on real data</w:t>
      </w:r>
    </w:p>
    <w:p>
      <w:r>
        <w:rPr>
          <w:i w:val="0"/>
        </w:rPr>
        <w:t>Two components of this project are measured on data nobody here generated. They are the only results that describe the world.</w:t>
      </w:r>
    </w:p>
    <w:p>
      <w:pPr>
        <w:spacing w:before="260"/>
      </w:pPr>
      <w:r>
        <w:rPr>
          <w:b/>
          <w:color w:val="181316"/>
          <w:sz w:val="25"/>
        </w:rPr>
        <w:t>6.1  NLP benchmark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40"/>
            <w:shd w:val="clear" w:fill="F2EEEB"/>
          </w:tcPr>
          <w:p>
            <w:r/>
            <w:r>
              <w:rPr>
                <w:b/>
                <w:sz w:val="18"/>
              </w:rPr>
              <w:t>Task</w:t>
            </w:r>
          </w:p>
        </w:tc>
        <w:tc>
          <w:tcPr>
            <w:tcW w:type="dxa" w:w="3024"/>
            <w:shd w:val="clear" w:fill="F2EEEB"/>
          </w:tcPr>
          <w:p>
            <w:r/>
            <w:r>
              <w:rPr>
                <w:b/>
                <w:sz w:val="18"/>
              </w:rPr>
              <w:t>Best method</w:t>
            </w:r>
          </w:p>
        </w:tc>
        <w:tc>
          <w:tcPr>
            <w:tcW w:type="dxa" w:w="1440"/>
            <w:shd w:val="clear" w:fill="F2EEEB"/>
          </w:tcPr>
          <w:p>
            <w:r/>
            <w:r>
              <w:rPr>
                <w:b/>
                <w:sz w:val="18"/>
              </w:rPr>
              <w:t>Macro F1</w:t>
            </w:r>
          </w:p>
        </w:tc>
        <w:tc>
          <w:tcPr>
            <w:tcW w:type="dxa" w:w="1872"/>
            <w:shd w:val="clear" w:fill="F2EEEB"/>
          </w:tcPr>
          <w:p>
            <w:r/>
            <w:r>
              <w:rPr>
                <w:b/>
                <w:sz w:val="18"/>
              </w:rPr>
              <w:t>Majority baseline</w:t>
            </w:r>
          </w:p>
        </w:tc>
        <w:tc>
          <w:tcPr>
            <w:tcW w:type="dxa" w:w="1296"/>
            <w:shd w:val="clear" w:fill="F2EEEB"/>
          </w:tcPr>
          <w:p>
            <w:r/>
            <w:r>
              <w:rPr>
                <w:b/>
                <w:sz w:val="18"/>
              </w:rPr>
              <w:t>n</w:t>
            </w:r>
          </w:p>
        </w:tc>
      </w:tr>
      <w:tr>
        <w:tc>
          <w:tcPr>
            <w:tcW w:type="dxa" w:w="1440"/>
          </w:tcPr>
          <w:p>
            <w:r/>
            <w:r>
              <w:rPr>
                <w:sz w:val="18"/>
              </w:rPr>
              <w:t>emotion</w:t>
            </w:r>
          </w:p>
        </w:tc>
        <w:tc>
          <w:tcPr>
            <w:tcW w:type="dxa" w:w="3024"/>
          </w:tcPr>
          <w:p>
            <w:r/>
            <w:r>
              <w:rPr>
                <w:sz w:val="18"/>
              </w:rPr>
              <w:t>SBERT + LogisticRegression (emotion)</w:t>
            </w:r>
          </w:p>
        </w:tc>
        <w:tc>
          <w:tcPr>
            <w:tcW w:type="dxa" w:w="1440"/>
          </w:tcPr>
          <w:p>
            <w:r/>
            <w:r>
              <w:rPr>
                <w:sz w:val="18"/>
              </w:rPr>
              <w:t>0.6824</w:t>
            </w:r>
          </w:p>
        </w:tc>
        <w:tc>
          <w:tcPr>
            <w:tcW w:type="dxa" w:w="1872"/>
          </w:tcPr>
          <w:p>
            <w:r/>
            <w:r>
              <w:rPr>
                <w:sz w:val="18"/>
              </w:rPr>
              <w:t>0.1410</w:t>
            </w:r>
          </w:p>
        </w:tc>
        <w:tc>
          <w:tcPr>
            <w:tcW w:type="dxa" w:w="1296"/>
          </w:tcPr>
          <w:p>
            <w:r/>
            <w:r>
              <w:rPr>
                <w:sz w:val="18"/>
              </w:rPr>
              <w:t>1,421</w:t>
            </w:r>
          </w:p>
        </w:tc>
      </w:tr>
      <w:tr>
        <w:tc>
          <w:tcPr>
            <w:tcW w:type="dxa" w:w="1440"/>
          </w:tcPr>
          <w:p>
            <w:r/>
            <w:r>
              <w:rPr>
                <w:sz w:val="18"/>
              </w:rPr>
              <w:t>irony</w:t>
            </w:r>
          </w:p>
        </w:tc>
        <w:tc>
          <w:tcPr>
            <w:tcW w:type="dxa" w:w="3024"/>
          </w:tcPr>
          <w:p>
            <w:r/>
            <w:r>
              <w:rPr>
                <w:sz w:val="18"/>
              </w:rPr>
              <w:t>SBERT + LogisticRegression (irony)</w:t>
            </w:r>
          </w:p>
        </w:tc>
        <w:tc>
          <w:tcPr>
            <w:tcW w:type="dxa" w:w="1440"/>
          </w:tcPr>
          <w:p>
            <w:r/>
            <w:r>
              <w:rPr>
                <w:sz w:val="18"/>
              </w:rPr>
              <w:t>0.7785</w:t>
            </w:r>
          </w:p>
        </w:tc>
        <w:tc>
          <w:tcPr>
            <w:tcW w:type="dxa" w:w="1872"/>
          </w:tcPr>
          <w:p>
            <w:r/>
            <w:r>
              <w:rPr>
                <w:sz w:val="18"/>
              </w:rPr>
              <w:t>0.3763</w:t>
            </w:r>
          </w:p>
        </w:tc>
        <w:tc>
          <w:tcPr>
            <w:tcW w:type="dxa" w:w="1296"/>
          </w:tcPr>
          <w:p>
            <w:r/>
            <w:r>
              <w:rPr>
                <w:sz w:val="18"/>
              </w:rPr>
              <w:t>3,000</w:t>
            </w:r>
          </w:p>
        </w:tc>
      </w:tr>
      <w:tr>
        <w:tc>
          <w:tcPr>
            <w:tcW w:type="dxa" w:w="1440"/>
          </w:tcPr>
          <w:p>
            <w:r/>
            <w:r>
              <w:rPr>
                <w:sz w:val="18"/>
              </w:rPr>
              <w:t>sentiment</w:t>
            </w:r>
          </w:p>
        </w:tc>
        <w:tc>
          <w:tcPr>
            <w:tcW w:type="dxa" w:w="3024"/>
          </w:tcPr>
          <w:p>
            <w:r/>
            <w:r>
              <w:rPr>
                <w:sz w:val="18"/>
              </w:rPr>
              <w:t>RoBERTa (twitter-sentiment)</w:t>
            </w:r>
          </w:p>
        </w:tc>
        <w:tc>
          <w:tcPr>
            <w:tcW w:type="dxa" w:w="1440"/>
          </w:tcPr>
          <w:p>
            <w:r/>
            <w:r>
              <w:rPr>
                <w:sz w:val="18"/>
              </w:rPr>
              <w:t>0.6430</w:t>
            </w:r>
          </w:p>
        </w:tc>
        <w:tc>
          <w:tcPr>
            <w:tcW w:type="dxa" w:w="1872"/>
          </w:tcPr>
          <w:p>
            <w:r/>
            <w:r>
              <w:rPr>
                <w:sz w:val="18"/>
              </w:rPr>
              <w:t>0.2172</w:t>
            </w:r>
          </w:p>
        </w:tc>
        <w:tc>
          <w:tcPr>
            <w:tcW w:type="dxa" w:w="1296"/>
          </w:tcPr>
          <w:p>
            <w:r/>
            <w:r>
              <w:rPr>
                <w:sz w:val="18"/>
              </w:rPr>
              <w:t>3,000</w:t>
            </w:r>
          </w:p>
        </w:tc>
      </w:tr>
    </w:tbl>
    <w:p>
      <w:r>
        <w:rPr>
          <w:i w:val="0"/>
          <w:color w:val="6E666B"/>
          <w:sz w:val="19"/>
        </w:rPr>
        <w:t>Evaluated on TweetEval and the Misra sarcasm headlines - corpora labelled by people. These figures would replicate on anyone's machine.</w:t>
      </w:r>
    </w:p>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NEGATIVE RESULT   </w:t>
            </w:r>
            <w:r>
              <w:rPr>
                <w:color w:val="181316"/>
                <w:sz w:val="19"/>
              </w:rPr>
              <w:t>The pre-trained RoBERTa emotion checkpoint scores 0.248 accuracy against a majority baseline of 0.393 - materially worse than guessing the largest class. The corpus loader was verified against the published label mapping, so the fault is model-side. It is reported rather than dropped.</w:t>
            </w:r>
          </w:p>
        </w:tc>
      </w:tr>
    </w:tbl>
    <w:p/>
    <w:p>
      <w:pPr>
        <w:spacing w:before="260"/>
      </w:pPr>
      <w:r>
        <w:rPr>
          <w:b/>
          <w:color w:val="181316"/>
          <w:sz w:val="25"/>
        </w:rPr>
        <w:t>6.2  Online News Popularity</w:t>
      </w:r>
    </w:p>
    <w:p>
      <w:r>
        <w:rPr>
          <w:i w:val="0"/>
        </w:rPr>
        <w:t>39,644 real Mashable articles with real share counts, 58 predictive features. The same pipeline as the engagement model: log target, Duan smearing on the back-transform, baselines quoted beside the model, out-of-fold scoring only. Holding the method fixed makes the gap attributable to the data.</w:t>
      </w:r>
    </w:p>
    <w:tbl>
      <w:tblPr>
        <w:tblStyle w:val="TableGrid"/>
        <w:tblW w:type="auto" w:w="0"/>
        <w:tblLook w:firstColumn="1" w:firstRow="1" w:lastColumn="0" w:lastRow="0" w:noHBand="0" w:noVBand="1" w:val="04A0"/>
      </w:tblPr>
      <w:tblGrid>
        <w:gridCol w:w="4680"/>
        <w:gridCol w:w="4680"/>
      </w:tblGrid>
      <w:tr>
        <w:tc>
          <w:tcPr>
            <w:tcW w:type="dxa" w:w="4896"/>
            <w:shd w:val="clear" w:fill="F2EEEB"/>
          </w:tcPr>
          <w:p>
            <w:r/>
            <w:r>
              <w:rPr>
                <w:b/>
                <w:sz w:val="18"/>
              </w:rPr>
              <w:t>Arm</w:t>
            </w:r>
          </w:p>
        </w:tc>
        <w:tc>
          <w:tcPr>
            <w:tcW w:type="dxa" w:w="2304"/>
            <w:shd w:val="clear" w:fill="F2EEEB"/>
          </w:tcPr>
          <w:p>
            <w:r/>
            <w:r>
              <w:rPr>
                <w:b/>
                <w:sz w:val="18"/>
              </w:rPr>
              <w:t>R² (log shares)</w:t>
            </w:r>
          </w:p>
        </w:tc>
      </w:tr>
      <w:tr>
        <w:tc>
          <w:tcPr>
            <w:tcW w:type="dxa" w:w="4896"/>
          </w:tcPr>
          <w:p>
            <w:r/>
            <w:r>
              <w:rPr>
                <w:sz w:val="18"/>
              </w:rPr>
              <w:t>LightGBM, random 5-fold</w:t>
            </w:r>
          </w:p>
        </w:tc>
        <w:tc>
          <w:tcPr>
            <w:tcW w:type="dxa" w:w="2304"/>
          </w:tcPr>
          <w:p>
            <w:r/>
            <w:r>
              <w:rPr>
                <w:sz w:val="18"/>
              </w:rPr>
              <w:t>0.1751</w:t>
            </w:r>
          </w:p>
        </w:tc>
      </w:tr>
      <w:tr>
        <w:tc>
          <w:tcPr>
            <w:tcW w:type="dxa" w:w="4896"/>
          </w:tcPr>
          <w:p>
            <w:r/>
            <w:r>
              <w:rPr>
                <w:sz w:val="18"/>
              </w:rPr>
              <w:t>LightGBM, chronological split</w:t>
            </w:r>
          </w:p>
        </w:tc>
        <w:tc>
          <w:tcPr>
            <w:tcW w:type="dxa" w:w="2304"/>
          </w:tcPr>
          <w:p>
            <w:r/>
            <w:r>
              <w:rPr>
                <w:sz w:val="18"/>
              </w:rPr>
              <w:t>0.1482</w:t>
            </w:r>
          </w:p>
        </w:tc>
      </w:tr>
      <w:tr>
        <w:tc>
          <w:tcPr>
            <w:tcW w:type="dxa" w:w="4896"/>
          </w:tcPr>
          <w:p>
            <w:r/>
            <w:r>
              <w:rPr>
                <w:sz w:val="18"/>
              </w:rPr>
              <w:t>Ridge on all 58 features</w:t>
            </w:r>
          </w:p>
        </w:tc>
        <w:tc>
          <w:tcPr>
            <w:tcW w:type="dxa" w:w="2304"/>
          </w:tcPr>
          <w:p>
            <w:r/>
            <w:r>
              <w:rPr>
                <w:sz w:val="18"/>
              </w:rPr>
              <w:t>-0.3007</w:t>
            </w:r>
          </w:p>
        </w:tc>
      </w:tr>
      <w:tr>
        <w:tc>
          <w:tcPr>
            <w:tcW w:type="dxa" w:w="4896"/>
          </w:tcPr>
          <w:p>
            <w:r/>
            <w:r>
              <w:rPr>
                <w:sz w:val="18"/>
              </w:rPr>
              <w:t>Predict the median</w:t>
            </w:r>
          </w:p>
        </w:tc>
        <w:tc>
          <w:tcPr>
            <w:tcW w:type="dxa" w:w="2304"/>
          </w:tcPr>
          <w:p>
            <w:r/>
            <w:r>
              <w:rPr>
                <w:sz w:val="18"/>
              </w:rPr>
              <w:t>-0.0616</w:t>
            </w:r>
          </w:p>
        </w:tc>
      </w:tr>
    </w:tbl>
    <w:p/>
    <w:tbl>
      <w:tblPr>
        <w:tblStyle w:val="TableGrid"/>
        <w:tblW w:type="auto" w:w="0"/>
        <w:tblLook w:firstColumn="1" w:firstRow="1" w:lastColumn="0" w:lastRow="0" w:noHBand="0" w:noVBand="1" w:val="04A0"/>
      </w:tblPr>
      <w:tblGrid>
        <w:gridCol w:w="3120"/>
        <w:gridCol w:w="3120"/>
        <w:gridCol w:w="3120"/>
      </w:tblGrid>
      <w:tr>
        <w:tc>
          <w:tcPr>
            <w:tcW w:type="dxa" w:w="4608"/>
            <w:shd w:val="clear" w:fill="F2EEEB"/>
          </w:tcPr>
          <w:p>
            <w:r/>
            <w:r>
              <w:rPr>
                <w:b/>
                <w:sz w:val="18"/>
              </w:rPr>
              <w:t>Binary popularity at 1,400 shares</w:t>
            </w:r>
          </w:p>
        </w:tc>
        <w:tc>
          <w:tcPr>
            <w:tcW w:type="dxa" w:w="2160"/>
            <w:shd w:val="clear" w:fill="F2EEEB"/>
          </w:tcPr>
          <w:p>
            <w:r/>
            <w:r>
              <w:rPr>
                <w:b/>
                <w:sz w:val="18"/>
              </w:rPr>
              <w:t>Accuracy</w:t>
            </w:r>
          </w:p>
        </w:tc>
        <w:tc>
          <w:tcPr>
            <w:tcW w:type="dxa" w:w="1440"/>
            <w:shd w:val="clear" w:fill="F2EEEB"/>
          </w:tcPr>
          <w:p>
            <w:r/>
            <w:r>
              <w:rPr>
                <w:b/>
                <w:sz w:val="18"/>
              </w:rPr>
              <w:t>AUC</w:t>
            </w:r>
          </w:p>
        </w:tc>
      </w:tr>
      <w:tr>
        <w:tc>
          <w:tcPr>
            <w:tcW w:type="dxa" w:w="4608"/>
          </w:tcPr>
          <w:p>
            <w:r/>
            <w:r>
              <w:rPr>
                <w:sz w:val="18"/>
              </w:rPr>
              <w:t>Majority baseline</w:t>
            </w:r>
          </w:p>
        </w:tc>
        <w:tc>
          <w:tcPr>
            <w:tcW w:type="dxa" w:w="2160"/>
          </w:tcPr>
          <w:p>
            <w:r/>
            <w:r>
              <w:rPr>
                <w:sz w:val="18"/>
              </w:rPr>
              <w:t>0.5336</w:t>
            </w:r>
          </w:p>
        </w:tc>
        <w:tc>
          <w:tcPr>
            <w:tcW w:type="dxa" w:w="1440"/>
          </w:tcPr>
          <w:p>
            <w:r/>
            <w:r>
              <w:rPr>
                <w:sz w:val="18"/>
              </w:rPr>
              <w:t>—</w:t>
            </w:r>
          </w:p>
        </w:tc>
      </w:tr>
      <w:tr>
        <w:tc>
          <w:tcPr>
            <w:tcW w:type="dxa" w:w="4608"/>
          </w:tcPr>
          <w:p>
            <w:r/>
            <w:r>
              <w:rPr>
                <w:sz w:val="18"/>
              </w:rPr>
              <w:t>Logistic regression</w:t>
            </w:r>
          </w:p>
        </w:tc>
        <w:tc>
          <w:tcPr>
            <w:tcW w:type="dxa" w:w="2160"/>
          </w:tcPr>
          <w:p>
            <w:r/>
            <w:r>
              <w:rPr>
                <w:sz w:val="18"/>
              </w:rPr>
              <w:t>0.6534</w:t>
            </w:r>
          </w:p>
        </w:tc>
        <w:tc>
          <w:tcPr>
            <w:tcW w:type="dxa" w:w="1440"/>
          </w:tcPr>
          <w:p>
            <w:r/>
            <w:r>
              <w:rPr>
                <w:sz w:val="18"/>
              </w:rPr>
              <w:t>—</w:t>
            </w:r>
          </w:p>
        </w:tc>
      </w:tr>
      <w:tr>
        <w:tc>
          <w:tcPr>
            <w:tcW w:type="dxa" w:w="4608"/>
          </w:tcPr>
          <w:p>
            <w:r/>
            <w:r>
              <w:rPr>
                <w:sz w:val="18"/>
              </w:rPr>
              <w:t>LightGBM (this project)</w:t>
            </w:r>
          </w:p>
        </w:tc>
        <w:tc>
          <w:tcPr>
            <w:tcW w:type="dxa" w:w="2160"/>
          </w:tcPr>
          <w:p>
            <w:r/>
            <w:r>
              <w:rPr>
                <w:sz w:val="18"/>
              </w:rPr>
              <w:t>0.6749</w:t>
            </w:r>
          </w:p>
        </w:tc>
        <w:tc>
          <w:tcPr>
            <w:tcW w:type="dxa" w:w="1440"/>
          </w:tcPr>
          <w:p>
            <w:r/>
            <w:r>
              <w:rPr>
                <w:sz w:val="18"/>
              </w:rPr>
              <w:t>0.7375</w:t>
            </w:r>
          </w:p>
        </w:tc>
      </w:tr>
      <w:tr>
        <w:tc>
          <w:tcPr>
            <w:tcW w:type="dxa" w:w="4608"/>
          </w:tcPr>
          <w:p>
            <w:r/>
            <w:r>
              <w:rPr>
                <w:sz w:val="18"/>
              </w:rPr>
              <w:t>Published: Ren &amp; Yang (2015), CS229, Stanford</w:t>
            </w:r>
          </w:p>
        </w:tc>
        <w:tc>
          <w:tcPr>
            <w:tcW w:type="dxa" w:w="2160"/>
          </w:tcPr>
          <w:p>
            <w:r/>
            <w:r>
              <w:rPr>
                <w:sz w:val="18"/>
              </w:rPr>
              <w:t>0.69 (RF), 0.66 (LR)</w:t>
            </w:r>
          </w:p>
        </w:tc>
        <w:tc>
          <w:tcPr>
            <w:tcW w:type="dxa" w:w="1440"/>
          </w:tcPr>
          <w:p>
            <w:r/>
            <w:r>
              <w:rPr>
                <w:sz w:val="18"/>
              </w:rPr>
              <w:t>—</w:t>
            </w:r>
          </w:p>
        </w:tc>
      </w:tr>
    </w:tbl>
    <w:p>
      <w:r>
        <w:rPr>
          <w:i w:val="0"/>
          <w:color w:val="6E666B"/>
          <w:sz w:val="19"/>
        </w:rPr>
        <w:t>The one figure in this project comparable to somebody else's published work. It lands between their logistic regression and their random forest on the same task and threshold.</w:t>
      </w:r>
    </w:p>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THE COMPARISON   </w:t>
            </w:r>
            <w:r>
              <w:rPr>
                <w:color w:val="181316"/>
                <w:sz w:val="19"/>
              </w:rPr>
              <w:t>The same pipeline scores R^2 0.6381 on this project's simulated campaigns and 0.1751 on real articles. The simulated figure is not a claim about content performance; it is a measure of how well gradient boosting inverts the generator that produced it. The real figure is what predicting engagement from content features actually looks like, and it is consistent with the published literature on this dataset.</w:t>
            </w:r>
          </w:p>
        </w:tc>
      </w:tr>
    </w:tbl>
    <w:p/>
    <w:p>
      <w:r>
        <w:rPr>
          <w:i w:val="0"/>
        </w:rPr>
        <w:t>A methodological note worth keeping: ridge on all 58 features scores below predicting the median. The share distribution runs from 1 to 843,300, and a linear model on a tail like that is worse than useless. That is why the log transform and the smearing correction exist.</w:t>
      </w:r>
    </w:p>
    <w:p>
      <w:r>
        <w:br w:type="page"/>
      </w:r>
    </w:p>
    <w:p>
      <w:pPr>
        <w:spacing w:before="400"/>
        <w:pBdr>
          <w:bottom w:val="single" w:sz="6" w:color="EAE6E3"/>
        </w:pBdr>
      </w:pPr>
      <w:r>
        <w:rPr>
          <w:b/>
          <w:color w:val="181316"/>
          <w:sz w:val="34"/>
        </w:rPr>
        <w:t>7  The multimodal extension</w:t>
      </w:r>
    </w:p>
    <w:p>
      <w:r>
        <w:rPr>
          <w:i w:val="0"/>
        </w:rPr>
        <w:t>A brand reads a caption; an audience watches a Reel. A creator whose captions are cheerful can deliver a flat or contemptuous voice-over, and that gap is the most useful thing audio would add. The architecture is the standard one: a Whisper-class transcription stage, a wav2vec2-style prosody encoder with a linear emotion head, and a late-fusion layer.</w:t>
      </w:r>
    </w:p>
    <w:tbl>
      <w:tblPr>
        <w:tblStyle w:val="TableGrid"/>
        <w:tblW w:type="auto" w:w="0"/>
        <w:tblLook w:firstColumn="1" w:firstRow="1" w:lastColumn="0" w:lastRow="0" w:noHBand="0" w:noVBand="1" w:val="04A0"/>
      </w:tblPr>
      <w:tblGrid>
        <w:gridCol w:w="3120"/>
        <w:gridCol w:w="3120"/>
        <w:gridCol w:w="3120"/>
      </w:tblGrid>
      <w:tr>
        <w:tc>
          <w:tcPr>
            <w:tcW w:type="dxa" w:w="4176"/>
            <w:shd w:val="clear" w:fill="F2EEEB"/>
          </w:tcPr>
          <w:p>
            <w:r/>
            <w:r>
              <w:rPr>
                <w:b/>
                <w:sz w:val="18"/>
              </w:rPr>
              <w:t>Arm</w:t>
            </w:r>
          </w:p>
        </w:tc>
        <w:tc>
          <w:tcPr>
            <w:tcW w:type="dxa" w:w="2016"/>
            <w:shd w:val="clear" w:fill="F2EEEB"/>
          </w:tcPr>
          <w:p>
            <w:r/>
            <w:r>
              <w:rPr>
                <w:b/>
                <w:sz w:val="18"/>
              </w:rPr>
              <w:t>Accuracy</w:t>
            </w:r>
          </w:p>
        </w:tc>
        <w:tc>
          <w:tcPr>
            <w:tcW w:type="dxa" w:w="2016"/>
            <w:shd w:val="clear" w:fill="F2EEEB"/>
          </w:tcPr>
          <w:p>
            <w:r/>
            <w:r>
              <w:rPr>
                <w:b/>
                <w:sz w:val="18"/>
              </w:rPr>
              <w:t>Macro F1</w:t>
            </w:r>
          </w:p>
        </w:tc>
      </w:tr>
      <w:tr>
        <w:tc>
          <w:tcPr>
            <w:tcW w:type="dxa" w:w="4176"/>
          </w:tcPr>
          <w:p>
            <w:r/>
            <w:r>
              <w:rPr>
                <w:sz w:val="18"/>
              </w:rPr>
              <w:t>majority baseline</w:t>
            </w:r>
          </w:p>
        </w:tc>
        <w:tc>
          <w:tcPr>
            <w:tcW w:type="dxa" w:w="2016"/>
          </w:tcPr>
          <w:p>
            <w:r/>
            <w:r>
              <w:rPr>
                <w:sz w:val="18"/>
              </w:rPr>
              <w:t>0.4701</w:t>
            </w:r>
          </w:p>
        </w:tc>
        <w:tc>
          <w:tcPr>
            <w:tcW w:type="dxa" w:w="2016"/>
          </w:tcPr>
          <w:p>
            <w:r/>
            <w:r>
              <w:rPr>
                <w:sz w:val="18"/>
              </w:rPr>
              <w:t>0.2132</w:t>
            </w:r>
          </w:p>
        </w:tc>
      </w:tr>
      <w:tr>
        <w:tc>
          <w:tcPr>
            <w:tcW w:type="dxa" w:w="4176"/>
          </w:tcPr>
          <w:p>
            <w:r/>
            <w:r>
              <w:rPr>
                <w:sz w:val="18"/>
              </w:rPr>
              <w:t>text only (caption + ASR)</w:t>
            </w:r>
          </w:p>
        </w:tc>
        <w:tc>
          <w:tcPr>
            <w:tcW w:type="dxa" w:w="2016"/>
          </w:tcPr>
          <w:p>
            <w:r/>
            <w:r>
              <w:rPr>
                <w:sz w:val="18"/>
              </w:rPr>
              <w:t>0.7419</w:t>
            </w:r>
          </w:p>
        </w:tc>
        <w:tc>
          <w:tcPr>
            <w:tcW w:type="dxa" w:w="2016"/>
          </w:tcPr>
          <w:p>
            <w:r/>
            <w:r>
              <w:rPr>
                <w:sz w:val="18"/>
              </w:rPr>
              <w:t>0.7099</w:t>
            </w:r>
          </w:p>
        </w:tc>
      </w:tr>
      <w:tr>
        <w:tc>
          <w:tcPr>
            <w:tcW w:type="dxa" w:w="4176"/>
          </w:tcPr>
          <w:p>
            <w:r/>
            <w:r>
              <w:rPr>
                <w:sz w:val="18"/>
              </w:rPr>
              <w:t>audio only (prosody head)</w:t>
            </w:r>
          </w:p>
        </w:tc>
        <w:tc>
          <w:tcPr>
            <w:tcW w:type="dxa" w:w="2016"/>
          </w:tcPr>
          <w:p>
            <w:r/>
            <w:r>
              <w:rPr>
                <w:sz w:val="18"/>
              </w:rPr>
              <w:t>0.7525</w:t>
            </w:r>
          </w:p>
        </w:tc>
        <w:tc>
          <w:tcPr>
            <w:tcW w:type="dxa" w:w="2016"/>
          </w:tcPr>
          <w:p>
            <w:r/>
            <w:r>
              <w:rPr>
                <w:sz w:val="18"/>
              </w:rPr>
              <w:t>0.7220</w:t>
            </w:r>
          </w:p>
        </w:tc>
      </w:tr>
      <w:tr>
        <w:tc>
          <w:tcPr>
            <w:tcW w:type="dxa" w:w="4176"/>
          </w:tcPr>
          <w:p>
            <w:r/>
            <w:r>
              <w:rPr>
                <w:sz w:val="18"/>
              </w:rPr>
              <w:t>late fusion</w:t>
            </w:r>
          </w:p>
        </w:tc>
        <w:tc>
          <w:tcPr>
            <w:tcW w:type="dxa" w:w="2016"/>
          </w:tcPr>
          <w:p>
            <w:r/>
            <w:r>
              <w:rPr>
                <w:sz w:val="18"/>
              </w:rPr>
              <w:t>0.7720</w:t>
            </w:r>
          </w:p>
        </w:tc>
        <w:tc>
          <w:tcPr>
            <w:tcW w:type="dxa" w:w="2016"/>
          </w:tcPr>
          <w:p>
            <w:r/>
            <w:r>
              <w:rPr>
                <w:sz w:val="18"/>
              </w:rPr>
              <w:t>0.7454</w:t>
            </w:r>
          </w:p>
        </w:tc>
      </w:tr>
    </w:tbl>
    <w:p>
      <w:r>
        <w:rPr>
          <w:i w:val="0"/>
          <w:color w:val="6E666B"/>
          <w:sz w:val="19"/>
        </w:rPr>
        <w:t>GroupKFold by creator over 27,981 adjudicated clips from 2,000 creators; simulated annotator agreement (Fleiss κ) 0.355.</w:t>
      </w:r>
    </w:p>
    <w:p/>
    <w:p>
      <w:pPr>
        <w:spacing w:before="260"/>
      </w:pPr>
      <w:r>
        <w:rPr>
          <w:b/>
          <w:color w:val="181316"/>
          <w:sz w:val="25"/>
        </w:rPr>
        <w:t>7.1  What the sweeps found</w:t>
      </w:r>
    </w:p>
    <w:p>
      <w:r>
        <w:rPr>
          <w:i w:val="0"/>
        </w:rPr>
        <w:t>These are the questions whose answers were not decided by the generator.</w:t>
      </w:r>
    </w:p>
    <w:p>
      <w:pPr>
        <w:pStyle w:val="ListBullet"/>
        <w:spacing w:after="60"/>
      </w:pPr>
      <w:r>
        <w:t>Raising transcription word error rate from 0% to 50% costs the text branch only 0.024 macro F1. The caption carries most of the text signal, so a cheaper recogniser would do.</w:t>
      </w:r>
    </w:p>
    <w:p>
      <w:pPr>
        <w:pStyle w:val="ListBullet"/>
        <w:spacing w:after="60"/>
      </w:pPr>
      <w:r>
        <w:t>At ten times the recording noise the prosody head alone falls from 0.746 to 0.462, while fusion holds at 0.700. Graceful degradation is what the second modality actually buys.</w:t>
      </w:r>
    </w:p>
    <w:p>
      <w:pPr>
        <w:pStyle w:val="ListBullet"/>
        <w:spacing w:after="60"/>
      </w:pPr>
      <w:r>
        <w:t>The learning curve is still climbing at 4,397 annotated clips (0.731), so a real build needs at least that many.</w:t>
      </w:r>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SIMULATED   </w:t>
            </w:r>
            <w:r>
              <w:rPr>
                <w:color w:val="181316"/>
                <w:sz w:val="19"/>
              </w:rPr>
              <w:t>SIMULATED. No video was recorded or watched. The gold label is the majority vote of three SIMULATED annotators over the generator's latent spoken affect. This is not a human-labelled corpus and must never be described as one. SIMULATED at the output interface. Whisper was not run. Word errors, timings and per-word confidence are generated at a chosen word error rate. SIMULATED. wav2vec2 and HuBERT were not run. A fixed random projection produces embeddings with the property the head depends on - affect linearly decodable, speaker identity a larger nuisance direction - and no other property of a real encoder.</w:t>
            </w:r>
          </w:p>
        </w:tc>
      </w:tr>
    </w:tbl>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REAL   </w:t>
            </w:r>
            <w:r>
              <w:rPr>
                <w:color w:val="181316"/>
                <w:sz w:val="19"/>
              </w:rPr>
              <w:t>REAL. The text branch, the prosody head and the fusion layer are scikit-learn models fitted on this data with GroupKFold by creator and scored out of fold. The learning is genuine; the inputs are not.</w:t>
            </w:r>
          </w:p>
        </w:tc>
      </w:tr>
    </w:tbl>
    <w:p/>
    <w:p>
      <w:pPr>
        <w:spacing w:before="260"/>
      </w:pPr>
      <w:r>
        <w:rPr>
          <w:b/>
          <w:color w:val="181316"/>
          <w:sz w:val="25"/>
        </w:rPr>
        <w:t>7.2  A defect this work found in the project's own data</w:t>
      </w:r>
    </w:p>
    <w:p>
      <w:r>
        <w:rPr>
          <w:i w:val="0"/>
        </w:rPr>
        <w:t>Sarcastic and sincere captions are drawn from disjoint template vocabularies, so a bag-of-words model separates them almost perfectly without any audio at all. The token "that" appears in 67.2% of sarcastic captions and 0 sincere ones. The fusion model's gain in this corpus comes from ordinary delivery variation, NOT from catching sarcasm. Any sarcasm result measured on these synthetic captions is a property of the generator. The NLP benchmark on TweetEval and the Misra headlines is unaffected - that corpus is real.</w:t>
      </w:r>
    </w:p>
    <w:p>
      <w:r>
        <w:br w:type="page"/>
      </w:r>
    </w:p>
    <w:p>
      <w:pPr>
        <w:spacing w:before="400"/>
        <w:pBdr>
          <w:bottom w:val="single" w:sz="6" w:color="EAE6E3"/>
        </w:pBdr>
      </w:pPr>
      <w:r>
        <w:rPr>
          <w:b/>
          <w:color w:val="181316"/>
          <w:sz w:val="34"/>
        </w:rPr>
        <w:t>8  Audience quality and the recommendation layer</w:t>
      </w:r>
    </w:p>
    <w:p>
      <w:pPr>
        <w:spacing w:before="260"/>
      </w:pPr>
      <w:r>
        <w:rPr>
          <w:b/>
          <w:color w:val="181316"/>
          <w:sz w:val="25"/>
        </w:rPr>
        <w:t>8.1  Is the audience real?</w:t>
      </w:r>
    </w:p>
    <w:p>
      <w:r>
        <w:rPr>
          <w:i w:val="0"/>
        </w:rPr>
        <w:t>The single thing brands most want from an agency, and the platform had no signal for it at all before this build. The model predicts the share of a creator's comment section written by bots, engagement pods and spam accounts.</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fill="F2EEEB"/>
          </w:tcPr>
          <w:p>
            <w:r/>
            <w:r>
              <w:rPr>
                <w:b/>
                <w:sz w:val="18"/>
              </w:rPr>
              <w:t>Arm</w:t>
            </w:r>
          </w:p>
        </w:tc>
        <w:tc>
          <w:tcPr>
            <w:tcW w:type="dxa" w:w="1296"/>
            <w:shd w:val="clear" w:fill="F2EEEB"/>
          </w:tcPr>
          <w:p>
            <w:r/>
            <w:r>
              <w:rPr>
                <w:b/>
                <w:sz w:val="18"/>
              </w:rPr>
              <w:t>Features</w:t>
            </w:r>
          </w:p>
        </w:tc>
        <w:tc>
          <w:tcPr>
            <w:tcW w:type="dxa" w:w="1584"/>
            <w:shd w:val="clear" w:fill="F2EEEB"/>
          </w:tcPr>
          <w:p>
            <w:r/>
            <w:r>
              <w:rPr>
                <w:b/>
                <w:sz w:val="18"/>
              </w:rPr>
              <w:t>Macro F1</w:t>
            </w:r>
          </w:p>
        </w:tc>
        <w:tc>
          <w:tcPr>
            <w:tcW w:type="dxa" w:w="1584"/>
            <w:shd w:val="clear" w:fill="F2EEEB"/>
          </w:tcPr>
          <w:p>
            <w:r/>
            <w:r>
              <w:rPr>
                <w:b/>
                <w:sz w:val="18"/>
              </w:rPr>
              <w:t>Accuracy</w:t>
            </w:r>
          </w:p>
        </w:tc>
      </w:tr>
      <w:tr>
        <w:tc>
          <w:tcPr>
            <w:tcW w:type="dxa" w:w="4032"/>
          </w:tcPr>
          <w:p>
            <w:r/>
            <w:r>
              <w:rPr>
                <w:sz w:val="18"/>
              </w:rPr>
              <w:t>follower/following rule (tertile-calibrated)</w:t>
            </w:r>
          </w:p>
        </w:tc>
        <w:tc>
          <w:tcPr>
            <w:tcW w:type="dxa" w:w="1296"/>
          </w:tcPr>
          <w:p>
            <w:r/>
            <w:r>
              <w:rPr>
                <w:sz w:val="18"/>
              </w:rPr>
              <w:t>1</w:t>
            </w:r>
          </w:p>
        </w:tc>
        <w:tc>
          <w:tcPr>
            <w:tcW w:type="dxa" w:w="1584"/>
          </w:tcPr>
          <w:p>
            <w:r/>
            <w:r>
              <w:rPr>
                <w:sz w:val="18"/>
              </w:rPr>
              <w:t>0.4410</w:t>
            </w:r>
          </w:p>
        </w:tc>
        <w:tc>
          <w:tcPr>
            <w:tcW w:type="dxa" w:w="1584"/>
          </w:tcPr>
          <w:p>
            <w:r/>
            <w:r>
              <w:rPr>
                <w:sz w:val="18"/>
              </w:rPr>
              <w:t>0.4403</w:t>
            </w:r>
          </w:p>
        </w:tc>
      </w:tr>
      <w:tr>
        <w:tc>
          <w:tcPr>
            <w:tcW w:type="dxa" w:w="4032"/>
          </w:tcPr>
          <w:p>
            <w:r/>
            <w:r>
              <w:rPr>
                <w:sz w:val="18"/>
              </w:rPr>
              <w:t>majority baseline</w:t>
            </w:r>
          </w:p>
        </w:tc>
        <w:tc>
          <w:tcPr>
            <w:tcW w:type="dxa" w:w="1296"/>
          </w:tcPr>
          <w:p>
            <w:r/>
            <w:r>
              <w:rPr>
                <w:sz w:val="18"/>
              </w:rPr>
              <w:t>0</w:t>
            </w:r>
          </w:p>
        </w:tc>
        <w:tc>
          <w:tcPr>
            <w:tcW w:type="dxa" w:w="1584"/>
          </w:tcPr>
          <w:p>
            <w:r/>
            <w:r>
              <w:rPr>
                <w:sz w:val="18"/>
              </w:rPr>
              <w:t>0.1905</w:t>
            </w:r>
          </w:p>
        </w:tc>
        <w:tc>
          <w:tcPr>
            <w:tcW w:type="dxa" w:w="1584"/>
          </w:tcPr>
          <w:p>
            <w:r/>
            <w:r>
              <w:rPr>
                <w:sz w:val="18"/>
              </w:rPr>
              <w:t>0.4001</w:t>
            </w:r>
          </w:p>
        </w:tc>
      </w:tr>
      <w:tr>
        <w:tc>
          <w:tcPr>
            <w:tcW w:type="dxa" w:w="4032"/>
          </w:tcPr>
          <w:p>
            <w:r/>
            <w:r>
              <w:rPr>
                <w:sz w:val="18"/>
              </w:rPr>
              <w:t>account signals only</w:t>
            </w:r>
          </w:p>
        </w:tc>
        <w:tc>
          <w:tcPr>
            <w:tcW w:type="dxa" w:w="1296"/>
          </w:tcPr>
          <w:p>
            <w:r/>
            <w:r>
              <w:rPr>
                <w:sz w:val="18"/>
              </w:rPr>
              <w:t>6</w:t>
            </w:r>
          </w:p>
        </w:tc>
        <w:tc>
          <w:tcPr>
            <w:tcW w:type="dxa" w:w="1584"/>
          </w:tcPr>
          <w:p>
            <w:r/>
            <w:r>
              <w:rPr>
                <w:sz w:val="18"/>
              </w:rPr>
              <w:t>0.5339</w:t>
            </w:r>
          </w:p>
        </w:tc>
        <w:tc>
          <w:tcPr>
            <w:tcW w:type="dxa" w:w="1584"/>
          </w:tcPr>
          <w:p>
            <w:r/>
            <w:r>
              <w:rPr>
                <w:sz w:val="18"/>
              </w:rPr>
              <w:t>0.5394</w:t>
            </w:r>
          </w:p>
        </w:tc>
      </w:tr>
      <w:tr>
        <w:tc>
          <w:tcPr>
            <w:tcW w:type="dxa" w:w="4032"/>
          </w:tcPr>
          <w:p>
            <w:r/>
            <w:r>
              <w:rPr>
                <w:sz w:val="18"/>
              </w:rPr>
              <w:t>account + comment section</w:t>
            </w:r>
          </w:p>
        </w:tc>
        <w:tc>
          <w:tcPr>
            <w:tcW w:type="dxa" w:w="1296"/>
          </w:tcPr>
          <w:p>
            <w:r/>
            <w:r>
              <w:rPr>
                <w:sz w:val="18"/>
              </w:rPr>
              <w:t>13</w:t>
            </w:r>
          </w:p>
        </w:tc>
        <w:tc>
          <w:tcPr>
            <w:tcW w:type="dxa" w:w="1584"/>
          </w:tcPr>
          <w:p>
            <w:r/>
            <w:r>
              <w:rPr>
                <w:sz w:val="18"/>
              </w:rPr>
              <w:t>0.8906</w:t>
            </w:r>
          </w:p>
        </w:tc>
        <w:tc>
          <w:tcPr>
            <w:tcW w:type="dxa" w:w="1584"/>
          </w:tcPr>
          <w:p>
            <w:r/>
            <w:r>
              <w:rPr>
                <w:sz w:val="18"/>
              </w:rPr>
              <w:t>0.8887</w:t>
            </w:r>
          </w:p>
        </w:tc>
      </w:tr>
    </w:tbl>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CONSTRUCTION   </w:t>
            </w:r>
            <w:r>
              <w:rPr>
                <w:color w:val="181316"/>
                <w:sz w:val="19"/>
              </w:rPr>
              <w:t>In this corpus the bot archetype writes cue-laden text, so the automation rule catches it and the comment arm is advantaged BY CONSTRUCTION. Treat the gap between arms as an upper bound on what comment analysis buys, not an estimate of it. The account-only arm is not advantaged that way - its features are generated independently of the comment mix - so its weakness is a genuine result about the public-profile heuristics brands currently rely on.</w:t>
            </w:r>
          </w:p>
        </w:tc>
      </w:tr>
    </w:tbl>
    <w:p/>
    <w:p>
      <w:pPr>
        <w:spacing w:before="260"/>
      </w:pPr>
      <w:r>
        <w:rPr>
          <w:b/>
          <w:color w:val="181316"/>
          <w:sz w:val="25"/>
        </w:rPr>
        <w:t>8.2  Learning the weights from behaviour</w:t>
      </w:r>
    </w:p>
    <w:p>
      <w:r>
        <w:rPr>
          <w:i w:val="0"/>
        </w:rPr>
        <w:t>Each brand in the simulated log has an idiosyncratic taste vector that is never exposed as a feature. A single global weight vector cannot fit all of them, so a learned ranker should win. Evaluated with GroupKFold by brand - every scored brand is one the model has never seen, which is the cold-start case a marketplace faces.</w:t>
      </w:r>
    </w:p>
    <w:tbl>
      <w:tblPr>
        <w:tblStyle w:val="TableGrid"/>
        <w:tblW w:type="auto" w:w="0"/>
        <w:tblLook w:firstColumn="1" w:firstRow="1" w:lastColumn="0" w:lastRow="0" w:noHBand="0" w:noVBand="1" w:val="04A0"/>
      </w:tblPr>
      <w:tblGrid>
        <w:gridCol w:w="3120"/>
        <w:gridCol w:w="3120"/>
        <w:gridCol w:w="3120"/>
      </w:tblGrid>
      <w:tr>
        <w:tc>
          <w:tcPr>
            <w:tcW w:type="dxa" w:w="4320"/>
            <w:shd w:val="clear" w:fill="F2EEEB"/>
          </w:tcPr>
          <w:p>
            <w:r/>
            <w:r>
              <w:rPr>
                <w:b/>
                <w:sz w:val="18"/>
              </w:rPr>
              <w:t>Arm</w:t>
            </w:r>
          </w:p>
        </w:tc>
        <w:tc>
          <w:tcPr>
            <w:tcW w:type="dxa" w:w="1872"/>
            <w:shd w:val="clear" w:fill="F2EEEB"/>
          </w:tcPr>
          <w:p>
            <w:r/>
            <w:r>
              <w:rPr>
                <w:b/>
                <w:sz w:val="18"/>
              </w:rPr>
              <w:t>NDCG@10</w:t>
            </w:r>
          </w:p>
        </w:tc>
        <w:tc>
          <w:tcPr>
            <w:tcW w:type="dxa" w:w="1872"/>
            <w:shd w:val="clear" w:fill="F2EEEB"/>
          </w:tcPr>
          <w:p>
            <w:r/>
            <w:r>
              <w:rPr>
                <w:b/>
                <w:sz w:val="18"/>
              </w:rPr>
              <w:t>NDCG@5</w:t>
            </w:r>
          </w:p>
        </w:tc>
      </w:tr>
      <w:tr>
        <w:tc>
          <w:tcPr>
            <w:tcW w:type="dxa" w:w="4320"/>
          </w:tcPr>
          <w:p>
            <w:r/>
            <w:r>
              <w:rPr>
                <w:sz w:val="18"/>
              </w:rPr>
              <w:t>random order</w:t>
            </w:r>
          </w:p>
        </w:tc>
        <w:tc>
          <w:tcPr>
            <w:tcW w:type="dxa" w:w="1872"/>
          </w:tcPr>
          <w:p>
            <w:r/>
            <w:r>
              <w:rPr>
                <w:sz w:val="18"/>
              </w:rPr>
              <w:t>0.3655</w:t>
            </w:r>
          </w:p>
        </w:tc>
        <w:tc>
          <w:tcPr>
            <w:tcW w:type="dxa" w:w="1872"/>
          </w:tcPr>
          <w:p>
            <w:r/>
            <w:r>
              <w:rPr>
                <w:sz w:val="18"/>
              </w:rPr>
              <w:t>0.3647</w:t>
            </w:r>
          </w:p>
        </w:tc>
      </w:tr>
      <w:tr>
        <w:tc>
          <w:tcPr>
            <w:tcW w:type="dxa" w:w="4320"/>
          </w:tcPr>
          <w:p>
            <w:r/>
            <w:r>
              <w:rPr>
                <w:sz w:val="18"/>
              </w:rPr>
              <w:t>hand-set composite weights</w:t>
            </w:r>
          </w:p>
        </w:tc>
        <w:tc>
          <w:tcPr>
            <w:tcW w:type="dxa" w:w="1872"/>
          </w:tcPr>
          <w:p>
            <w:r/>
            <w:r>
              <w:rPr>
                <w:sz w:val="18"/>
              </w:rPr>
              <w:t>0.7932</w:t>
            </w:r>
          </w:p>
        </w:tc>
        <w:tc>
          <w:tcPr>
            <w:tcW w:type="dxa" w:w="1872"/>
          </w:tcPr>
          <w:p>
            <w:r/>
            <w:r>
              <w:rPr>
                <w:sz w:val="18"/>
              </w:rPr>
              <w:t>0.8254</w:t>
            </w:r>
          </w:p>
        </w:tc>
      </w:tr>
      <w:tr>
        <w:tc>
          <w:tcPr>
            <w:tcW w:type="dxa" w:w="4320"/>
          </w:tcPr>
          <w:p>
            <w:r/>
            <w:r>
              <w:rPr>
                <w:sz w:val="18"/>
              </w:rPr>
              <w:t>learned weights (logistic)</w:t>
            </w:r>
          </w:p>
        </w:tc>
        <w:tc>
          <w:tcPr>
            <w:tcW w:type="dxa" w:w="1872"/>
          </w:tcPr>
          <w:p>
            <w:r/>
            <w:r>
              <w:rPr>
                <w:sz w:val="18"/>
              </w:rPr>
              <w:t>0.7995</w:t>
            </w:r>
          </w:p>
        </w:tc>
        <w:tc>
          <w:tcPr>
            <w:tcW w:type="dxa" w:w="1872"/>
          </w:tcPr>
          <w:p>
            <w:r/>
            <w:r>
              <w:rPr>
                <w:sz w:val="18"/>
              </w:rPr>
              <w:t>0.8360</w:t>
            </w:r>
          </w:p>
        </w:tc>
      </w:tr>
      <w:tr>
        <w:tc>
          <w:tcPr>
            <w:tcW w:type="dxa" w:w="4320"/>
          </w:tcPr>
          <w:p>
            <w:r/>
            <w:r>
              <w:rPr>
                <w:sz w:val="18"/>
              </w:rPr>
              <w:t>learned ranker (LambdaRank)</w:t>
            </w:r>
          </w:p>
        </w:tc>
        <w:tc>
          <w:tcPr>
            <w:tcW w:type="dxa" w:w="1872"/>
          </w:tcPr>
          <w:p>
            <w:r/>
            <w:r>
              <w:rPr>
                <w:sz w:val="18"/>
              </w:rPr>
              <w:t>0.7814</w:t>
            </w:r>
          </w:p>
        </w:tc>
        <w:tc>
          <w:tcPr>
            <w:tcW w:type="dxa" w:w="1872"/>
          </w:tcPr>
          <w:p>
            <w:r/>
            <w:r>
              <w:rPr>
                <w:sz w:val="18"/>
              </w:rPr>
              <w:t>0.8083</w:t>
            </w:r>
          </w:p>
        </w:tc>
      </w:tr>
    </w:tbl>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NEGATIVE RESULT   </w:t>
            </w:r>
            <w:r>
              <w:rPr>
                <w:color w:val="181316"/>
                <w:sz w:val="19"/>
              </w:rPr>
              <w:t>On brands it has never seen, a learned ranker does NOT beat well-chosen hand-set weights - the best of four capacity settings reached 0.7814 against the composite's 0.7932. Learned linear weights edge it by 0.006. The reason is the reason collaborative filtering exists: per-brand taste is not recoverable from creator features, only from that brand's own history.</w:t>
            </w:r>
          </w:p>
        </w:tc>
      </w:tr>
    </w:tbl>
    <w:p/>
    <w:p>
      <w:r>
        <w:rPr>
          <w:i w:val="0"/>
          <w:color w:val="6E666B"/>
          <w:sz w:val="19"/>
        </w:rPr>
        <w:t>The ranker was tuned before that conclusion was drawn: 350 trees / 15 leaves → 0.7372, 120 trees / 7 leaves → 0.7814, 60 trees / 5 leaves → 0.7723, 250 trees / 31 leaves → 0.7294. None beat the hand-set weights.</w:t>
      </w:r>
    </w:p>
    <w:p>
      <w:r>
        <w:rPr>
          <w:i w:val="0"/>
        </w:rPr>
        <w:t>Where the data disagreed most with the hand-set weights:</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fill="F2EEEB"/>
          </w:tcPr>
          <w:p>
            <w:r/>
            <w:r>
              <w:rPr>
                <w:b/>
                <w:sz w:val="18"/>
              </w:rPr>
              <w:t>Component</w:t>
            </w:r>
          </w:p>
        </w:tc>
        <w:tc>
          <w:tcPr>
            <w:tcW w:type="dxa" w:w="1728"/>
            <w:shd w:val="clear" w:fill="F2EEEB"/>
          </w:tcPr>
          <w:p>
            <w:r/>
            <w:r>
              <w:rPr>
                <w:b/>
                <w:sz w:val="18"/>
              </w:rPr>
              <w:t>Hand-set</w:t>
            </w:r>
          </w:p>
        </w:tc>
        <w:tc>
          <w:tcPr>
            <w:tcW w:type="dxa" w:w="1728"/>
            <w:shd w:val="clear" w:fill="F2EEEB"/>
          </w:tcPr>
          <w:p>
            <w:r/>
            <w:r>
              <w:rPr>
                <w:b/>
                <w:sz w:val="18"/>
              </w:rPr>
              <w:t>Learned</w:t>
            </w:r>
          </w:p>
        </w:tc>
        <w:tc>
          <w:tcPr>
            <w:tcW w:type="dxa" w:w="1584"/>
            <w:shd w:val="clear" w:fill="F2EEEB"/>
          </w:tcPr>
          <w:p>
            <w:r/>
            <w:r>
              <w:rPr>
                <w:b/>
                <w:sz w:val="18"/>
              </w:rPr>
              <w:t>Shift</w:t>
            </w:r>
          </w:p>
        </w:tc>
      </w:tr>
      <w:tr>
        <w:tc>
          <w:tcPr>
            <w:tcW w:type="dxa" w:w="3168"/>
          </w:tcPr>
          <w:p>
            <w:r/>
            <w:r>
              <w:rPr>
                <w:sz w:val="18"/>
              </w:rPr>
              <w:t>price value</w:t>
            </w:r>
          </w:p>
        </w:tc>
        <w:tc>
          <w:tcPr>
            <w:tcW w:type="dxa" w:w="1728"/>
          </w:tcPr>
          <w:p>
            <w:r/>
            <w:r>
              <w:rPr>
                <w:sz w:val="18"/>
              </w:rPr>
              <w:t>0.080</w:t>
            </w:r>
          </w:p>
        </w:tc>
        <w:tc>
          <w:tcPr>
            <w:tcW w:type="dxa" w:w="1728"/>
          </w:tcPr>
          <w:p>
            <w:r/>
            <w:r>
              <w:rPr>
                <w:sz w:val="18"/>
              </w:rPr>
              <w:t>0.105</w:t>
            </w:r>
          </w:p>
        </w:tc>
        <w:tc>
          <w:tcPr>
            <w:tcW w:type="dxa" w:w="1584"/>
          </w:tcPr>
          <w:p>
            <w:r/>
            <w:r>
              <w:rPr>
                <w:sz w:val="18"/>
              </w:rPr>
              <w:t>+0.025</w:t>
            </w:r>
          </w:p>
        </w:tc>
      </w:tr>
      <w:tr>
        <w:tc>
          <w:tcPr>
            <w:tcW w:type="dxa" w:w="3168"/>
          </w:tcPr>
          <w:p>
            <w:r/>
            <w:r>
              <w:rPr>
                <w:sz w:val="18"/>
              </w:rPr>
              <w:t>semantic fit</w:t>
            </w:r>
          </w:p>
        </w:tc>
        <w:tc>
          <w:tcPr>
            <w:tcW w:type="dxa" w:w="1728"/>
          </w:tcPr>
          <w:p>
            <w:r/>
            <w:r>
              <w:rPr>
                <w:sz w:val="18"/>
              </w:rPr>
              <w:t>0.200</w:t>
            </w:r>
          </w:p>
        </w:tc>
        <w:tc>
          <w:tcPr>
            <w:tcW w:type="dxa" w:w="1728"/>
          </w:tcPr>
          <w:p>
            <w:r/>
            <w:r>
              <w:rPr>
                <w:sz w:val="18"/>
              </w:rPr>
              <w:t>0.177</w:t>
            </w:r>
          </w:p>
        </w:tc>
        <w:tc>
          <w:tcPr>
            <w:tcW w:type="dxa" w:w="1584"/>
          </w:tcPr>
          <w:p>
            <w:r/>
            <w:r>
              <w:rPr>
                <w:sz w:val="18"/>
              </w:rPr>
              <w:t>-0.023</w:t>
            </w:r>
          </w:p>
        </w:tc>
      </w:tr>
      <w:tr>
        <w:tc>
          <w:tcPr>
            <w:tcW w:type="dxa" w:w="3168"/>
          </w:tcPr>
          <w:p>
            <w:r/>
            <w:r>
              <w:rPr>
                <w:sz w:val="18"/>
              </w:rPr>
              <w:t>engagement</w:t>
            </w:r>
          </w:p>
        </w:tc>
        <w:tc>
          <w:tcPr>
            <w:tcW w:type="dxa" w:w="1728"/>
          </w:tcPr>
          <w:p>
            <w:r/>
            <w:r>
              <w:rPr>
                <w:sz w:val="18"/>
              </w:rPr>
              <w:t>0.220</w:t>
            </w:r>
          </w:p>
        </w:tc>
        <w:tc>
          <w:tcPr>
            <w:tcW w:type="dxa" w:w="1728"/>
          </w:tcPr>
          <w:p>
            <w:r/>
            <w:r>
              <w:rPr>
                <w:sz w:val="18"/>
              </w:rPr>
              <w:t>0.206</w:t>
            </w:r>
          </w:p>
        </w:tc>
        <w:tc>
          <w:tcPr>
            <w:tcW w:type="dxa" w:w="1584"/>
          </w:tcPr>
          <w:p>
            <w:r/>
            <w:r>
              <w:rPr>
                <w:sz w:val="18"/>
              </w:rPr>
              <w:t>-0.013</w:t>
            </w:r>
          </w:p>
        </w:tc>
      </w:tr>
      <w:tr>
        <w:tc>
          <w:tcPr>
            <w:tcW w:type="dxa" w:w="3168"/>
          </w:tcPr>
          <w:p>
            <w:r/>
            <w:r>
              <w:rPr>
                <w:sz w:val="18"/>
              </w:rPr>
              <w:t>visual fit</w:t>
            </w:r>
          </w:p>
        </w:tc>
        <w:tc>
          <w:tcPr>
            <w:tcW w:type="dxa" w:w="1728"/>
          </w:tcPr>
          <w:p>
            <w:r/>
            <w:r>
              <w:rPr>
                <w:sz w:val="18"/>
              </w:rPr>
              <w:t>0.100</w:t>
            </w:r>
          </w:p>
        </w:tc>
        <w:tc>
          <w:tcPr>
            <w:tcW w:type="dxa" w:w="1728"/>
          </w:tcPr>
          <w:p>
            <w:r/>
            <w:r>
              <w:rPr>
                <w:sz w:val="18"/>
              </w:rPr>
              <w:t>0.111</w:t>
            </w:r>
          </w:p>
        </w:tc>
        <w:tc>
          <w:tcPr>
            <w:tcW w:type="dxa" w:w="1584"/>
          </w:tcPr>
          <w:p>
            <w:r/>
            <w:r>
              <w:rPr>
                <w:sz w:val="18"/>
              </w:rPr>
              <w:t>+0.011</w:t>
            </w:r>
          </w:p>
        </w:tc>
      </w:tr>
      <w:tr>
        <w:tc>
          <w:tcPr>
            <w:tcW w:type="dxa" w:w="3168"/>
          </w:tcPr>
          <w:p>
            <w:r/>
            <w:r>
              <w:rPr>
                <w:sz w:val="18"/>
              </w:rPr>
              <w:t>consistency</w:t>
            </w:r>
          </w:p>
        </w:tc>
        <w:tc>
          <w:tcPr>
            <w:tcW w:type="dxa" w:w="1728"/>
          </w:tcPr>
          <w:p>
            <w:r/>
            <w:r>
              <w:rPr>
                <w:sz w:val="18"/>
              </w:rPr>
              <w:t>0.080</w:t>
            </w:r>
          </w:p>
        </w:tc>
        <w:tc>
          <w:tcPr>
            <w:tcW w:type="dxa" w:w="1728"/>
          </w:tcPr>
          <w:p>
            <w:r/>
            <w:r>
              <w:rPr>
                <w:sz w:val="18"/>
              </w:rPr>
              <w:t>0.069</w:t>
            </w:r>
          </w:p>
        </w:tc>
        <w:tc>
          <w:tcPr>
            <w:tcW w:type="dxa" w:w="1584"/>
          </w:tcPr>
          <w:p>
            <w:r/>
            <w:r>
              <w:rPr>
                <w:sz w:val="18"/>
              </w:rPr>
              <w:t>-0.011</w:t>
            </w:r>
          </w:p>
        </w:tc>
      </w:tr>
    </w:tbl>
    <w:p/>
    <w:p>
      <w:pPr>
        <w:spacing w:before="260"/>
      </w:pPr>
      <w:r>
        <w:rPr>
          <w:b/>
          <w:color w:val="181316"/>
          <w:sz w:val="25"/>
        </w:rPr>
        <w:t>8.3  Collaborative filtering</w:t>
      </w:r>
    </w:p>
    <w:p>
      <w:r>
        <w:rPr>
          <w:i w:val="0"/>
        </w:rPr>
        <w:t>Section 8.2 is the argument for this section. Per-brand taste is not a function of creator attributes, so no model that sees only attributes can recover it - the information is in who the brand has previously chosen. Collaborative filtering uses exactly that.</w:t>
      </w:r>
    </w:p>
    <w:tbl>
      <w:tblPr>
        <w:tblStyle w:val="TableGrid"/>
        <w:tblW w:type="auto" w:w="0"/>
        <w:tblLook w:firstColumn="1" w:firstRow="1" w:lastColumn="0" w:lastRow="0" w:noHBand="0" w:noVBand="1" w:val="04A0"/>
      </w:tblPr>
      <w:tblGrid>
        <w:gridCol w:w="3120"/>
        <w:gridCol w:w="3120"/>
        <w:gridCol w:w="3120"/>
      </w:tblGrid>
      <w:tr>
        <w:tc>
          <w:tcPr>
            <w:tcW w:type="dxa" w:w="3744"/>
            <w:shd w:val="clear" w:fill="F2EEEB"/>
          </w:tcPr>
          <w:p>
            <w:r/>
            <w:r>
              <w:rPr>
                <w:b/>
                <w:sz w:val="18"/>
              </w:rPr>
              <w:t>Metric</w:t>
            </w:r>
          </w:p>
        </w:tc>
        <w:tc>
          <w:tcPr>
            <w:tcW w:type="dxa" w:w="2304"/>
            <w:shd w:val="clear" w:fill="F2EEEB"/>
          </w:tcPr>
          <w:p>
            <w:r/>
            <w:r>
              <w:rPr>
                <w:b/>
                <w:sz w:val="18"/>
              </w:rPr>
              <w:t>Collaborative filter</w:t>
            </w:r>
          </w:p>
        </w:tc>
        <w:tc>
          <w:tcPr>
            <w:tcW w:type="dxa" w:w="2304"/>
            <w:shd w:val="clear" w:fill="F2EEEB"/>
          </w:tcPr>
          <w:p>
            <w:r/>
            <w:r>
              <w:rPr>
                <w:b/>
                <w:sz w:val="18"/>
              </w:rPr>
              <w:t>Popularity baseline</w:t>
            </w:r>
          </w:p>
        </w:tc>
      </w:tr>
      <w:tr>
        <w:tc>
          <w:tcPr>
            <w:tcW w:type="dxa" w:w="3744"/>
          </w:tcPr>
          <w:p>
            <w:r/>
            <w:r>
              <w:rPr>
                <w:sz w:val="18"/>
              </w:rPr>
              <w:t>hit@10</w:t>
            </w:r>
          </w:p>
        </w:tc>
        <w:tc>
          <w:tcPr>
            <w:tcW w:type="dxa" w:w="2304"/>
          </w:tcPr>
          <w:p>
            <w:r/>
            <w:r>
              <w:rPr>
                <w:sz w:val="18"/>
              </w:rPr>
              <w:t>0.1000</w:t>
            </w:r>
          </w:p>
        </w:tc>
        <w:tc>
          <w:tcPr>
            <w:tcW w:type="dxa" w:w="2304"/>
          </w:tcPr>
          <w:p>
            <w:r/>
            <w:r>
              <w:rPr>
                <w:sz w:val="18"/>
              </w:rPr>
              <w:t>0.0083</w:t>
            </w:r>
          </w:p>
        </w:tc>
      </w:tr>
      <w:tr>
        <w:tc>
          <w:tcPr>
            <w:tcW w:type="dxa" w:w="3744"/>
          </w:tcPr>
          <w:p>
            <w:r/>
            <w:r>
              <w:rPr>
                <w:sz w:val="18"/>
              </w:rPr>
              <w:t>hit@20</w:t>
            </w:r>
          </w:p>
        </w:tc>
        <w:tc>
          <w:tcPr>
            <w:tcW w:type="dxa" w:w="2304"/>
          </w:tcPr>
          <w:p>
            <w:r/>
            <w:r>
              <w:rPr>
                <w:sz w:val="18"/>
              </w:rPr>
              <w:t>0.1750</w:t>
            </w:r>
          </w:p>
        </w:tc>
        <w:tc>
          <w:tcPr>
            <w:tcW w:type="dxa" w:w="2304"/>
          </w:tcPr>
          <w:p>
            <w:r/>
            <w:r>
              <w:rPr>
                <w:sz w:val="18"/>
              </w:rPr>
              <w:t>0.0167</w:t>
            </w:r>
          </w:p>
        </w:tc>
      </w:tr>
      <w:tr>
        <w:tc>
          <w:tcPr>
            <w:tcW w:type="dxa" w:w="3744"/>
          </w:tcPr>
          <w:p>
            <w:r/>
            <w:r>
              <w:rPr>
                <w:sz w:val="18"/>
              </w:rPr>
              <w:t>hit@50</w:t>
            </w:r>
          </w:p>
        </w:tc>
        <w:tc>
          <w:tcPr>
            <w:tcW w:type="dxa" w:w="2304"/>
          </w:tcPr>
          <w:p>
            <w:r/>
            <w:r>
              <w:rPr>
                <w:sz w:val="18"/>
              </w:rPr>
              <w:t>0.3167</w:t>
            </w:r>
          </w:p>
        </w:tc>
        <w:tc>
          <w:tcPr>
            <w:tcW w:type="dxa" w:w="2304"/>
          </w:tcPr>
          <w:p>
            <w:r/>
            <w:r>
              <w:rPr>
                <w:sz w:val="18"/>
              </w:rPr>
              <w:t>0.0583</w:t>
            </w:r>
          </w:p>
        </w:tc>
      </w:tr>
      <w:tr>
        <w:tc>
          <w:tcPr>
            <w:tcW w:type="dxa" w:w="3744"/>
          </w:tcPr>
          <w:p>
            <w:r/>
            <w:r>
              <w:rPr>
                <w:sz w:val="18"/>
              </w:rPr>
              <w:t>Median rank of the held-out creator</w:t>
            </w:r>
          </w:p>
        </w:tc>
        <w:tc>
          <w:tcPr>
            <w:tcW w:type="dxa" w:w="2304"/>
          </w:tcPr>
          <w:p>
            <w:r/>
            <w:r>
              <w:rPr>
                <w:sz w:val="18"/>
              </w:rPr>
              <w:t>174</w:t>
            </w:r>
          </w:p>
        </w:tc>
        <w:tc>
          <w:tcPr>
            <w:tcW w:type="dxa" w:w="2304"/>
          </w:tcPr>
          <w:p>
            <w:r/>
            <w:r>
              <w:rPr>
                <w:sz w:val="18"/>
              </w:rPr>
              <w:t>219</w:t>
            </w:r>
          </w:p>
        </w:tc>
      </w:tr>
    </w:tbl>
    <w:p>
      <w:r>
        <w:rPr>
          <w:i w:val="0"/>
          <w:color w:val="6E666B"/>
          <w:sz w:val="19"/>
        </w:rPr>
        <w:t>Leave-one-out over 120 brands and 1,452 creators at 2.22% density.</w:t>
      </w:r>
    </w:p>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COLD START   </w:t>
            </w:r>
            <w:r>
              <w:rPr>
                <w:color w:val="181316"/>
                <w:sz w:val="19"/>
              </w:rPr>
              <w:t>A brand with no history has no row here and CF returns nothing for it. Content-based scoring carries the product until history exists; hybrid() is the blend.</w:t>
            </w:r>
          </w:p>
        </w:tc>
      </w:tr>
    </w:tbl>
    <w:p/>
    <w:p>
      <w:r>
        <w:br w:type="page"/>
      </w:r>
    </w:p>
    <w:p>
      <w:pPr>
        <w:spacing w:before="400"/>
        <w:pBdr>
          <w:bottom w:val="single" w:sz="6" w:color="EAE6E3"/>
        </w:pBdr>
      </w:pPr>
      <w:r>
        <w:rPr>
          <w:b/>
          <w:color w:val="181316"/>
          <w:sz w:val="34"/>
        </w:rPr>
        <w:t>9  Limitations</w:t>
      </w:r>
    </w:p>
    <w:p>
      <w:r>
        <w:rPr>
          <w:i w:val="0"/>
        </w:rPr>
        <w:t>Stated as a register rather than a paragraph, so none of it can be skimmed past.</w:t>
      </w:r>
    </w:p>
    <w:tbl>
      <w:tblPr>
        <w:tblStyle w:val="TableGrid"/>
        <w:tblW w:type="auto" w:w="0"/>
        <w:tblLook w:firstColumn="1" w:firstRow="1" w:lastColumn="0" w:lastRow="0" w:noHBand="0" w:noVBand="1" w:val="04A0"/>
      </w:tblPr>
      <w:tblGrid>
        <w:gridCol w:w="3120"/>
        <w:gridCol w:w="3120"/>
        <w:gridCol w:w="3120"/>
      </w:tblGrid>
      <w:tr>
        <w:tc>
          <w:tcPr>
            <w:tcW w:type="dxa" w:w="2736"/>
            <w:shd w:val="clear" w:fill="F2EEEB"/>
          </w:tcPr>
          <w:p>
            <w:r/>
            <w:r>
              <w:rPr>
                <w:b/>
                <w:sz w:val="18"/>
              </w:rPr>
              <w:t>Limitation</w:t>
            </w:r>
          </w:p>
        </w:tc>
        <w:tc>
          <w:tcPr>
            <w:tcW w:type="dxa" w:w="3312"/>
            <w:shd w:val="clear" w:fill="F2EEEB"/>
          </w:tcPr>
          <w:p>
            <w:r/>
            <w:r>
              <w:rPr>
                <w:b/>
                <w:sz w:val="18"/>
              </w:rPr>
              <w:t>Why it matters</w:t>
            </w:r>
          </w:p>
        </w:tc>
        <w:tc>
          <w:tcPr>
            <w:tcW w:type="dxa" w:w="3024"/>
            <w:shd w:val="clear" w:fill="F2EEEB"/>
          </w:tcPr>
          <w:p>
            <w:r/>
            <w:r>
              <w:rPr>
                <w:b/>
                <w:sz w:val="18"/>
              </w:rPr>
              <w:t>What would fix it</w:t>
            </w:r>
          </w:p>
        </w:tc>
      </w:tr>
      <w:tr>
        <w:tc>
          <w:tcPr>
            <w:tcW w:type="dxa" w:w="2736"/>
          </w:tcPr>
          <w:p>
            <w:r/>
            <w:r>
              <w:rPr>
                <w:sz w:val="18"/>
              </w:rPr>
              <w:t>The creator universe is synthetic</w:t>
            </w:r>
          </w:p>
        </w:tc>
        <w:tc>
          <w:tcPr>
            <w:tcW w:type="dxa" w:w="3312"/>
          </w:tcPr>
          <w:p>
            <w:r/>
            <w:r>
              <w:rPr>
                <w:sz w:val="18"/>
              </w:rPr>
              <w:t>Predictive scores on it measure how well a model inverts the generator, not how creators behave</w:t>
            </w:r>
          </w:p>
        </w:tc>
        <w:tc>
          <w:tcPr>
            <w:tcW w:type="dxa" w:w="3024"/>
          </w:tcPr>
          <w:p>
            <w:r/>
            <w:r>
              <w:rPr>
                <w:sz w:val="18"/>
              </w:rPr>
              <w:t>Real connected accounts, which the onboarding flow is designed for</w:t>
            </w:r>
          </w:p>
        </w:tc>
      </w:tr>
      <w:tr>
        <w:tc>
          <w:tcPr>
            <w:tcW w:type="dxa" w:w="2736"/>
          </w:tcPr>
          <w:p>
            <w:r/>
            <w:r>
              <w:rPr>
                <w:sz w:val="18"/>
              </w:rPr>
              <w:t>No Instagram connection exists</w:t>
            </w:r>
          </w:p>
        </w:tc>
        <w:tc>
          <w:tcPr>
            <w:tcW w:type="dxa" w:w="3312"/>
          </w:tcPr>
          <w:p>
            <w:r/>
            <w:r>
              <w:rPr>
                <w:sz w:val="18"/>
              </w:rPr>
              <w:t>The permissioned data model is demonstrated, not operating</w:t>
            </w:r>
          </w:p>
        </w:tc>
        <w:tc>
          <w:tcPr>
            <w:tcW w:type="dxa" w:w="3024"/>
          </w:tcPr>
          <w:p>
            <w:r/>
            <w:r>
              <w:rPr>
                <w:sz w:val="18"/>
              </w:rPr>
              <w:t>A Meta app with business verification and insights-scope review</w:t>
            </w:r>
          </w:p>
        </w:tc>
      </w:tr>
      <w:tr>
        <w:tc>
          <w:tcPr>
            <w:tcW w:type="dxa" w:w="2736"/>
          </w:tcPr>
          <w:p>
            <w:r/>
            <w:r>
              <w:rPr>
                <w:sz w:val="18"/>
              </w:rPr>
              <w:t>Audio and images are simulated</w:t>
            </w:r>
          </w:p>
        </w:tc>
        <w:tc>
          <w:tcPr>
            <w:tcW w:type="dxa" w:w="3312"/>
          </w:tcPr>
          <w:p>
            <w:r/>
            <w:r>
              <w:rPr>
                <w:sz w:val="18"/>
              </w:rPr>
              <w:t>Model architecture is real; the sensors are not</w:t>
            </w:r>
          </w:p>
        </w:tc>
        <w:tc>
          <w:tcPr>
            <w:tcW w:type="dxa" w:w="3024"/>
          </w:tcPr>
          <w:p>
            <w:r/>
            <w:r>
              <w:rPr>
                <w:sz w:val="18"/>
              </w:rPr>
              <w:t>Whisper for words, wav2vec2 or HuBERT for prosody, CLIP for images</w:t>
            </w:r>
          </w:p>
        </w:tc>
      </w:tr>
      <w:tr>
        <w:tc>
          <w:tcPr>
            <w:tcW w:type="dxa" w:w="2736"/>
          </w:tcPr>
          <w:p>
            <w:r/>
            <w:r>
              <w:rPr>
                <w:sz w:val="18"/>
              </w:rPr>
              <w:t>Annotations are simulated</w:t>
            </w:r>
          </w:p>
        </w:tc>
        <w:tc>
          <w:tcPr>
            <w:tcW w:type="dxa" w:w="3312"/>
          </w:tcPr>
          <w:p>
            <w:r/>
            <w:r>
              <w:rPr>
                <w:sz w:val="18"/>
              </w:rPr>
              <w:t>Fleiss κ is generated, not measured between people</w:t>
            </w:r>
          </w:p>
        </w:tc>
        <w:tc>
          <w:tcPr>
            <w:tcW w:type="dxa" w:w="3024"/>
          </w:tcPr>
          <w:p>
            <w:r/>
            <w:r>
              <w:rPr>
                <w:sz w:val="18"/>
              </w:rPr>
              <w:t>Human annotation of a sample, which also gives a domain-shift estimate</w:t>
            </w:r>
          </w:p>
        </w:tc>
      </w:tr>
      <w:tr>
        <w:tc>
          <w:tcPr>
            <w:tcW w:type="dxa" w:w="2736"/>
          </w:tcPr>
          <w:p>
            <w:r/>
            <w:r>
              <w:rPr>
                <w:sz w:val="18"/>
              </w:rPr>
              <w:t>Comment classifiers are validated on tweets, applied to comments</w:t>
            </w:r>
          </w:p>
        </w:tc>
        <w:tc>
          <w:tcPr>
            <w:tcW w:type="dxa" w:w="3312"/>
          </w:tcPr>
          <w:p>
            <w:r/>
            <w:r>
              <w:rPr>
                <w:sz w:val="18"/>
              </w:rPr>
              <w:t>Real accuracy on comments will be lower than reported</w:t>
            </w:r>
          </w:p>
        </w:tc>
        <w:tc>
          <w:tcPr>
            <w:tcW w:type="dxa" w:w="3024"/>
          </w:tcPr>
          <w:p>
            <w:r/>
            <w:r>
              <w:rPr>
                <w:sz w:val="18"/>
              </w:rPr>
              <w:t>A labelled comment corpus</w:t>
            </w:r>
          </w:p>
        </w:tc>
      </w:tr>
      <w:tr>
        <w:tc>
          <w:tcPr>
            <w:tcW w:type="dxa" w:w="2736"/>
          </w:tcPr>
          <w:p>
            <w:r/>
            <w:r>
              <w:rPr>
                <w:sz w:val="18"/>
              </w:rPr>
              <w:t>The behavioural log is simulated</w:t>
            </w:r>
          </w:p>
        </w:tc>
        <w:tc>
          <w:tcPr>
            <w:tcW w:type="dxa" w:w="3312"/>
          </w:tcPr>
          <w:p>
            <w:r/>
            <w:r>
              <w:rPr>
                <w:sz w:val="18"/>
              </w:rPr>
              <w:t>The ranker and collaborative filter learn from invented behaviour</w:t>
            </w:r>
          </w:p>
        </w:tc>
        <w:tc>
          <w:tcPr>
            <w:tcW w:type="dxa" w:w="3024"/>
          </w:tcPr>
          <w:p>
            <w:r/>
            <w:r>
              <w:rPr>
                <w:sz w:val="18"/>
              </w:rPr>
              <w:t>The live event log, which now records in the same schema</w:t>
            </w:r>
          </w:p>
        </w:tc>
      </w:tr>
      <w:tr>
        <w:tc>
          <w:tcPr>
            <w:tcW w:type="dxa" w:w="2736"/>
          </w:tcPr>
          <w:p>
            <w:r/>
            <w:r>
              <w:rPr>
                <w:sz w:val="18"/>
              </w:rPr>
              <w:t>No anomaly detection on ranking manipulation</w:t>
            </w:r>
          </w:p>
        </w:tc>
        <w:tc>
          <w:tcPr>
            <w:tcW w:type="dxa" w:w="3312"/>
          </w:tcPr>
          <w:p>
            <w:r/>
            <w:r>
              <w:rPr>
                <w:sz w:val="18"/>
              </w:rPr>
              <w:t>A creator who games the visible signals is not detected</w:t>
            </w:r>
          </w:p>
        </w:tc>
        <w:tc>
          <w:tcPr>
            <w:tcW w:type="dxa" w:w="3024"/>
          </w:tcPr>
          <w:p>
            <w:r/>
            <w:r>
              <w:rPr>
                <w:sz w:val="18"/>
              </w:rPr>
              <w:t>Adversarial monitoring once real traffic exists</w:t>
            </w:r>
          </w:p>
        </w:tc>
      </w:tr>
    </w:tbl>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HOW TO READ ANY NUMBER HERE   </w:t>
            </w:r>
            <w:r>
              <w:rPr>
                <w:color w:val="181316"/>
                <w:sz w:val="19"/>
              </w:rPr>
              <w:t>If a figure comes from the NLP benchmark or the Online News Popularity study, it describes reality. Every other predictive figure describes how well a model recovers a process this project wrote. Both are legitimate; only the first is evidence about influencer marketing.</w:t>
            </w:r>
          </w:p>
        </w:tc>
      </w:tr>
    </w:tbl>
    <w:p/>
    <w:p>
      <w:r>
        <w:br w:type="page"/>
      </w:r>
    </w:p>
    <w:p>
      <w:pPr>
        <w:spacing w:before="400"/>
        <w:pBdr>
          <w:bottom w:val="single" w:sz="6" w:color="EAE6E3"/>
        </w:pBdr>
      </w:pPr>
      <w:r>
        <w:rPr>
          <w:b/>
          <w:color w:val="181316"/>
          <w:sz w:val="34"/>
        </w:rPr>
        <w:t>10  Defect register</w:t>
      </w:r>
    </w:p>
    <w:p>
      <w:r>
        <w:rPr>
          <w:i w:val="0"/>
        </w:rPr>
        <w:t>Defects found by auditing this project's own work, with what each one would have caused had it shipped. Every fixed row has a regression test.</w:t>
      </w:r>
    </w:p>
    <w:tbl>
      <w:tblPr>
        <w:tblStyle w:val="TableGrid"/>
        <w:tblW w:type="auto" w:w="0"/>
        <w:tblLook w:firstColumn="1" w:firstRow="1" w:lastColumn="0" w:lastRow="0" w:noHBand="0" w:noVBand="1" w:val="04A0"/>
      </w:tblPr>
      <w:tblGrid>
        <w:gridCol w:w="3120"/>
        <w:gridCol w:w="3120"/>
        <w:gridCol w:w="3120"/>
      </w:tblGrid>
      <w:tr>
        <w:tc>
          <w:tcPr>
            <w:tcW w:type="dxa" w:w="3456"/>
            <w:shd w:val="clear" w:fill="F2EEEB"/>
          </w:tcPr>
          <w:p>
            <w:r/>
            <w:r>
              <w:rPr>
                <w:b/>
                <w:sz w:val="18"/>
              </w:rPr>
              <w:t>Defect</w:t>
            </w:r>
          </w:p>
        </w:tc>
        <w:tc>
          <w:tcPr>
            <w:tcW w:type="dxa" w:w="3456"/>
            <w:shd w:val="clear" w:fill="F2EEEB"/>
          </w:tcPr>
          <w:p>
            <w:r/>
            <w:r>
              <w:rPr>
                <w:b/>
                <w:sz w:val="18"/>
              </w:rPr>
              <w:t>Effect if unfixed</w:t>
            </w:r>
          </w:p>
        </w:tc>
        <w:tc>
          <w:tcPr>
            <w:tcW w:type="dxa" w:w="1440"/>
            <w:shd w:val="clear" w:fill="F2EEEB"/>
          </w:tcPr>
          <w:p>
            <w:r/>
            <w:r>
              <w:rPr>
                <w:b/>
                <w:sz w:val="18"/>
              </w:rPr>
              <w:t>Status</w:t>
            </w:r>
          </w:p>
        </w:tc>
      </w:tr>
      <w:tr>
        <w:tc>
          <w:tcPr>
            <w:tcW w:type="dxa" w:w="3456"/>
          </w:tcPr>
          <w:p>
            <w:r/>
            <w:r>
              <w:rPr>
                <w:sz w:val="18"/>
              </w:rPr>
              <w:t>Optimistic ceiling quoted as the benchmark</w:t>
            </w:r>
          </w:p>
        </w:tc>
        <w:tc>
          <w:tcPr>
            <w:tcW w:type="dxa" w:w="3456"/>
          </w:tcPr>
          <w:p>
            <w:r/>
            <w:r>
              <w:rPr>
                <w:sz w:val="18"/>
              </w:rPr>
              <w:t>85% of ceiling instead of 48.6% of learnable signal</w:t>
            </w:r>
          </w:p>
        </w:tc>
        <w:tc>
          <w:tcPr>
            <w:tcW w:type="dxa" w:w="1440"/>
          </w:tcPr>
          <w:p>
            <w:r/>
            <w:r>
              <w:rPr>
                <w:sz w:val="18"/>
              </w:rPr>
              <w:t>Fixed</w:t>
            </w:r>
          </w:p>
        </w:tc>
      </w:tr>
      <w:tr>
        <w:tc>
          <w:tcPr>
            <w:tcW w:type="dxa" w:w="3456"/>
          </w:tcPr>
          <w:p>
            <w:r/>
            <w:r>
              <w:rPr>
                <w:sz w:val="18"/>
              </w:rPr>
              <w:t>Early stopping on the outer fold</w:t>
            </w:r>
          </w:p>
        </w:tc>
        <w:tc>
          <w:tcPr>
            <w:tcW w:type="dxa" w:w="3456"/>
          </w:tcPr>
          <w:p>
            <w:r/>
            <w:r>
              <w:rPr>
                <w:sz w:val="18"/>
              </w:rPr>
              <w:t>Leaked test data into training</w:t>
            </w:r>
          </w:p>
        </w:tc>
        <w:tc>
          <w:tcPr>
            <w:tcW w:type="dxa" w:w="1440"/>
          </w:tcPr>
          <w:p>
            <w:r/>
            <w:r>
              <w:rPr>
                <w:sz w:val="18"/>
              </w:rPr>
              <w:t>Fixed</w:t>
            </w:r>
          </w:p>
        </w:tc>
      </w:tr>
      <w:tr>
        <w:tc>
          <w:tcPr>
            <w:tcW w:type="dxa" w:w="3456"/>
          </w:tcPr>
          <w:p>
            <w:r/>
            <w:r>
              <w:rPr>
                <w:sz w:val="18"/>
              </w:rPr>
              <w:t>No smearing on log back-transform</w:t>
            </w:r>
          </w:p>
        </w:tc>
        <w:tc>
          <w:tcPr>
            <w:tcW w:type="dxa" w:w="3456"/>
          </w:tcPr>
          <w:p>
            <w:r/>
            <w:r>
              <w:rPr>
                <w:sz w:val="18"/>
              </w:rPr>
              <w:t>Predictions biased low by ~10%</w:t>
            </w:r>
          </w:p>
        </w:tc>
        <w:tc>
          <w:tcPr>
            <w:tcW w:type="dxa" w:w="1440"/>
          </w:tcPr>
          <w:p>
            <w:r/>
            <w:r>
              <w:rPr>
                <w:sz w:val="18"/>
              </w:rPr>
              <w:t>Fixed</w:t>
            </w:r>
          </w:p>
        </w:tc>
      </w:tr>
      <w:tr>
        <w:tc>
          <w:tcPr>
            <w:tcW w:type="dxa" w:w="3456"/>
          </w:tcPr>
          <w:p>
            <w:r/>
            <w:r>
              <w:rPr>
                <w:sz w:val="18"/>
              </w:rPr>
              <w:t>Global NDCG instead of within-brief</w:t>
            </w:r>
          </w:p>
        </w:tc>
        <w:tc>
          <w:tcPr>
            <w:tcW w:type="dxa" w:w="3456"/>
          </w:tcPr>
          <w:p>
            <w:r/>
            <w:r>
              <w:rPr>
                <w:sz w:val="18"/>
              </w:rPr>
              <w:t>0.51 instead of 0.90</w:t>
            </w:r>
          </w:p>
        </w:tc>
        <w:tc>
          <w:tcPr>
            <w:tcW w:type="dxa" w:w="1440"/>
          </w:tcPr>
          <w:p>
            <w:r/>
            <w:r>
              <w:rPr>
                <w:sz w:val="18"/>
              </w:rPr>
              <w:t>Fixed</w:t>
            </w:r>
          </w:p>
        </w:tc>
      </w:tr>
      <w:tr>
        <w:tc>
          <w:tcPr>
            <w:tcW w:type="dxa" w:w="3456"/>
          </w:tcPr>
          <w:p>
            <w:r/>
            <w:r>
              <w:rPr>
                <w:sz w:val="18"/>
              </w:rPr>
              <w:t>Price model R² quoted as a result</w:t>
            </w:r>
          </w:p>
        </w:tc>
        <w:tc>
          <w:tcPr>
            <w:tcW w:type="dxa" w:w="3456"/>
          </w:tcPr>
          <w:p>
            <w:r/>
            <w:r>
              <w:rPr>
                <w:sz w:val="18"/>
              </w:rPr>
              <w:t>Closed form scores 0.9804 - the model recovers an identity</w:t>
            </w:r>
          </w:p>
        </w:tc>
        <w:tc>
          <w:tcPr>
            <w:tcW w:type="dxa" w:w="1440"/>
          </w:tcPr>
          <w:p>
            <w:r/>
            <w:r>
              <w:rPr>
                <w:sz w:val="18"/>
              </w:rPr>
              <w:t>Disclosed</w:t>
            </w:r>
          </w:p>
        </w:tc>
      </w:tr>
      <w:tr>
        <w:tc>
          <w:tcPr>
            <w:tcW w:type="dxa" w:w="3456"/>
          </w:tcPr>
          <w:p>
            <w:r/>
            <w:r>
              <w:rPr>
                <w:sz w:val="18"/>
              </w:rPr>
              <w:t>Competitor veto could never fire in the batch matrix</w:t>
            </w:r>
          </w:p>
        </w:tc>
        <w:tc>
          <w:tcPr>
            <w:tcW w:type="dxa" w:w="3456"/>
          </w:tcPr>
          <w:p>
            <w:r/>
            <w:r>
              <w:rPr>
                <w:sz w:val="18"/>
              </w:rPr>
              <w:t>Nothing was ever blocked on conflict</w:t>
            </w:r>
          </w:p>
        </w:tc>
        <w:tc>
          <w:tcPr>
            <w:tcW w:type="dxa" w:w="1440"/>
          </w:tcPr>
          <w:p>
            <w:r/>
            <w:r>
              <w:rPr>
                <w:sz w:val="18"/>
              </w:rPr>
              <w:t>Fixed</w:t>
            </w:r>
          </w:p>
        </w:tc>
      </w:tr>
      <w:tr>
        <w:tc>
          <w:tcPr>
            <w:tcW w:type="dxa" w:w="3456"/>
          </w:tcPr>
          <w:p>
            <w:r/>
            <w:r>
              <w:rPr>
                <w:sz w:val="18"/>
              </w:rPr>
              <w:t>Completed campaigns had end date before start date</w:t>
            </w:r>
          </w:p>
        </w:tc>
        <w:tc>
          <w:tcPr>
            <w:tcW w:type="dxa" w:w="3456"/>
          </w:tcPr>
          <w:p>
            <w:r/>
            <w:r>
              <w:rPr>
                <w:sz w:val="18"/>
              </w:rPr>
              <w:t>Two of six campaigns had zero eligible creators</w:t>
            </w:r>
          </w:p>
        </w:tc>
        <w:tc>
          <w:tcPr>
            <w:tcW w:type="dxa" w:w="1440"/>
          </w:tcPr>
          <w:p>
            <w:r/>
            <w:r>
              <w:rPr>
                <w:sz w:val="18"/>
              </w:rPr>
              <w:t>Fixed</w:t>
            </w:r>
          </w:p>
        </w:tc>
      </w:tr>
      <w:tr>
        <w:tc>
          <w:tcPr>
            <w:tcW w:type="dxa" w:w="3456"/>
          </w:tcPr>
          <w:p>
            <w:r/>
            <w:r>
              <w:rPr>
                <w:sz w:val="18"/>
              </w:rPr>
              <w:t>Availability modelled as one free window</w:t>
            </w:r>
          </w:p>
        </w:tc>
        <w:tc>
          <w:tcPr>
            <w:tcW w:type="dxa" w:w="3456"/>
          </w:tcPr>
          <w:p>
            <w:r/>
            <w:r>
              <w:rPr>
                <w:sz w:val="18"/>
              </w:rPr>
              <w:t>4,481 pairs blocked on dates alone</w:t>
            </w:r>
          </w:p>
        </w:tc>
        <w:tc>
          <w:tcPr>
            <w:tcW w:type="dxa" w:w="1440"/>
          </w:tcPr>
          <w:p>
            <w:r/>
            <w:r>
              <w:rPr>
                <w:sz w:val="18"/>
              </w:rPr>
              <w:t>Fixed</w:t>
            </w:r>
          </w:p>
        </w:tc>
      </w:tr>
      <w:tr>
        <w:tc>
          <w:tcPr>
            <w:tcW w:type="dxa" w:w="3456"/>
          </w:tcPr>
          <w:p>
            <w:r/>
            <w:r>
              <w:rPr>
                <w:sz w:val="18"/>
              </w:rPr>
              <w:t>Automation rule counted duplicate comment text</w:t>
            </w:r>
          </w:p>
        </w:tc>
        <w:tc>
          <w:tcPr>
            <w:tcW w:type="dxa" w:w="3456"/>
          </w:tcPr>
          <w:p>
            <w:r/>
            <w:r>
              <w:rPr>
                <w:sz w:val="18"/>
              </w:rPr>
              <w:t>70% of all comments flagged as bots</w:t>
            </w:r>
          </w:p>
        </w:tc>
        <w:tc>
          <w:tcPr>
            <w:tcW w:type="dxa" w:w="1440"/>
          </w:tcPr>
          <w:p>
            <w:r/>
            <w:r>
              <w:rPr>
                <w:sz w:val="18"/>
              </w:rPr>
              <w:t>Fixed</w:t>
            </w:r>
          </w:p>
        </w:tc>
      </w:tr>
      <w:tr>
        <w:tc>
          <w:tcPr>
            <w:tcW w:type="dxa" w:w="3456"/>
          </w:tcPr>
          <w:p>
            <w:r/>
            <w:r>
              <w:rPr>
                <w:sz w:val="18"/>
              </w:rPr>
              <w:t>Every post treated as video</w:t>
            </w:r>
          </w:p>
        </w:tc>
        <w:tc>
          <w:tcPr>
            <w:tcW w:type="dxa" w:w="3456"/>
          </w:tcPr>
          <w:p>
            <w:r/>
            <w:r>
              <w:rPr>
                <w:sz w:val="18"/>
              </w:rPr>
              <w:t>Dwell time was a duplicate of watch time</w:t>
            </w:r>
          </w:p>
        </w:tc>
        <w:tc>
          <w:tcPr>
            <w:tcW w:type="dxa" w:w="1440"/>
          </w:tcPr>
          <w:p>
            <w:r/>
            <w:r>
              <w:rPr>
                <w:sz w:val="18"/>
              </w:rPr>
              <w:t>Fixed</w:t>
            </w:r>
          </w:p>
        </w:tc>
      </w:tr>
      <w:tr>
        <w:tc>
          <w:tcPr>
            <w:tcW w:type="dxa" w:w="3456"/>
          </w:tcPr>
          <w:p>
            <w:r/>
            <w:r>
              <w:rPr>
                <w:sz w:val="18"/>
              </w:rPr>
              <w:t>Gender shares summed to 1.03</w:t>
            </w:r>
          </w:p>
        </w:tc>
        <w:tc>
          <w:tcPr>
            <w:tcW w:type="dxa" w:w="3456"/>
          </w:tcPr>
          <w:p>
            <w:r/>
            <w:r>
              <w:rPr>
                <w:sz w:val="18"/>
              </w:rPr>
              <w:t>Invalid distribution</w:t>
            </w:r>
          </w:p>
        </w:tc>
        <w:tc>
          <w:tcPr>
            <w:tcW w:type="dxa" w:w="1440"/>
          </w:tcPr>
          <w:p>
            <w:r/>
            <w:r>
              <w:rPr>
                <w:sz w:val="18"/>
              </w:rPr>
              <w:t>Fixed</w:t>
            </w:r>
          </w:p>
        </w:tc>
      </w:tr>
      <w:tr>
        <w:tc>
          <w:tcPr>
            <w:tcW w:type="dxa" w:w="3456"/>
          </w:tcPr>
          <w:p>
            <w:r/>
            <w:r>
              <w:rPr>
                <w:sz w:val="18"/>
              </w:rPr>
              <w:t>Sarcastic and sincere captions drawn from disjoint vocabularies</w:t>
            </w:r>
          </w:p>
        </w:tc>
        <w:tc>
          <w:tcPr>
            <w:tcW w:type="dxa" w:w="3456"/>
          </w:tcPr>
          <w:p>
            <w:r/>
            <w:r>
              <w:rPr>
                <w:sz w:val="18"/>
              </w:rPr>
              <w:t>Any sarcasm result on synthetic captions is a generator artefact</w:t>
            </w:r>
          </w:p>
        </w:tc>
        <w:tc>
          <w:tcPr>
            <w:tcW w:type="dxa" w:w="1440"/>
          </w:tcPr>
          <w:p>
            <w:r/>
            <w:r>
              <w:rPr>
                <w:sz w:val="18"/>
              </w:rPr>
              <w:t>Reported</w:t>
            </w:r>
          </w:p>
        </w:tc>
      </w:tr>
      <w:tr>
        <w:tc>
          <w:tcPr>
            <w:tcW w:type="dxa" w:w="3456"/>
          </w:tcPr>
          <w:p>
            <w:r/>
            <w:r>
              <w:rPr>
                <w:sz w:val="18"/>
              </w:rPr>
              <w:t>RoBERTa emotion below the majority baseline</w:t>
            </w:r>
          </w:p>
        </w:tc>
        <w:tc>
          <w:tcPr>
            <w:tcW w:type="dxa" w:w="3456"/>
          </w:tcPr>
          <w:p>
            <w:r/>
            <w:r>
              <w:rPr>
                <w:sz w:val="18"/>
              </w:rPr>
              <w:t>Model-side fault, corpus verified</w:t>
            </w:r>
          </w:p>
        </w:tc>
        <w:tc>
          <w:tcPr>
            <w:tcW w:type="dxa" w:w="1440"/>
          </w:tcPr>
          <w:p>
            <w:r/>
            <w:r>
              <w:rPr>
                <w:sz w:val="18"/>
              </w:rPr>
              <w:t>Reported</w:t>
            </w:r>
          </w:p>
        </w:tc>
      </w:tr>
    </w:tbl>
    <w:p/>
    <w:p>
      <w:r>
        <w:rPr>
          <w:i w:val="0"/>
          <w:color w:val="6E666B"/>
          <w:sz w:val="19"/>
        </w:rPr>
        <w:t>Two of these were mine and were caught before they reached a conclusion: I first reported the irony direction using test-set performance to choose the sign, and I first evaluated a learned ranker at a single capacity setting. Both were re-run properly and the corrected results are what appear above.</w:t>
      </w:r>
    </w:p>
    <w:p>
      <w:r>
        <w:br w:type="page"/>
      </w:r>
    </w:p>
    <w:p>
      <w:pPr>
        <w:spacing w:before="400"/>
        <w:pBdr>
          <w:bottom w:val="single" w:sz="6" w:color="EAE6E3"/>
        </w:pBdr>
      </w:pPr>
      <w:r>
        <w:rPr>
          <w:b/>
          <w:color w:val="181316"/>
          <w:sz w:val="34"/>
        </w:rPr>
        <w:t>11  Running and demonstrating the system</w:t>
      </w:r>
    </w:p>
    <w:p>
      <w:pPr>
        <w:spacing w:before="260"/>
      </w:pPr>
      <w:r>
        <w:rPr>
          <w:b/>
          <w:color w:val="181316"/>
          <w:sz w:val="25"/>
        </w:rPr>
        <w:t>11.1  Rebuild from nothing</w:t>
      </w:r>
    </w:p>
    <w:tbl>
      <w:tblPr>
        <w:tblStyle w:val="TableGrid"/>
        <w:tblW w:type="auto" w:w="0"/>
        <w:tblLook w:firstColumn="1" w:firstRow="1" w:lastColumn="0" w:lastRow="0" w:noHBand="0" w:noVBand="1" w:val="04A0"/>
      </w:tblPr>
      <w:tblGrid>
        <w:gridCol w:w="4680"/>
        <w:gridCol w:w="4680"/>
      </w:tblGrid>
      <w:tr>
        <w:tc>
          <w:tcPr>
            <w:tcW w:type="dxa" w:w="3744"/>
            <w:shd w:val="clear" w:fill="F2EEEB"/>
          </w:tcPr>
          <w:p>
            <w:r/>
            <w:r>
              <w:rPr>
                <w:b/>
                <w:sz w:val="18"/>
              </w:rPr>
              <w:t>Step</w:t>
            </w:r>
          </w:p>
        </w:tc>
        <w:tc>
          <w:tcPr>
            <w:tcW w:type="dxa" w:w="5328"/>
            <w:shd w:val="clear" w:fill="F2EEEB"/>
          </w:tcPr>
          <w:p>
            <w:r/>
            <w:r>
              <w:rPr>
                <w:b/>
                <w:sz w:val="18"/>
              </w:rPr>
              <w:t>Command</w:t>
            </w:r>
          </w:p>
        </w:tc>
      </w:tr>
      <w:tr>
        <w:tc>
          <w:tcPr>
            <w:tcW w:type="dxa" w:w="3744"/>
          </w:tcPr>
          <w:p>
            <w:r/>
            <w:r>
              <w:rPr>
                <w:sz w:val="18"/>
              </w:rPr>
              <w:t>Full data and model pipeline</w:t>
            </w:r>
          </w:p>
        </w:tc>
        <w:tc>
          <w:tcPr>
            <w:tcW w:type="dxa" w:w="5328"/>
          </w:tcPr>
          <w:p>
            <w:r/>
            <w:r>
              <w:rPr>
                <w:sz w:val="18"/>
              </w:rPr>
              <w:t>python run_pipeline.py</w:t>
            </w:r>
          </w:p>
        </w:tc>
      </w:tr>
      <w:tr>
        <w:tc>
          <w:tcPr>
            <w:tcW w:type="dxa" w:w="3744"/>
          </w:tcPr>
          <w:p>
            <w:r/>
            <w:r>
              <w:rPr>
                <w:sz w:val="18"/>
              </w:rPr>
              <w:t>Audio: corpus, models, sweeps</w:t>
            </w:r>
          </w:p>
        </w:tc>
        <w:tc>
          <w:tcPr>
            <w:tcW w:type="dxa" w:w="5328"/>
          </w:tcPr>
          <w:p>
            <w:r/>
            <w:r>
              <w:rPr>
                <w:sz w:val="18"/>
              </w:rPr>
              <w:t>python rebuild_audio.py</w:t>
            </w:r>
          </w:p>
        </w:tc>
      </w:tr>
      <w:tr>
        <w:tc>
          <w:tcPr>
            <w:tcW w:type="dxa" w:w="3744"/>
          </w:tcPr>
          <w:p>
            <w:r/>
            <w:r>
              <w:rPr>
                <w:sz w:val="18"/>
              </w:rPr>
              <w:t>Creator-supplied layer and comment NLP</w:t>
            </w:r>
          </w:p>
        </w:tc>
        <w:tc>
          <w:tcPr>
            <w:tcW w:type="dxa" w:w="5328"/>
          </w:tcPr>
          <w:p>
            <w:r/>
            <w:r>
              <w:rPr>
                <w:sz w:val="18"/>
              </w:rPr>
              <w:t>python -m src.creator_data.build --stage all</w:t>
            </w:r>
          </w:p>
        </w:tc>
      </w:tr>
      <w:tr>
        <w:tc>
          <w:tcPr>
            <w:tcW w:type="dxa" w:w="3744"/>
          </w:tcPr>
          <w:p>
            <w:r/>
            <w:r>
              <w:rPr>
                <w:sz w:val="18"/>
              </w:rPr>
              <w:t>Recommendation layer</w:t>
            </w:r>
          </w:p>
        </w:tc>
        <w:tc>
          <w:tcPr>
            <w:tcW w:type="dxa" w:w="5328"/>
          </w:tcPr>
          <w:p>
            <w:r/>
            <w:r>
              <w:rPr>
                <w:sz w:val="18"/>
              </w:rPr>
              <w:t>python -m src.reco.build</w:t>
            </w:r>
          </w:p>
        </w:tc>
      </w:tr>
      <w:tr>
        <w:tc>
          <w:tcPr>
            <w:tcW w:type="dxa" w:w="3744"/>
          </w:tcPr>
          <w:p>
            <w:r/>
            <w:r>
              <w:rPr>
                <w:sz w:val="18"/>
              </w:rPr>
              <w:t>Three-tier scores</w:t>
            </w:r>
          </w:p>
        </w:tc>
        <w:tc>
          <w:tcPr>
            <w:tcW w:type="dxa" w:w="5328"/>
          </w:tcPr>
          <w:p>
            <w:r/>
            <w:r>
              <w:rPr>
                <w:sz w:val="18"/>
              </w:rPr>
              <w:t>python -m src.scoring.build</w:t>
            </w:r>
          </w:p>
        </w:tc>
      </w:tr>
      <w:tr>
        <w:tc>
          <w:tcPr>
            <w:tcW w:type="dxa" w:w="3744"/>
          </w:tcPr>
          <w:p>
            <w:r/>
            <w:r>
              <w:rPr>
                <w:sz w:val="18"/>
              </w:rPr>
              <w:t>Real-data study</w:t>
            </w:r>
          </w:p>
        </w:tc>
        <w:tc>
          <w:tcPr>
            <w:tcW w:type="dxa" w:w="5328"/>
          </w:tcPr>
          <w:p>
            <w:r/>
            <w:r>
              <w:rPr>
                <w:sz w:val="18"/>
              </w:rPr>
              <w:t>python -m src.realdata.train_news --stage all</w:t>
            </w:r>
          </w:p>
        </w:tc>
      </w:tr>
      <w:tr>
        <w:tc>
          <w:tcPr>
            <w:tcW w:type="dxa" w:w="3744"/>
          </w:tcPr>
          <w:p>
            <w:r/>
            <w:r>
              <w:rPr>
                <w:sz w:val="18"/>
              </w:rPr>
              <w:t>Product layer and CSV export</w:t>
            </w:r>
          </w:p>
        </w:tc>
        <w:tc>
          <w:tcPr>
            <w:tcW w:type="dxa" w:w="5328"/>
          </w:tcPr>
          <w:p>
            <w:r/>
            <w:r>
              <w:rPr>
                <w:sz w:val="18"/>
              </w:rPr>
              <w:t>python -m src.features.export_nectar</w:t>
            </w:r>
          </w:p>
        </w:tc>
      </w:tr>
      <w:tr>
        <w:tc>
          <w:tcPr>
            <w:tcW w:type="dxa" w:w="3744"/>
          </w:tcPr>
          <w:p>
            <w:r/>
            <w:r>
              <w:rPr>
                <w:sz w:val="18"/>
              </w:rPr>
              <w:t>Tests</w:t>
            </w:r>
          </w:p>
        </w:tc>
        <w:tc>
          <w:tcPr>
            <w:tcW w:type="dxa" w:w="5328"/>
          </w:tcPr>
          <w:p>
            <w:r/>
            <w:r>
              <w:rPr>
                <w:sz w:val="18"/>
              </w:rPr>
              <w:t>python -m pytest tests/ -q</w:t>
            </w:r>
          </w:p>
        </w:tc>
      </w:tr>
      <w:tr>
        <w:tc>
          <w:tcPr>
            <w:tcW w:type="dxa" w:w="3744"/>
          </w:tcPr>
          <w:p>
            <w:r/>
            <w:r>
              <w:rPr>
                <w:sz w:val="18"/>
              </w:rPr>
              <w:t>This report</w:t>
            </w:r>
          </w:p>
        </w:tc>
        <w:tc>
          <w:tcPr>
            <w:tcW w:type="dxa" w:w="5328"/>
          </w:tcPr>
          <w:p>
            <w:r/>
            <w:r>
              <w:rPr>
                <w:sz w:val="18"/>
              </w:rPr>
              <w:t>python -m src.report.final_report</w:t>
            </w:r>
          </w:p>
        </w:tc>
      </w:tr>
      <w:tr>
        <w:tc>
          <w:tcPr>
            <w:tcW w:type="dxa" w:w="3744"/>
          </w:tcPr>
          <w:p>
            <w:r/>
            <w:r>
              <w:rPr>
                <w:sz w:val="18"/>
              </w:rPr>
              <w:t>Run the app</w:t>
            </w:r>
          </w:p>
        </w:tc>
        <w:tc>
          <w:tcPr>
            <w:tcW w:type="dxa" w:w="5328"/>
          </w:tcPr>
          <w:p>
            <w:r/>
            <w:r>
              <w:rPr>
                <w:sz w:val="18"/>
              </w:rPr>
              <w:t>streamlit run app/Home.py</w:t>
            </w:r>
          </w:p>
        </w:tc>
      </w:tr>
    </w:tbl>
    <w:p/>
    <w:p>
      <w:pPr>
        <w:spacing w:before="260"/>
      </w:pPr>
      <w:r>
        <w:rPr>
          <w:b/>
          <w:color w:val="181316"/>
          <w:sz w:val="25"/>
        </w:rPr>
        <w:t>11.2  A fifteen-minute demonstration</w:t>
      </w:r>
    </w:p>
    <w:p>
      <w:pPr>
        <w:pStyle w:val="ListBullet"/>
        <w:spacing w:after="60"/>
      </w:pPr>
      <w:r>
        <w:t>Landing page. State the problem: a brand cannot see saves, shares or watch time for a creator it does not employ. Nectar's answer is that creators supply them.</w:t>
      </w:r>
    </w:p>
    <w:p>
      <w:pPr>
        <w:pStyle w:val="ListBullet"/>
        <w:spacing w:after="60"/>
      </w:pPr>
      <w:r>
        <w:t>Creator onboarding, step two. Show the scopes and what connecting unlocks. This is the whole argument for a two-sided product in one screen.</w:t>
      </w:r>
    </w:p>
    <w:p>
      <w:pPr>
        <w:pStyle w:val="ListBullet"/>
        <w:spacing w:after="60"/>
      </w:pPr>
      <w:r>
        <w:t>Brand: Find creators. Type a brief in plain language. Show the eligible pool moving as the budget and audience floor change.</w:t>
      </w:r>
    </w:p>
    <w:p>
      <w:pPr>
        <w:pStyle w:val="ListBullet"/>
        <w:spacing w:after="60"/>
      </w:pPr>
      <w:r>
        <w:t>The shortlist. Four numbers per creator, each with a reason. Open one creator's Organisation Fit and take it apart.</w:t>
      </w:r>
    </w:p>
    <w:p>
      <w:pPr>
        <w:pStyle w:val="ListBullet"/>
        <w:spacing w:after="60"/>
      </w:pPr>
      <w:r>
        <w:t>Show a blocked creator. Explain why a competitor conflict is a veto and not a deduction.</w:t>
      </w:r>
    </w:p>
    <w:p>
      <w:pPr>
        <w:pStyle w:val="ListBullet"/>
        <w:spacing w:after="60"/>
      </w:pPr>
      <w:r>
        <w:t>Creator side, same creator. Same numbers, opposite direction, plus the specific reason a brief is out of reach.</w:t>
      </w:r>
    </w:p>
    <w:p>
      <w:pPr>
        <w:pStyle w:val="ListBullet"/>
        <w:spacing w:after="60"/>
      </w:pPr>
      <w:r>
        <w:t>Metric library. Every signal, with provenance. Point at the colour-coded provenance column and say which parts are real.</w:t>
      </w:r>
    </w:p>
    <w:p>
      <w:pPr>
        <w:pStyle w:val="ListBullet"/>
        <w:spacing w:after="60"/>
      </w:pPr>
      <w:r>
        <w:t>Close on section 6: the same pipeline scores 0.638 on simulated campaigns and 0.175 on real articles, and that gap is the finding.</w:t>
      </w:r>
    </w:p>
    <w:tbl>
      <w:tblPr>
        <w:tblW w:type="auto" w:w="0"/>
        <w:jc w:val="center"/>
        <w:tblLook w:firstColumn="1" w:firstRow="1" w:lastColumn="0" w:lastRow="0" w:noHBand="0" w:noVBand="1" w:val="04A0"/>
      </w:tblPr>
      <w:tblGrid>
        <w:gridCol w:w="9360"/>
      </w:tblGrid>
      <w:tr>
        <w:tc>
          <w:tcPr>
            <w:tcW w:type="dxa" w:w="9360"/>
            <w:shd w:val="clear" w:fill="F7F4F1"/>
          </w:tcPr>
          <w:p>
            <w:r>
              <w:rPr>
                <w:b/>
                <w:color w:val="FF6A2C"/>
                <w:sz w:val="18"/>
              </w:rPr>
              <w:t xml:space="preserve">WHAT TO SAY IF ASKED WHETHER THIS IS MACHINE LEARNING   </w:t>
            </w:r>
            <w:r>
              <w:rPr>
                <w:color w:val="181316"/>
                <w:sz w:val="19"/>
              </w:rPr>
              <w:t>The methods are machine learning and the evaluation discipline is unusually strict - grouped cross-validation, out-of-fold serving, honest baselines, ablations, parameter sweeps and a leakage demonstration. The predictive results on synthetic data are not evidence about influencer marketing, and the report says so in three places. The results that are evidence are the NLP benchmark and the Online News Popularity study.</w:t>
            </w:r>
          </w:p>
        </w:tc>
      </w:tr>
    </w:tbl>
    <w:p/>
    <w:p>
      <w:pPr>
        <w:spacing w:before="400"/>
        <w:pBdr>
          <w:bottom w:val="single" w:sz="6" w:color="EAE6E3"/>
        </w:pBdr>
      </w:pPr>
      <w:r>
        <w:rPr>
          <w:b/>
          <w:color w:val="181316"/>
          <w:sz w:val="34"/>
        </w:rPr>
        <w:t>12  Data inventory</w:t>
      </w:r>
    </w:p>
    <w:tbl>
      <w:tblPr>
        <w:tblStyle w:val="TableGrid"/>
        <w:tblW w:type="auto" w:w="0"/>
        <w:tblLook w:firstColumn="1" w:firstRow="1" w:lastColumn="0" w:lastRow="0" w:noHBand="0" w:noVBand="1" w:val="04A0"/>
      </w:tblPr>
      <w:tblGrid>
        <w:gridCol w:w="4680"/>
        <w:gridCol w:w="4680"/>
      </w:tblGrid>
      <w:tr>
        <w:tc>
          <w:tcPr>
            <w:tcW w:type="dxa" w:w="4896"/>
            <w:shd w:val="clear" w:fill="F2EEEB"/>
          </w:tcPr>
          <w:p>
            <w:r/>
            <w:r>
              <w:rPr>
                <w:b/>
                <w:sz w:val="18"/>
              </w:rPr>
              <w:t>Provenance</w:t>
            </w:r>
          </w:p>
        </w:tc>
        <w:tc>
          <w:tcPr>
            <w:tcW w:type="dxa" w:w="2016"/>
            <w:shd w:val="clear" w:fill="F2EEEB"/>
          </w:tcPr>
          <w:p>
            <w:r/>
            <w:r>
              <w:rPr>
                <w:b/>
                <w:sz w:val="18"/>
              </w:rPr>
              <w:t>Columns</w:t>
            </w:r>
          </w:p>
        </w:tc>
      </w:tr>
      <w:tr>
        <w:tc>
          <w:tcPr>
            <w:tcW w:type="dxa" w:w="4896"/>
          </w:tcPr>
          <w:p>
            <w:r/>
            <w:r>
              <w:rPr>
                <w:sz w:val="18"/>
              </w:rPr>
              <w:t>derived</w:t>
            </w:r>
          </w:p>
        </w:tc>
        <w:tc>
          <w:tcPr>
            <w:tcW w:type="dxa" w:w="2016"/>
          </w:tcPr>
          <w:p>
            <w:r/>
            <w:r>
              <w:rPr>
                <w:sz w:val="18"/>
              </w:rPr>
              <w:t>329</w:t>
            </w:r>
          </w:p>
        </w:tc>
      </w:tr>
      <w:tr>
        <w:tc>
          <w:tcPr>
            <w:tcW w:type="dxa" w:w="4896"/>
          </w:tcPr>
          <w:p>
            <w:r/>
            <w:r>
              <w:rPr>
                <w:sz w:val="18"/>
              </w:rPr>
              <w:t>measured</w:t>
            </w:r>
          </w:p>
        </w:tc>
        <w:tc>
          <w:tcPr>
            <w:tcW w:type="dxa" w:w="2016"/>
          </w:tcPr>
          <w:p>
            <w:r/>
            <w:r>
              <w:rPr>
                <w:sz w:val="18"/>
              </w:rPr>
              <w:t>153</w:t>
            </w:r>
          </w:p>
        </w:tc>
      </w:tr>
      <w:tr>
        <w:tc>
          <w:tcPr>
            <w:tcW w:type="dxa" w:w="4896"/>
          </w:tcPr>
          <w:p>
            <w:r/>
            <w:r>
              <w:rPr>
                <w:sz w:val="18"/>
              </w:rPr>
              <w:t>generated</w:t>
            </w:r>
          </w:p>
        </w:tc>
        <w:tc>
          <w:tcPr>
            <w:tcW w:type="dxa" w:w="2016"/>
          </w:tcPr>
          <w:p>
            <w:r/>
            <w:r>
              <w:rPr>
                <w:sz w:val="18"/>
              </w:rPr>
              <w:t>117</w:t>
            </w:r>
          </w:p>
        </w:tc>
      </w:tr>
      <w:tr>
        <w:tc>
          <w:tcPr>
            <w:tcW w:type="dxa" w:w="4896"/>
          </w:tcPr>
          <w:p>
            <w:r/>
            <w:r>
              <w:rPr>
                <w:sz w:val="18"/>
              </w:rPr>
              <w:t>simulated</w:t>
            </w:r>
          </w:p>
        </w:tc>
        <w:tc>
          <w:tcPr>
            <w:tcW w:type="dxa" w:w="2016"/>
          </w:tcPr>
          <w:p>
            <w:r/>
            <w:r>
              <w:rPr>
                <w:sz w:val="18"/>
              </w:rPr>
              <w:t>109</w:t>
            </w:r>
          </w:p>
        </w:tc>
      </w:tr>
      <w:tr>
        <w:tc>
          <w:tcPr>
            <w:tcW w:type="dxa" w:w="4896"/>
          </w:tcPr>
          <w:p>
            <w:r/>
            <w:r>
              <w:rPr>
                <w:sz w:val="18"/>
              </w:rPr>
              <w:t>model output</w:t>
            </w:r>
          </w:p>
        </w:tc>
        <w:tc>
          <w:tcPr>
            <w:tcW w:type="dxa" w:w="2016"/>
          </w:tcPr>
          <w:p>
            <w:r/>
            <w:r>
              <w:rPr>
                <w:sz w:val="18"/>
              </w:rPr>
              <w:t>99</w:t>
            </w:r>
          </w:p>
        </w:tc>
      </w:tr>
      <w:tr>
        <w:tc>
          <w:tcPr>
            <w:tcW w:type="dxa" w:w="4896"/>
          </w:tcPr>
          <w:p>
            <w:r/>
            <w:r>
              <w:rPr>
                <w:sz w:val="18"/>
              </w:rPr>
              <w:t>identifier</w:t>
            </w:r>
          </w:p>
        </w:tc>
        <w:tc>
          <w:tcPr>
            <w:tcW w:type="dxa" w:w="2016"/>
          </w:tcPr>
          <w:p>
            <w:r/>
            <w:r>
              <w:rPr>
                <w:sz w:val="18"/>
              </w:rPr>
              <w:t>58</w:t>
            </w:r>
          </w:p>
        </w:tc>
      </w:tr>
      <w:tr>
        <w:tc>
          <w:tcPr>
            <w:tcW w:type="dxa" w:w="4896"/>
          </w:tcPr>
          <w:p>
            <w:r/>
            <w:r>
              <w:rPr>
                <w:sz w:val="18"/>
              </w:rPr>
              <w:t>presentation</w:t>
            </w:r>
          </w:p>
        </w:tc>
        <w:tc>
          <w:tcPr>
            <w:tcW w:type="dxa" w:w="2016"/>
          </w:tcPr>
          <w:p>
            <w:r/>
            <w:r>
              <w:rPr>
                <w:sz w:val="18"/>
              </w:rPr>
              <w:t>36</w:t>
            </w:r>
          </w:p>
        </w:tc>
      </w:tr>
    </w:tbl>
    <w:p>
      <w:r>
        <w:rPr>
          <w:i w:val="0"/>
          <w:color w:val="6E666B"/>
          <w:sz w:val="19"/>
        </w:rPr>
        <w:t>901 columns across 43 tables, all exported to data/csv/ with DATA_DICTIONARY.csv and MANIFEST.csv.</w:t>
      </w:r>
    </w:p>
    <w:p/>
    <w:tbl>
      <w:tblPr>
        <w:tblStyle w:val="TableGrid"/>
        <w:tblW w:type="auto" w:w="0"/>
        <w:tblLook w:firstColumn="1" w:firstRow="1" w:lastColumn="0" w:lastRow="0" w:noHBand="0" w:noVBand="1" w:val="04A0"/>
      </w:tblPr>
      <w:tblGrid>
        <w:gridCol w:w="4680"/>
        <w:gridCol w:w="4680"/>
      </w:tblGrid>
      <w:tr>
        <w:tc>
          <w:tcPr>
            <w:tcW w:type="dxa" w:w="4896"/>
            <w:shd w:val="clear" w:fill="F2EEEB"/>
          </w:tcPr>
          <w:p>
            <w:r/>
            <w:r>
              <w:rPr>
                <w:b/>
                <w:sz w:val="18"/>
              </w:rPr>
              <w:t>Table</w:t>
            </w:r>
          </w:p>
        </w:tc>
        <w:tc>
          <w:tcPr>
            <w:tcW w:type="dxa" w:w="2304"/>
            <w:shd w:val="clear" w:fill="F2EEEB"/>
          </w:tcPr>
          <w:p>
            <w:r/>
            <w:r>
              <w:rPr>
                <w:b/>
                <w:sz w:val="18"/>
              </w:rPr>
              <w:t>Columns documented</w:t>
            </w:r>
          </w:p>
        </w:tc>
      </w:tr>
      <w:tr>
        <w:tc>
          <w:tcPr>
            <w:tcW w:type="dxa" w:w="4896"/>
          </w:tcPr>
          <w:p>
            <w:r/>
            <w:r>
              <w:rPr>
                <w:sz w:val="18"/>
              </w:rPr>
              <w:t>audience_quality</w:t>
            </w:r>
          </w:p>
        </w:tc>
        <w:tc>
          <w:tcPr>
            <w:tcW w:type="dxa" w:w="2304"/>
          </w:tcPr>
          <w:p>
            <w:r/>
            <w:r>
              <w:rPr>
                <w:sz w:val="18"/>
              </w:rPr>
              <w:t>5</w:t>
            </w:r>
          </w:p>
        </w:tc>
      </w:tr>
      <w:tr>
        <w:tc>
          <w:tcPr>
            <w:tcW w:type="dxa" w:w="4896"/>
          </w:tcPr>
          <w:p>
            <w:r/>
            <w:r>
              <w:rPr>
                <w:sz w:val="18"/>
              </w:rPr>
              <w:t>audio_creators</w:t>
            </w:r>
          </w:p>
        </w:tc>
        <w:tc>
          <w:tcPr>
            <w:tcW w:type="dxa" w:w="2304"/>
          </w:tcPr>
          <w:p>
            <w:r/>
            <w:r>
              <w:rPr>
                <w:sz w:val="18"/>
              </w:rPr>
              <w:t>14</w:t>
            </w:r>
          </w:p>
        </w:tc>
      </w:tr>
      <w:tr>
        <w:tc>
          <w:tcPr>
            <w:tcW w:type="dxa" w:w="4896"/>
          </w:tcPr>
          <w:p>
            <w:r/>
            <w:r>
              <w:rPr>
                <w:sz w:val="18"/>
              </w:rPr>
              <w:t>audio_posts</w:t>
            </w:r>
          </w:p>
        </w:tc>
        <w:tc>
          <w:tcPr>
            <w:tcW w:type="dxa" w:w="2304"/>
          </w:tcPr>
          <w:p>
            <w:r/>
            <w:r>
              <w:rPr>
                <w:sz w:val="18"/>
              </w:rPr>
              <w:t>26</w:t>
            </w:r>
          </w:p>
        </w:tc>
      </w:tr>
      <w:tr>
        <w:tc>
          <w:tcPr>
            <w:tcW w:type="dxa" w:w="4896"/>
          </w:tcPr>
          <w:p>
            <w:r/>
            <w:r>
              <w:rPr>
                <w:sz w:val="18"/>
              </w:rPr>
              <w:t>brand_fit_sbert</w:t>
            </w:r>
          </w:p>
        </w:tc>
        <w:tc>
          <w:tcPr>
            <w:tcW w:type="dxa" w:w="2304"/>
          </w:tcPr>
          <w:p>
            <w:r/>
            <w:r>
              <w:rPr>
                <w:sz w:val="18"/>
              </w:rPr>
              <w:t>12</w:t>
            </w:r>
          </w:p>
        </w:tc>
      </w:tr>
      <w:tr>
        <w:tc>
          <w:tcPr>
            <w:tcW w:type="dxa" w:w="4896"/>
          </w:tcPr>
          <w:p>
            <w:r/>
            <w:r>
              <w:rPr>
                <w:sz w:val="18"/>
              </w:rPr>
              <w:t>brand_mentions</w:t>
            </w:r>
          </w:p>
        </w:tc>
        <w:tc>
          <w:tcPr>
            <w:tcW w:type="dxa" w:w="2304"/>
          </w:tcPr>
          <w:p>
            <w:r/>
            <w:r>
              <w:rPr>
                <w:sz w:val="18"/>
              </w:rPr>
              <w:t>5</w:t>
            </w:r>
          </w:p>
        </w:tc>
      </w:tr>
      <w:tr>
        <w:tc>
          <w:tcPr>
            <w:tcW w:type="dxa" w:w="4896"/>
          </w:tcPr>
          <w:p>
            <w:r/>
            <w:r>
              <w:rPr>
                <w:sz w:val="18"/>
              </w:rPr>
              <w:t>brand_taste</w:t>
            </w:r>
          </w:p>
        </w:tc>
        <w:tc>
          <w:tcPr>
            <w:tcW w:type="dxa" w:w="2304"/>
          </w:tcPr>
          <w:p>
            <w:r/>
            <w:r>
              <w:rPr>
                <w:sz w:val="18"/>
              </w:rPr>
              <w:t>8</w:t>
            </w:r>
          </w:p>
        </w:tc>
      </w:tr>
      <w:tr>
        <w:tc>
          <w:tcPr>
            <w:tcW w:type="dxa" w:w="4896"/>
          </w:tcPr>
          <w:p>
            <w:r/>
            <w:r>
              <w:rPr>
                <w:sz w:val="18"/>
              </w:rPr>
              <w:t>brands</w:t>
            </w:r>
          </w:p>
        </w:tc>
        <w:tc>
          <w:tcPr>
            <w:tcW w:type="dxa" w:w="2304"/>
          </w:tcPr>
          <w:p>
            <w:r/>
            <w:r>
              <w:rPr>
                <w:sz w:val="18"/>
              </w:rPr>
              <w:t>8</w:t>
            </w:r>
          </w:p>
        </w:tc>
      </w:tr>
      <w:tr>
        <w:tc>
          <w:tcPr>
            <w:tcW w:type="dxa" w:w="4896"/>
          </w:tcPr>
          <w:p>
            <w:r/>
            <w:r>
              <w:rPr>
                <w:sz w:val="18"/>
              </w:rPr>
              <w:t>campaign_fit</w:t>
            </w:r>
          </w:p>
        </w:tc>
        <w:tc>
          <w:tcPr>
            <w:tcW w:type="dxa" w:w="2304"/>
          </w:tcPr>
          <w:p>
            <w:r/>
            <w:r>
              <w:rPr>
                <w:sz w:val="18"/>
              </w:rPr>
              <w:t>81</w:t>
            </w:r>
          </w:p>
        </w:tc>
      </w:tr>
      <w:tr>
        <w:tc>
          <w:tcPr>
            <w:tcW w:type="dxa" w:w="4896"/>
          </w:tcPr>
          <w:p>
            <w:r/>
            <w:r>
              <w:rPr>
                <w:sz w:val="18"/>
              </w:rPr>
              <w:t>campaign_fit_v2</w:t>
            </w:r>
          </w:p>
        </w:tc>
        <w:tc>
          <w:tcPr>
            <w:tcW w:type="dxa" w:w="2304"/>
          </w:tcPr>
          <w:p>
            <w:r/>
            <w:r>
              <w:rPr>
                <w:sz w:val="18"/>
              </w:rPr>
              <w:t>24</w:t>
            </w:r>
          </w:p>
        </w:tc>
      </w:tr>
      <w:tr>
        <w:tc>
          <w:tcPr>
            <w:tcW w:type="dxa" w:w="4896"/>
          </w:tcPr>
          <w:p>
            <w:r/>
            <w:r>
              <w:rPr>
                <w:sz w:val="18"/>
              </w:rPr>
              <w:t>campaign_summary</w:t>
            </w:r>
          </w:p>
        </w:tc>
        <w:tc>
          <w:tcPr>
            <w:tcW w:type="dxa" w:w="2304"/>
          </w:tcPr>
          <w:p>
            <w:r/>
            <w:r>
              <w:rPr>
                <w:sz w:val="18"/>
              </w:rPr>
              <w:t>18</w:t>
            </w:r>
          </w:p>
        </w:tc>
      </w:tr>
      <w:tr>
        <w:tc>
          <w:tcPr>
            <w:tcW w:type="dxa" w:w="4896"/>
          </w:tcPr>
          <w:p>
            <w:r/>
            <w:r>
              <w:rPr>
                <w:sz w:val="18"/>
              </w:rPr>
              <w:t>campaigns</w:t>
            </w:r>
          </w:p>
        </w:tc>
        <w:tc>
          <w:tcPr>
            <w:tcW w:type="dxa" w:w="2304"/>
          </w:tcPr>
          <w:p>
            <w:r/>
            <w:r>
              <w:rPr>
                <w:sz w:val="18"/>
              </w:rPr>
              <w:t>24</w:t>
            </w:r>
          </w:p>
        </w:tc>
      </w:tr>
      <w:tr>
        <w:tc>
          <w:tcPr>
            <w:tcW w:type="dxa" w:w="4896"/>
          </w:tcPr>
          <w:p>
            <w:r/>
            <w:r>
              <w:rPr>
                <w:sz w:val="18"/>
              </w:rPr>
              <w:t>capability</w:t>
            </w:r>
          </w:p>
        </w:tc>
        <w:tc>
          <w:tcPr>
            <w:tcW w:type="dxa" w:w="2304"/>
          </w:tcPr>
          <w:p>
            <w:r/>
            <w:r>
              <w:rPr>
                <w:sz w:val="18"/>
              </w:rPr>
              <w:t>13</w:t>
            </w:r>
          </w:p>
        </w:tc>
      </w:tr>
      <w:tr>
        <w:tc>
          <w:tcPr>
            <w:tcW w:type="dxa" w:w="4896"/>
          </w:tcPr>
          <w:p>
            <w:r/>
            <w:r>
              <w:rPr>
                <w:sz w:val="18"/>
              </w:rPr>
              <w:t>category_fit</w:t>
            </w:r>
          </w:p>
        </w:tc>
        <w:tc>
          <w:tcPr>
            <w:tcW w:type="dxa" w:w="2304"/>
          </w:tcPr>
          <w:p>
            <w:r/>
            <w:r>
              <w:rPr>
                <w:sz w:val="18"/>
              </w:rPr>
              <w:t>5</w:t>
            </w:r>
          </w:p>
        </w:tc>
      </w:tr>
      <w:tr>
        <w:tc>
          <w:tcPr>
            <w:tcW w:type="dxa" w:w="4896"/>
          </w:tcPr>
          <w:p>
            <w:r/>
            <w:r>
              <w:rPr>
                <w:sz w:val="18"/>
              </w:rPr>
              <w:t>cf_scores</w:t>
            </w:r>
          </w:p>
        </w:tc>
        <w:tc>
          <w:tcPr>
            <w:tcW w:type="dxa" w:w="2304"/>
          </w:tcPr>
          <w:p>
            <w:r/>
            <w:r>
              <w:rPr>
                <w:sz w:val="18"/>
              </w:rPr>
              <w:t>3</w:t>
            </w:r>
          </w:p>
        </w:tc>
      </w:tr>
      <w:tr>
        <w:tc>
          <w:tcPr>
            <w:tcW w:type="dxa" w:w="4896"/>
          </w:tcPr>
          <w:p>
            <w:r/>
            <w:r>
              <w:rPr>
                <w:sz w:val="18"/>
              </w:rPr>
              <w:t>comment_profile</w:t>
            </w:r>
          </w:p>
        </w:tc>
        <w:tc>
          <w:tcPr>
            <w:tcW w:type="dxa" w:w="2304"/>
          </w:tcPr>
          <w:p>
            <w:r/>
            <w:r>
              <w:rPr>
                <w:sz w:val="18"/>
              </w:rPr>
              <w:t>13</w:t>
            </w:r>
          </w:p>
        </w:tc>
      </w:tr>
      <w:tr>
        <w:tc>
          <w:tcPr>
            <w:tcW w:type="dxa" w:w="4896"/>
          </w:tcPr>
          <w:p>
            <w:r/>
            <w:r>
              <w:rPr>
                <w:sz w:val="18"/>
              </w:rPr>
              <w:t>comments_sample</w:t>
            </w:r>
          </w:p>
        </w:tc>
        <w:tc>
          <w:tcPr>
            <w:tcW w:type="dxa" w:w="2304"/>
          </w:tcPr>
          <w:p>
            <w:r/>
            <w:r>
              <w:rPr>
                <w:sz w:val="18"/>
              </w:rPr>
              <w:t>19</w:t>
            </w:r>
          </w:p>
        </w:tc>
      </w:tr>
      <w:tr>
        <w:tc>
          <w:tcPr>
            <w:tcW w:type="dxa" w:w="4896"/>
          </w:tcPr>
          <w:p>
            <w:r/>
            <w:r>
              <w:rPr>
                <w:sz w:val="18"/>
              </w:rPr>
              <w:t>creator_attributes</w:t>
            </w:r>
          </w:p>
        </w:tc>
        <w:tc>
          <w:tcPr>
            <w:tcW w:type="dxa" w:w="2304"/>
          </w:tcPr>
          <w:p>
            <w:r/>
            <w:r>
              <w:rPr>
                <w:sz w:val="18"/>
              </w:rPr>
              <w:t>8</w:t>
            </w:r>
          </w:p>
        </w:tc>
      </w:tr>
      <w:tr>
        <w:tc>
          <w:tcPr>
            <w:tcW w:type="dxa" w:w="4896"/>
          </w:tcPr>
          <w:p>
            <w:r/>
            <w:r>
              <w:rPr>
                <w:sz w:val="18"/>
              </w:rPr>
              <w:t>creator_connections</w:t>
            </w:r>
          </w:p>
        </w:tc>
        <w:tc>
          <w:tcPr>
            <w:tcW w:type="dxa" w:w="2304"/>
          </w:tcPr>
          <w:p>
            <w:r/>
            <w:r>
              <w:rPr>
                <w:sz w:val="18"/>
              </w:rPr>
              <w:t>5</w:t>
            </w:r>
          </w:p>
        </w:tc>
      </w:tr>
      <w:tr>
        <w:tc>
          <w:tcPr>
            <w:tcW w:type="dxa" w:w="4896"/>
          </w:tcPr>
          <w:p>
            <w:r/>
            <w:r>
              <w:rPr>
                <w:sz w:val="18"/>
              </w:rPr>
              <w:t>creator_history</w:t>
            </w:r>
          </w:p>
        </w:tc>
        <w:tc>
          <w:tcPr>
            <w:tcW w:type="dxa" w:w="2304"/>
          </w:tcPr>
          <w:p>
            <w:r/>
            <w:r>
              <w:rPr>
                <w:sz w:val="18"/>
              </w:rPr>
              <w:t>22</w:t>
            </w:r>
          </w:p>
        </w:tc>
      </w:tr>
      <w:tr>
        <w:tc>
          <w:tcPr>
            <w:tcW w:type="dxa" w:w="4896"/>
          </w:tcPr>
          <w:p>
            <w:r/>
            <w:r>
              <w:rPr>
                <w:sz w:val="18"/>
              </w:rPr>
              <w:t>creator_insights</w:t>
            </w:r>
          </w:p>
        </w:tc>
        <w:tc>
          <w:tcPr>
            <w:tcW w:type="dxa" w:w="2304"/>
          </w:tcPr>
          <w:p>
            <w:r/>
            <w:r>
              <w:rPr>
                <w:sz w:val="18"/>
              </w:rPr>
              <w:t>23</w:t>
            </w:r>
          </w:p>
        </w:tc>
      </w:tr>
      <w:tr>
        <w:tc>
          <w:tcPr>
            <w:tcW w:type="dxa" w:w="4896"/>
          </w:tcPr>
          <w:p>
            <w:r/>
            <w:r>
              <w:rPr>
                <w:sz w:val="18"/>
              </w:rPr>
              <w:t>creator_performance</w:t>
            </w:r>
          </w:p>
        </w:tc>
        <w:tc>
          <w:tcPr>
            <w:tcW w:type="dxa" w:w="2304"/>
          </w:tcPr>
          <w:p>
            <w:r/>
            <w:r>
              <w:rPr>
                <w:sz w:val="18"/>
              </w:rPr>
              <w:t>33</w:t>
            </w:r>
          </w:p>
        </w:tc>
      </w:tr>
      <w:tr>
        <w:tc>
          <w:tcPr>
            <w:tcW w:type="dxa" w:w="4896"/>
          </w:tcPr>
          <w:p>
            <w:r/>
            <w:r>
              <w:rPr>
                <w:sz w:val="18"/>
              </w:rPr>
              <w:t>creator_quality</w:t>
            </w:r>
          </w:p>
        </w:tc>
        <w:tc>
          <w:tcPr>
            <w:tcW w:type="dxa" w:w="2304"/>
          </w:tcPr>
          <w:p>
            <w:r/>
            <w:r>
              <w:rPr>
                <w:sz w:val="18"/>
              </w:rPr>
              <w:t>12</w:t>
            </w:r>
          </w:p>
        </w:tc>
      </w:tr>
      <w:tr>
        <w:tc>
          <w:tcPr>
            <w:tcW w:type="dxa" w:w="4896"/>
          </w:tcPr>
          <w:p>
            <w:r/>
            <w:r>
              <w:rPr>
                <w:sz w:val="18"/>
              </w:rPr>
              <w:t>creator_terms</w:t>
            </w:r>
          </w:p>
        </w:tc>
        <w:tc>
          <w:tcPr>
            <w:tcW w:type="dxa" w:w="2304"/>
          </w:tcPr>
          <w:p>
            <w:r/>
            <w:r>
              <w:rPr>
                <w:sz w:val="18"/>
              </w:rPr>
              <w:t>3</w:t>
            </w:r>
          </w:p>
        </w:tc>
      </w:tr>
      <w:tr>
        <w:tc>
          <w:tcPr>
            <w:tcW w:type="dxa" w:w="4896"/>
          </w:tcPr>
          <w:p>
            <w:r/>
            <w:r>
              <w:rPr>
                <w:sz w:val="18"/>
              </w:rPr>
              <w:t>creators</w:t>
            </w:r>
          </w:p>
        </w:tc>
        <w:tc>
          <w:tcPr>
            <w:tcW w:type="dxa" w:w="2304"/>
          </w:tcPr>
          <w:p>
            <w:r/>
            <w:r>
              <w:rPr>
                <w:sz w:val="18"/>
              </w:rPr>
              <w:t>115</w:t>
            </w:r>
          </w:p>
        </w:tc>
      </w:tr>
      <w:tr>
        <w:tc>
          <w:tcPr>
            <w:tcW w:type="dxa" w:w="4896"/>
          </w:tcPr>
          <w:p>
            <w:r/>
            <w:r>
              <w:rPr>
                <w:sz w:val="18"/>
              </w:rPr>
              <w:t>earnings</w:t>
            </w:r>
          </w:p>
        </w:tc>
        <w:tc>
          <w:tcPr>
            <w:tcW w:type="dxa" w:w="2304"/>
          </w:tcPr>
          <w:p>
            <w:r/>
            <w:r>
              <w:rPr>
                <w:sz w:val="18"/>
              </w:rPr>
              <w:t>3</w:t>
            </w:r>
          </w:p>
        </w:tc>
      </w:tr>
      <w:tr>
        <w:tc>
          <w:tcPr>
            <w:tcW w:type="dxa" w:w="4896"/>
          </w:tcPr>
          <w:p>
            <w:r/>
            <w:r>
              <w:rPr>
                <w:sz w:val="18"/>
              </w:rPr>
              <w:t>feature_importance</w:t>
            </w:r>
          </w:p>
        </w:tc>
        <w:tc>
          <w:tcPr>
            <w:tcW w:type="dxa" w:w="2304"/>
          </w:tcPr>
          <w:p>
            <w:r/>
            <w:r>
              <w:rPr>
                <w:sz w:val="18"/>
              </w:rPr>
              <w:t>3</w:t>
            </w:r>
          </w:p>
        </w:tc>
      </w:tr>
      <w:tr>
        <w:tc>
          <w:tcPr>
            <w:tcW w:type="dxa" w:w="4896"/>
          </w:tcPr>
          <w:p>
            <w:r/>
            <w:r>
              <w:rPr>
                <w:sz w:val="18"/>
              </w:rPr>
              <w:t>feature_shap</w:t>
            </w:r>
          </w:p>
        </w:tc>
        <w:tc>
          <w:tcPr>
            <w:tcW w:type="dxa" w:w="2304"/>
          </w:tcPr>
          <w:p>
            <w:r/>
            <w:r>
              <w:rPr>
                <w:sz w:val="18"/>
              </w:rPr>
              <w:t>2</w:t>
            </w:r>
          </w:p>
        </w:tc>
      </w:tr>
      <w:tr>
        <w:tc>
          <w:tcPr>
            <w:tcW w:type="dxa" w:w="4896"/>
          </w:tcPr>
          <w:p>
            <w:r/>
            <w:r>
              <w:rPr>
                <w:sz w:val="18"/>
              </w:rPr>
              <w:t>funnel</w:t>
            </w:r>
          </w:p>
        </w:tc>
        <w:tc>
          <w:tcPr>
            <w:tcW w:type="dxa" w:w="2304"/>
          </w:tcPr>
          <w:p>
            <w:r/>
            <w:r>
              <w:rPr>
                <w:sz w:val="18"/>
              </w:rPr>
              <w:t>4</w:t>
            </w:r>
          </w:p>
        </w:tc>
      </w:tr>
      <w:tr>
        <w:tc>
          <w:tcPr>
            <w:tcW w:type="dxa" w:w="4896"/>
          </w:tcPr>
          <w:p>
            <w:r/>
            <w:r>
              <w:rPr>
                <w:sz w:val="18"/>
              </w:rPr>
              <w:t>graph_edges</w:t>
            </w:r>
          </w:p>
        </w:tc>
        <w:tc>
          <w:tcPr>
            <w:tcW w:type="dxa" w:w="2304"/>
          </w:tcPr>
          <w:p>
            <w:r/>
            <w:r>
              <w:rPr>
                <w:sz w:val="18"/>
              </w:rPr>
              <w:t>3</w:t>
            </w:r>
          </w:p>
        </w:tc>
      </w:tr>
      <w:tr>
        <w:tc>
          <w:tcPr>
            <w:tcW w:type="dxa" w:w="4896"/>
          </w:tcPr>
          <w:p>
            <w:r/>
            <w:r>
              <w:rPr>
                <w:sz w:val="18"/>
              </w:rPr>
              <w:t>influencer_features</w:t>
            </w:r>
          </w:p>
        </w:tc>
        <w:tc>
          <w:tcPr>
            <w:tcW w:type="dxa" w:w="2304"/>
          </w:tcPr>
          <w:p>
            <w:r/>
            <w:r>
              <w:rPr>
                <w:sz w:val="18"/>
              </w:rPr>
              <w:t>77</w:t>
            </w:r>
          </w:p>
        </w:tc>
      </w:tr>
      <w:tr>
        <w:tc>
          <w:tcPr>
            <w:tcW w:type="dxa" w:w="4896"/>
          </w:tcPr>
          <w:p>
            <w:r/>
            <w:r>
              <w:rPr>
                <w:sz w:val="18"/>
              </w:rPr>
              <w:t>interactions</w:t>
            </w:r>
          </w:p>
        </w:tc>
        <w:tc>
          <w:tcPr>
            <w:tcW w:type="dxa" w:w="2304"/>
          </w:tcPr>
          <w:p>
            <w:r/>
            <w:r>
              <w:rPr>
                <w:sz w:val="18"/>
              </w:rPr>
              <w:t>9</w:t>
            </w:r>
          </w:p>
        </w:tc>
      </w:tr>
      <w:tr>
        <w:tc>
          <w:tcPr>
            <w:tcW w:type="dxa" w:w="4896"/>
          </w:tcPr>
          <w:p>
            <w:r/>
            <w:r>
              <w:rPr>
                <w:sz w:val="18"/>
              </w:rPr>
              <w:t>messages</w:t>
            </w:r>
          </w:p>
        </w:tc>
        <w:tc>
          <w:tcPr>
            <w:tcW w:type="dxa" w:w="2304"/>
          </w:tcPr>
          <w:p>
            <w:r/>
            <w:r>
              <w:rPr>
                <w:sz w:val="18"/>
              </w:rPr>
              <w:t>8</w:t>
            </w:r>
          </w:p>
        </w:tc>
      </w:tr>
      <w:tr>
        <w:tc>
          <w:tcPr>
            <w:tcW w:type="dxa" w:w="4896"/>
          </w:tcPr>
          <w:p>
            <w:r/>
            <w:r>
              <w:rPr>
                <w:sz w:val="18"/>
              </w:rPr>
              <w:t>model_calibration</w:t>
            </w:r>
          </w:p>
        </w:tc>
        <w:tc>
          <w:tcPr>
            <w:tcW w:type="dxa" w:w="2304"/>
          </w:tcPr>
          <w:p>
            <w:r/>
            <w:r>
              <w:rPr>
                <w:sz w:val="18"/>
              </w:rPr>
              <w:t>4</w:t>
            </w:r>
          </w:p>
        </w:tc>
      </w:tr>
      <w:tr>
        <w:tc>
          <w:tcPr>
            <w:tcW w:type="dxa" w:w="4896"/>
          </w:tcPr>
          <w:p>
            <w:r/>
            <w:r>
              <w:rPr>
                <w:sz w:val="18"/>
              </w:rPr>
              <w:t>modelling_table</w:t>
            </w:r>
          </w:p>
        </w:tc>
        <w:tc>
          <w:tcPr>
            <w:tcW w:type="dxa" w:w="2304"/>
          </w:tcPr>
          <w:p>
            <w:r/>
            <w:r>
              <w:rPr>
                <w:sz w:val="18"/>
              </w:rPr>
              <w:t>93</w:t>
            </w:r>
          </w:p>
        </w:tc>
      </w:tr>
      <w:tr>
        <w:tc>
          <w:tcPr>
            <w:tcW w:type="dxa" w:w="4896"/>
          </w:tcPr>
          <w:p>
            <w:r/>
            <w:r>
              <w:rPr>
                <w:sz w:val="18"/>
              </w:rPr>
              <w:t>nlp_benchmarks</w:t>
            </w:r>
          </w:p>
        </w:tc>
        <w:tc>
          <w:tcPr>
            <w:tcW w:type="dxa" w:w="2304"/>
          </w:tcPr>
          <w:p>
            <w:r/>
            <w:r>
              <w:rPr>
                <w:sz w:val="18"/>
              </w:rPr>
              <w:t>21</w:t>
            </w:r>
          </w:p>
        </w:tc>
      </w:tr>
      <w:tr>
        <w:tc>
          <w:tcPr>
            <w:tcW w:type="dxa" w:w="4896"/>
          </w:tcPr>
          <w:p>
            <w:r/>
            <w:r>
              <w:rPr>
                <w:sz w:val="18"/>
              </w:rPr>
              <w:t>organisation_fit</w:t>
            </w:r>
          </w:p>
        </w:tc>
        <w:tc>
          <w:tcPr>
            <w:tcW w:type="dxa" w:w="2304"/>
          </w:tcPr>
          <w:p>
            <w:r/>
            <w:r>
              <w:rPr>
                <w:sz w:val="18"/>
              </w:rPr>
              <w:t>94</w:t>
            </w:r>
          </w:p>
        </w:tc>
      </w:tr>
      <w:tr>
        <w:tc>
          <w:tcPr>
            <w:tcW w:type="dxa" w:w="4896"/>
          </w:tcPr>
          <w:p>
            <w:r/>
            <w:r>
              <w:rPr>
                <w:sz w:val="18"/>
              </w:rPr>
              <w:t>post_insights_sample</w:t>
            </w:r>
          </w:p>
        </w:tc>
        <w:tc>
          <w:tcPr>
            <w:tcW w:type="dxa" w:w="2304"/>
          </w:tcPr>
          <w:p>
            <w:r/>
            <w:r>
              <w:rPr>
                <w:sz w:val="18"/>
              </w:rPr>
              <w:t>15</w:t>
            </w:r>
          </w:p>
        </w:tc>
      </w:tr>
      <w:tr>
        <w:tc>
          <w:tcPr>
            <w:tcW w:type="dxa" w:w="4896"/>
          </w:tcPr>
          <w:p>
            <w:r/>
            <w:r>
              <w:rPr>
                <w:sz w:val="18"/>
              </w:rPr>
              <w:t>posts_sample</w:t>
            </w:r>
          </w:p>
        </w:tc>
        <w:tc>
          <w:tcPr>
            <w:tcW w:type="dxa" w:w="2304"/>
          </w:tcPr>
          <w:p>
            <w:r/>
            <w:r>
              <w:rPr>
                <w:sz w:val="18"/>
              </w:rPr>
              <w:t>21</w:t>
            </w:r>
          </w:p>
        </w:tc>
      </w:tr>
      <w:tr>
        <w:tc>
          <w:tcPr>
            <w:tcW w:type="dxa" w:w="4896"/>
          </w:tcPr>
          <w:p>
            <w:r/>
            <w:r>
              <w:rPr>
                <w:sz w:val="18"/>
              </w:rPr>
              <w:t>ranker_scores</w:t>
            </w:r>
          </w:p>
        </w:tc>
        <w:tc>
          <w:tcPr>
            <w:tcW w:type="dxa" w:w="2304"/>
          </w:tcPr>
          <w:p>
            <w:r/>
            <w:r>
              <w:rPr>
                <w:sz w:val="18"/>
              </w:rPr>
              <w:t>5</w:t>
            </w:r>
          </w:p>
        </w:tc>
      </w:tr>
      <w:tr>
        <w:tc>
          <w:tcPr>
            <w:tcW w:type="dxa" w:w="4896"/>
          </w:tcPr>
          <w:p>
            <w:r/>
            <w:r>
              <w:rPr>
                <w:sz w:val="18"/>
              </w:rPr>
              <w:t>requests</w:t>
            </w:r>
          </w:p>
        </w:tc>
        <w:tc>
          <w:tcPr>
            <w:tcW w:type="dxa" w:w="2304"/>
          </w:tcPr>
          <w:p>
            <w:r/>
            <w:r>
              <w:rPr>
                <w:sz w:val="18"/>
              </w:rPr>
              <w:t>25</w:t>
            </w:r>
          </w:p>
        </w:tc>
      </w:tr>
      <w:tr>
        <w:tc>
          <w:tcPr>
            <w:tcW w:type="dxa" w:w="4896"/>
          </w:tcPr>
          <w:p>
            <w:r/>
            <w:r>
              <w:rPr>
                <w:sz w:val="18"/>
              </w:rPr>
              <w:t>topics</w:t>
            </w:r>
          </w:p>
        </w:tc>
        <w:tc>
          <w:tcPr>
            <w:tcW w:type="dxa" w:w="2304"/>
          </w:tcPr>
          <w:p>
            <w:r/>
            <w:r>
              <w:rPr>
                <w:sz w:val="18"/>
              </w:rPr>
              <w:t>4</w:t>
            </w:r>
          </w:p>
        </w:tc>
      </w:tr>
      <w:tr>
        <w:tc>
          <w:tcPr>
            <w:tcW w:type="dxa" w:w="4896"/>
          </w:tcPr>
          <w:p>
            <w:r/>
            <w:r>
              <w:rPr>
                <w:sz w:val="18"/>
              </w:rPr>
              <w:t>visual_profile</w:t>
            </w:r>
          </w:p>
        </w:tc>
        <w:tc>
          <w:tcPr>
            <w:tcW w:type="dxa" w:w="2304"/>
          </w:tcPr>
          <w:p>
            <w:r/>
            <w:r>
              <w:rPr>
                <w:sz w:val="18"/>
              </w:rPr>
              <w:t>8</w:t>
            </w:r>
          </w:p>
        </w:tc>
      </w:tr>
      <w:tr>
        <w:tc>
          <w:tcPr>
            <w:tcW w:type="dxa" w:w="4896"/>
          </w:tcPr>
          <w:p>
            <w:r/>
            <w:r>
              <w:rPr>
                <w:sz w:val="18"/>
              </w:rPr>
              <w:t>vocabulary</w:t>
            </w:r>
          </w:p>
        </w:tc>
        <w:tc>
          <w:tcPr>
            <w:tcW w:type="dxa" w:w="2304"/>
          </w:tcPr>
          <w:p>
            <w:r/>
            <w:r>
              <w:rPr>
                <w:sz w:val="18"/>
              </w:rPr>
              <w:t>3</w:t>
            </w:r>
          </w:p>
        </w:tc>
      </w:tr>
    </w:tbl>
    <w:p/>
    <w:p>
      <w:pPr>
        <w:spacing w:before="400"/>
        <w:pBdr>
          <w:bottom w:val="single" w:sz="6" w:color="EAE6E3"/>
        </w:pBdr>
      </w:pPr>
      <w:r>
        <w:rPr>
          <w:b/>
          <w:color w:val="181316"/>
          <w:sz w:val="34"/>
        </w:rPr>
        <w:t>13  References and data sources</w:t>
      </w:r>
    </w:p>
    <w:p>
      <w:r>
        <w:rPr>
          <w:i w:val="0"/>
        </w:rPr>
        <w:t>Every external source this project depends on. Nothing cited here is paraphrased from memory; each was used directly.</w:t>
      </w:r>
    </w:p>
    <w:tbl>
      <w:tblPr>
        <w:tblStyle w:val="TableGrid"/>
        <w:tblW w:type="auto" w:w="0"/>
        <w:tblLook w:firstColumn="1" w:firstRow="1" w:lastColumn="0" w:lastRow="0" w:noHBand="0" w:noVBand="1" w:val="04A0"/>
      </w:tblPr>
      <w:tblGrid>
        <w:gridCol w:w="4680"/>
        <w:gridCol w:w="4680"/>
      </w:tblGrid>
      <w:tr>
        <w:tc>
          <w:tcPr>
            <w:tcW w:type="dxa" w:w="4752"/>
            <w:shd w:val="clear" w:fill="F2EEEB"/>
          </w:tcPr>
          <w:p>
            <w:r/>
            <w:r>
              <w:rPr>
                <w:b/>
                <w:sz w:val="18"/>
              </w:rPr>
              <w:t>Source</w:t>
            </w:r>
          </w:p>
        </w:tc>
        <w:tc>
          <w:tcPr>
            <w:tcW w:type="dxa" w:w="4320"/>
            <w:shd w:val="clear" w:fill="F2EEEB"/>
          </w:tcPr>
          <w:p>
            <w:r/>
            <w:r>
              <w:rPr>
                <w:b/>
                <w:sz w:val="18"/>
              </w:rPr>
              <w:t>Used for</w:t>
            </w:r>
          </w:p>
        </w:tc>
      </w:tr>
      <w:tr>
        <w:tc>
          <w:tcPr>
            <w:tcW w:type="dxa" w:w="4752"/>
          </w:tcPr>
          <w:p>
            <w:r/>
            <w:r>
              <w:rPr>
                <w:sz w:val="18"/>
              </w:rPr>
              <w:t>Barbieri, F., Camacho-Collados, J., Espinosa-Anke, L., Neves, L. (2020). TweetEval. Findings of EMNLP 2020.</w:t>
            </w:r>
          </w:p>
        </w:tc>
        <w:tc>
          <w:tcPr>
            <w:tcW w:type="dxa" w:w="4320"/>
          </w:tcPr>
          <w:p>
            <w:r/>
            <w:r>
              <w:rPr>
                <w:sz w:val="18"/>
              </w:rPr>
              <w:t>Sentiment, irony, emotion and offensive corpora; the comment classifiers are trained on the real human labels</w:t>
            </w:r>
          </w:p>
        </w:tc>
      </w:tr>
      <w:tr>
        <w:tc>
          <w:tcPr>
            <w:tcW w:type="dxa" w:w="4752"/>
          </w:tcPr>
          <w:p>
            <w:r/>
            <w:r>
              <w:rPr>
                <w:sz w:val="18"/>
              </w:rPr>
              <w:t>Misra, R. &amp; Arora, P. Sarcasm headlines dataset.</w:t>
            </w:r>
          </w:p>
        </w:tc>
        <w:tc>
          <w:tcPr>
            <w:tcW w:type="dxa" w:w="4320"/>
          </w:tcPr>
          <w:p>
            <w:r/>
            <w:r>
              <w:rPr>
                <w:sz w:val="18"/>
              </w:rPr>
              <w:t>Cross-domain irony evaluation</w:t>
            </w:r>
          </w:p>
        </w:tc>
      </w:tr>
      <w:tr>
        <w:tc>
          <w:tcPr>
            <w:tcW w:type="dxa" w:w="4752"/>
          </w:tcPr>
          <w:p>
            <w:r/>
            <w:r>
              <w:rPr>
                <w:sz w:val="18"/>
              </w:rPr>
              <w:t>Fernandes, K., Vinagre, P., Cortez, P. (2015). A Proactive Intelligent Decision Support System for Predicting the Popularity of Online News. EPIA. UCI Machine Learning Repository, dataset 332.</w:t>
            </w:r>
          </w:p>
        </w:tc>
        <w:tc>
          <w:tcPr>
            <w:tcW w:type="dxa" w:w="4320"/>
          </w:tcPr>
          <w:p>
            <w:r/>
            <w:r>
              <w:rPr>
                <w:sz w:val="18"/>
              </w:rPr>
              <w:t>The real-data engagement study, 39,644 Mashable articles</w:t>
            </w:r>
          </w:p>
        </w:tc>
      </w:tr>
      <w:tr>
        <w:tc>
          <w:tcPr>
            <w:tcW w:type="dxa" w:w="4752"/>
          </w:tcPr>
          <w:p>
            <w:r/>
            <w:r>
              <w:rPr>
                <w:sz w:val="18"/>
              </w:rPr>
              <w:t>Ren, H. &amp; Yang, Q. (2015). Predicting and Evaluating the Popularity of Online News. CS229, Stanford.</w:t>
            </w:r>
          </w:p>
        </w:tc>
        <w:tc>
          <w:tcPr>
            <w:tcW w:type="dxa" w:w="4320"/>
          </w:tcPr>
          <w:p>
            <w:r/>
            <w:r>
              <w:rPr>
                <w:sz w:val="18"/>
              </w:rPr>
              <w:t>The external accuracy benchmark this project is compared against</w:t>
            </w:r>
          </w:p>
        </w:tc>
      </w:tr>
      <w:tr>
        <w:tc>
          <w:tcPr>
            <w:tcW w:type="dxa" w:w="4752"/>
          </w:tcPr>
          <w:p>
            <w:r/>
            <w:r>
              <w:rPr>
                <w:sz w:val="18"/>
              </w:rPr>
              <w:t>Duan, N. (1983). Smearing estimate: a nonparametric retransformation method. JASA 78(383).</w:t>
            </w:r>
          </w:p>
        </w:tc>
        <w:tc>
          <w:tcPr>
            <w:tcW w:type="dxa" w:w="4320"/>
          </w:tcPr>
          <w:p>
            <w:r/>
            <w:r>
              <w:rPr>
                <w:sz w:val="18"/>
              </w:rPr>
              <w:t>Bias correction when back-transforming a log-target prediction</w:t>
            </w:r>
          </w:p>
        </w:tc>
      </w:tr>
      <w:tr>
        <w:tc>
          <w:tcPr>
            <w:tcW w:type="dxa" w:w="4752"/>
          </w:tcPr>
          <w:p>
            <w:r/>
            <w:r>
              <w:rPr>
                <w:sz w:val="18"/>
              </w:rPr>
              <w:t>Grootendorst, M. (2022). BERTopic. arXiv:2203.05794.</w:t>
            </w:r>
          </w:p>
        </w:tc>
        <w:tc>
          <w:tcPr>
            <w:tcW w:type="dxa" w:w="4320"/>
          </w:tcPr>
          <w:p>
            <w:r/>
            <w:r>
              <w:rPr>
                <w:sz w:val="18"/>
              </w:rPr>
              <w:t>Topic model, compared against LDA on coherence</w:t>
            </w:r>
          </w:p>
        </w:tc>
      </w:tr>
      <w:tr>
        <w:tc>
          <w:tcPr>
            <w:tcW w:type="dxa" w:w="4752"/>
          </w:tcPr>
          <w:p>
            <w:r/>
            <w:r>
              <w:rPr>
                <w:sz w:val="18"/>
              </w:rPr>
              <w:t>Reimers, N. &amp; Gurevych, I. (2019). Sentence-BERT. EMNLP.</w:t>
            </w:r>
          </w:p>
        </w:tc>
        <w:tc>
          <w:tcPr>
            <w:tcW w:type="dxa" w:w="4320"/>
          </w:tcPr>
          <w:p>
            <w:r/>
            <w:r>
              <w:rPr>
                <w:sz w:val="18"/>
              </w:rPr>
              <w:t>Semantic similarity between creator content and brand briefs</w:t>
            </w:r>
          </w:p>
        </w:tc>
      </w:tr>
      <w:tr>
        <w:tc>
          <w:tcPr>
            <w:tcW w:type="dxa" w:w="4752"/>
          </w:tcPr>
          <w:p>
            <w:r/>
            <w:r>
              <w:rPr>
                <w:sz w:val="18"/>
              </w:rPr>
              <w:t>Meta Platforms. Instagram Platform API documentation.</w:t>
            </w:r>
          </w:p>
        </w:tc>
        <w:tc>
          <w:tcPr>
            <w:tcW w:type="dxa" w:w="4320"/>
          </w:tcPr>
          <w:p>
            <w:r/>
            <w:r>
              <w:rPr>
                <w:sz w:val="18"/>
              </w:rPr>
              <w:t>Which metrics are owner-only, which drove the permissioned design</w:t>
            </w:r>
          </w:p>
        </w:tc>
      </w:tr>
    </w:tbl>
    <w:p/>
    <w:p>
      <w:pPr>
        <w:spacing w:before="260"/>
      </w:pPr>
      <w:r>
        <w:rPr>
          <w:b/>
          <w:color w:val="181316"/>
          <w:sz w:val="25"/>
        </w:rPr>
        <w:t>13.1  Reproducibility</w:t>
      </w:r>
    </w:p>
    <w:p>
      <w:r>
        <w:rPr>
          <w:i w:val="0"/>
        </w:rPr>
        <w:t>Seed 20260904 throughout. Every artefact this report quotes is written by a command in section 11.1 and read back at build time by src/report/final_report.py. Re-running the pipeline and rebuilding this document will change the numbers if and only if the underlying results changed.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