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2:</w:t>
        <w:br w:type="textWrapping"/>
        <w:br w:type="textWrapping"/>
        <w:t xml:space="preserve">class FibonacciIterator: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_init_(self, n):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self.n = 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self.prev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self.curr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self.prev, self.curr = self.curr, self.prev + self.curr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next(self):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result = self.curr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i in range(self.n):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self.prev, self.curr = self.curr, self.prev + self.curr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fib_iterator = FibonacciIterator(n)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_ in range(10):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print(fib_iterator.next())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