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Software Design Specification (SDS)</w:t>
      </w:r>
    </w:p>
    <w:p>
      <w:pPr>
        <w:jc w:val="center"/>
      </w:pPr>
      <w:r>
        <w:rPr>
          <w:rFonts w:ascii="Arial" w:hAnsi="Arial"/>
          <w:i/>
          <w:sz w:val="22"/>
        </w:rPr>
        <w:t>Cloud Deployment of Open-Source Calendar Manager (Cal.com)</w:t>
      </w:r>
    </w:p>
    <w:p/>
    <w:p>
      <w:pPr>
        <w:pStyle w:val="Heading2"/>
      </w:pPr>
      <w:r>
        <w:t>1. High-Level Design</w:t>
      </w:r>
    </w:p>
    <w:p>
      <w:r>
        <w:t>The solution uses Azure VM + Docker + Cal.com + PostgreSQL.</w:t>
      </w:r>
    </w:p>
    <w:p>
      <w:pPr>
        <w:pStyle w:val="Heading2"/>
      </w:pPr>
      <w:r>
        <w:t>2.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b/>
              </w:rPr>
              <w:t>Component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Azure VM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Hosts the application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Docker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Container runtime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Cal.com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Scheduling application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PostgreSQL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Stores application data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Google/Outlook APIs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t>Calendar synchronization</w:t>
            </w:r>
          </w:p>
        </w:tc>
      </w:tr>
    </w:tbl>
    <w:p>
      <w:pPr>
        <w:pStyle w:val="Heading2"/>
      </w:pPr>
      <w:r>
        <w:t>3. Data Flow</w:t>
      </w:r>
    </w:p>
    <w:p>
      <w:r>
        <w:t>User request → Web server → Cal.com app → Database/API integration → Response to user.</w:t>
      </w:r>
    </w:p>
    <w:p>
      <w:pPr>
        <w:pStyle w:val="Heading2"/>
      </w:pPr>
      <w:r>
        <w:t>4. Security Design</w:t>
      </w:r>
    </w:p>
    <w:p>
      <w:pPr>
        <w:pStyle w:val="ListBullet"/>
      </w:pPr>
      <w:r>
        <w:t>HTTPS for transport security</w:t>
      </w:r>
    </w:p>
    <w:p>
      <w:pPr>
        <w:pStyle w:val="ListBullet"/>
      </w:pPr>
      <w:r>
        <w:t>SSH for administrative access</w:t>
      </w:r>
    </w:p>
    <w:p>
      <w:pPr>
        <w:pStyle w:val="ListBullet"/>
      </w:pPr>
      <w:r>
        <w:t>Firewall rules to restrict ports</w:t>
      </w:r>
    </w:p>
    <w:p>
      <w:pPr>
        <w:pStyle w:val="ListBullet"/>
      </w:pPr>
      <w:r>
        <w:t>Authentication for user access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