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Project Schedule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/>
              </w:rPr>
              <w:t>Week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/>
              </w:rPr>
              <w:t>Activity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Week 1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Cloud platform evaluation and selection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Completed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Week 2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Azure resource creation and VM setup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Completed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Week 3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Docker installation and application download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Completed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Week 4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Configuration, integration, and testing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Completed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Week 5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Documentation and final submission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t>Completed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