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4051"/>
        <w:gridCol w:w="810"/>
        <w:gridCol w:w="1135"/>
        <w:gridCol w:w="1260"/>
        <w:gridCol w:w="1586"/>
      </w:tblGrid>
      <w:tr w:rsidR="00121804" w:rsidTr="006C4416">
        <w:trPr>
          <w:trHeight w:val="460"/>
        </w:trPr>
        <w:tc>
          <w:tcPr>
            <w:tcW w:w="1551" w:type="dxa"/>
            <w:vMerge w:val="restart"/>
          </w:tcPr>
          <w:p w:rsidR="00121804" w:rsidRDefault="00121804">
            <w:pPr>
              <w:pStyle w:val="TableParagraph"/>
              <w:spacing w:before="6" w:after="1" w:line="240" w:lineRule="auto"/>
              <w:ind w:left="0"/>
              <w:rPr>
                <w:sz w:val="13"/>
              </w:rPr>
            </w:pPr>
          </w:p>
          <w:p w:rsidR="00121804" w:rsidRDefault="00431261">
            <w:pPr>
              <w:pStyle w:val="TableParagraph"/>
              <w:spacing w:line="240" w:lineRule="auto"/>
              <w:ind w:left="28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690753" cy="345376"/>
                  <wp:effectExtent l="0" t="0" r="0" b="0"/>
                  <wp:docPr id="1" name="image1.png" descr="D:\sep2k3\COLLEG~1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753" cy="345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6" w:type="dxa"/>
            <w:gridSpan w:val="3"/>
          </w:tcPr>
          <w:p w:rsidR="00121804" w:rsidRDefault="00431261">
            <w:pPr>
              <w:pStyle w:val="TableParagraph"/>
              <w:spacing w:line="230" w:lineRule="exact"/>
              <w:ind w:left="2515" w:right="516" w:hanging="2001"/>
              <w:rPr>
                <w:sz w:val="20"/>
              </w:rPr>
            </w:pPr>
            <w:r>
              <w:rPr>
                <w:sz w:val="20"/>
              </w:rPr>
              <w:t>SHRI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GAJANAN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MAHARAJ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ENGG.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SHEGAON</w:t>
            </w:r>
          </w:p>
        </w:tc>
        <w:tc>
          <w:tcPr>
            <w:tcW w:w="2846" w:type="dxa"/>
            <w:gridSpan w:val="2"/>
          </w:tcPr>
          <w:p w:rsidR="00121804" w:rsidRDefault="00431261">
            <w:pPr>
              <w:pStyle w:val="TableParagraph"/>
              <w:spacing w:line="228" w:lineRule="exact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LABORATORY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MANUAL</w:t>
            </w:r>
          </w:p>
        </w:tc>
      </w:tr>
      <w:tr w:rsidR="00121804" w:rsidTr="006C4416">
        <w:trPr>
          <w:trHeight w:val="415"/>
        </w:trPr>
        <w:tc>
          <w:tcPr>
            <w:tcW w:w="1551" w:type="dxa"/>
            <w:vMerge/>
            <w:tcBorders>
              <w:top w:val="nil"/>
            </w:tcBorders>
          </w:tcPr>
          <w:p w:rsidR="00121804" w:rsidRDefault="00121804">
            <w:pPr>
              <w:rPr>
                <w:sz w:val="2"/>
                <w:szCs w:val="2"/>
              </w:rPr>
            </w:pPr>
          </w:p>
        </w:tc>
        <w:tc>
          <w:tcPr>
            <w:tcW w:w="8842" w:type="dxa"/>
            <w:gridSpan w:val="5"/>
          </w:tcPr>
          <w:p w:rsidR="00121804" w:rsidRDefault="00431261">
            <w:pPr>
              <w:pStyle w:val="TableParagraph"/>
              <w:spacing w:line="228" w:lineRule="exact"/>
              <w:ind w:left="2015" w:right="20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PRACTICAL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EXPERIMENT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INSTRUCTION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SHEET</w:t>
            </w:r>
          </w:p>
        </w:tc>
      </w:tr>
      <w:tr w:rsidR="00121804" w:rsidTr="006C4416">
        <w:trPr>
          <w:trHeight w:val="230"/>
        </w:trPr>
        <w:tc>
          <w:tcPr>
            <w:tcW w:w="5602" w:type="dxa"/>
            <w:gridSpan w:val="2"/>
          </w:tcPr>
          <w:p w:rsidR="00121804" w:rsidRDefault="004312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LABORATORY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-7"/>
                <w:sz w:val="20"/>
              </w:rPr>
              <w:t xml:space="preserve"> </w:t>
            </w:r>
            <w:r w:rsidR="007B41E9">
              <w:rPr>
                <w:sz w:val="20"/>
              </w:rPr>
              <w:t>NO.:SSGMCE/WI/IT/BCF/7IT08</w:t>
            </w:r>
            <w:r>
              <w:rPr>
                <w:sz w:val="20"/>
              </w:rPr>
              <w:t>/15</w:t>
            </w:r>
          </w:p>
        </w:tc>
        <w:tc>
          <w:tcPr>
            <w:tcW w:w="1945" w:type="dxa"/>
            <w:gridSpan w:val="2"/>
          </w:tcPr>
          <w:p w:rsidR="00121804" w:rsidRDefault="0043126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ISSUE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</w:t>
            </w:r>
          </w:p>
        </w:tc>
        <w:tc>
          <w:tcPr>
            <w:tcW w:w="2846" w:type="dxa"/>
            <w:gridSpan w:val="2"/>
          </w:tcPr>
          <w:p w:rsidR="00121804" w:rsidRDefault="0043126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ISSUE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  <w:r>
              <w:rPr>
                <w:spacing w:val="-3"/>
                <w:sz w:val="20"/>
              </w:rPr>
              <w:t xml:space="preserve"> </w:t>
            </w:r>
            <w:r w:rsidR="007B41E9">
              <w:rPr>
                <w:sz w:val="20"/>
              </w:rPr>
              <w:t>18/07</w:t>
            </w:r>
            <w:r>
              <w:rPr>
                <w:sz w:val="20"/>
              </w:rPr>
              <w:t>/2022</w:t>
            </w:r>
          </w:p>
        </w:tc>
      </w:tr>
      <w:tr w:rsidR="00121804" w:rsidTr="006C4416">
        <w:trPr>
          <w:trHeight w:val="230"/>
        </w:trPr>
        <w:tc>
          <w:tcPr>
            <w:tcW w:w="5602" w:type="dxa"/>
            <w:gridSpan w:val="2"/>
          </w:tcPr>
          <w:p w:rsidR="00121804" w:rsidRDefault="007B41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REV.DATE: </w:t>
            </w:r>
          </w:p>
        </w:tc>
        <w:tc>
          <w:tcPr>
            <w:tcW w:w="4791" w:type="dxa"/>
            <w:gridSpan w:val="4"/>
          </w:tcPr>
          <w:p w:rsidR="00121804" w:rsidRDefault="0043126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DEPTT:INFORMATION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</w:tr>
      <w:tr w:rsidR="00121804" w:rsidTr="006C4416">
        <w:trPr>
          <w:trHeight w:val="230"/>
        </w:trPr>
        <w:tc>
          <w:tcPr>
            <w:tcW w:w="6412" w:type="dxa"/>
            <w:gridSpan w:val="3"/>
          </w:tcPr>
          <w:p w:rsidR="00121804" w:rsidRDefault="004312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LABORATORY:</w:t>
            </w:r>
            <w:r>
              <w:rPr>
                <w:spacing w:val="-4"/>
                <w:sz w:val="20"/>
              </w:rPr>
              <w:t xml:space="preserve"> </w:t>
            </w:r>
            <w:r w:rsidR="007B41E9">
              <w:rPr>
                <w:sz w:val="20"/>
              </w:rPr>
              <w:t>Block Chain Fundamental</w:t>
            </w:r>
          </w:p>
        </w:tc>
        <w:tc>
          <w:tcPr>
            <w:tcW w:w="2395" w:type="dxa"/>
            <w:gridSpan w:val="2"/>
          </w:tcPr>
          <w:p w:rsidR="00121804" w:rsidRDefault="0043126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SEMESTER:</w:t>
            </w:r>
            <w:r>
              <w:rPr>
                <w:spacing w:val="-7"/>
                <w:sz w:val="20"/>
              </w:rPr>
              <w:t xml:space="preserve"> </w:t>
            </w:r>
            <w:r w:rsidR="007B41E9">
              <w:rPr>
                <w:sz w:val="20"/>
              </w:rPr>
              <w:t>4N/VII</w:t>
            </w:r>
          </w:p>
        </w:tc>
        <w:tc>
          <w:tcPr>
            <w:tcW w:w="1586" w:type="dxa"/>
          </w:tcPr>
          <w:p w:rsidR="00121804" w:rsidRDefault="0043126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PAGE: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 w:rsidR="006C4416">
              <w:rPr>
                <w:sz w:val="20"/>
              </w:rPr>
              <w:t>3</w:t>
            </w:r>
          </w:p>
        </w:tc>
      </w:tr>
    </w:tbl>
    <w:p w:rsidR="00121804" w:rsidRDefault="00121804">
      <w:pPr>
        <w:pStyle w:val="BodyText"/>
        <w:rPr>
          <w:sz w:val="20"/>
        </w:rPr>
      </w:pPr>
    </w:p>
    <w:p w:rsidR="00121804" w:rsidRDefault="00121804">
      <w:pPr>
        <w:pStyle w:val="BodyText"/>
        <w:spacing w:before="1"/>
        <w:rPr>
          <w:sz w:val="20"/>
        </w:rPr>
      </w:pPr>
    </w:p>
    <w:p w:rsidR="00800B9F" w:rsidRDefault="00431261" w:rsidP="00800B9F">
      <w:pPr>
        <w:spacing w:before="240" w:after="240"/>
        <w:rPr>
          <w:sz w:val="24"/>
          <w:szCs w:val="24"/>
        </w:rPr>
      </w:pPr>
      <w:r w:rsidRPr="002834F9">
        <w:rPr>
          <w:b/>
          <w:sz w:val="32"/>
        </w:rPr>
        <w:t>AIM:</w:t>
      </w:r>
      <w:r w:rsidR="007B41E9" w:rsidRPr="002834F9">
        <w:rPr>
          <w:b/>
          <w:sz w:val="32"/>
        </w:rPr>
        <w:t xml:space="preserve"> </w:t>
      </w:r>
      <w:r w:rsidR="00800B9F">
        <w:rPr>
          <w:sz w:val="24"/>
          <w:szCs w:val="24"/>
        </w:rPr>
        <w:t>Compilation &amp; deployment of Smart Contract in Solidity using Remix IDE</w:t>
      </w:r>
    </w:p>
    <w:p w:rsidR="00121804" w:rsidRDefault="00800B9F" w:rsidP="00800B9F">
      <w:pPr>
        <w:spacing w:before="240" w:after="240"/>
      </w:pPr>
      <w:r>
        <w:rPr>
          <w:sz w:val="24"/>
          <w:szCs w:val="24"/>
        </w:rPr>
        <w:t>Requirement: Remix IDE</w:t>
      </w:r>
    </w:p>
    <w:p w:rsidR="00121804" w:rsidRDefault="00431261">
      <w:pPr>
        <w:pStyle w:val="ListParagraph"/>
        <w:numPr>
          <w:ilvl w:val="0"/>
          <w:numId w:val="3"/>
        </w:numPr>
        <w:tabs>
          <w:tab w:val="left" w:pos="400"/>
        </w:tabs>
        <w:rPr>
          <w:b/>
          <w:sz w:val="24"/>
        </w:rPr>
      </w:pPr>
      <w:r>
        <w:rPr>
          <w:b/>
          <w:sz w:val="24"/>
        </w:rPr>
        <w:t>THEORY</w:t>
      </w:r>
    </w:p>
    <w:p w:rsidR="00800B9F" w:rsidRDefault="00800B9F" w:rsidP="00800B9F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Solidity is a contract-oriented, high-level programming language for implementing smart contracts. Solidity is highly influenced by C++, Python and JavaScript and has been designed to target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Ethereum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Virtual Machine (EVM).</w:t>
      </w:r>
      <w:r w:rsidRPr="00800B9F">
        <w:rPr>
          <w:rFonts w:ascii="Arial" w:hAnsi="Arial" w:cs="Arial"/>
          <w:color w:val="000000"/>
        </w:rPr>
        <w:t xml:space="preserve"> Solidity is statically typed, supports inheritance, libraries and complex user-defined types programming language.</w:t>
      </w:r>
      <w:r>
        <w:rPr>
          <w:rFonts w:ascii="Arial" w:hAnsi="Arial" w:cs="Arial"/>
          <w:color w:val="000000"/>
        </w:rPr>
        <w:t xml:space="preserve"> </w:t>
      </w:r>
      <w:r w:rsidRPr="00800B9F">
        <w:rPr>
          <w:rFonts w:ascii="Arial" w:hAnsi="Arial" w:cs="Arial"/>
          <w:color w:val="000000"/>
        </w:rPr>
        <w:t xml:space="preserve">You can use Solidity to create contracts for uses such as voting, </w:t>
      </w:r>
      <w:proofErr w:type="spellStart"/>
      <w:r w:rsidRPr="00800B9F">
        <w:rPr>
          <w:rFonts w:ascii="Arial" w:hAnsi="Arial" w:cs="Arial"/>
          <w:color w:val="000000"/>
        </w:rPr>
        <w:t>crowdfunding</w:t>
      </w:r>
      <w:proofErr w:type="spellEnd"/>
      <w:r w:rsidRPr="00800B9F">
        <w:rPr>
          <w:rFonts w:ascii="Arial" w:hAnsi="Arial" w:cs="Arial"/>
          <w:color w:val="000000"/>
        </w:rPr>
        <w:t>, blind auctions, and multi-signature wallets.</w:t>
      </w:r>
    </w:p>
    <w:p w:rsidR="00800B9F" w:rsidRPr="00BF27AA" w:rsidRDefault="00800B9F" w:rsidP="00800B9F">
      <w:pPr>
        <w:pStyle w:val="Heading2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F27AA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What is </w:t>
      </w:r>
      <w:proofErr w:type="spellStart"/>
      <w:r w:rsidRPr="00BF27AA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Ethereum</w:t>
      </w:r>
      <w:proofErr w:type="spellEnd"/>
      <w:r w:rsidRPr="00BF27AA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?</w:t>
      </w:r>
    </w:p>
    <w:p w:rsidR="00800B9F" w:rsidRPr="00BF27AA" w:rsidRDefault="00800B9F" w:rsidP="00800B9F">
      <w:pPr>
        <w:pStyle w:val="NormalWeb"/>
        <w:spacing w:before="120" w:beforeAutospacing="0" w:after="144" w:afterAutospacing="0"/>
        <w:jc w:val="both"/>
        <w:rPr>
          <w:color w:val="000000"/>
        </w:rPr>
      </w:pPr>
      <w:proofErr w:type="spellStart"/>
      <w:r w:rsidRPr="00BF27AA">
        <w:rPr>
          <w:color w:val="000000"/>
        </w:rPr>
        <w:t>Ethereum</w:t>
      </w:r>
      <w:proofErr w:type="spellEnd"/>
      <w:r w:rsidRPr="00BF27AA">
        <w:rPr>
          <w:color w:val="000000"/>
        </w:rPr>
        <w:t xml:space="preserve"> is a decentralized </w:t>
      </w:r>
      <w:proofErr w:type="spellStart"/>
      <w:r w:rsidRPr="00BF27AA">
        <w:rPr>
          <w:color w:val="000000"/>
        </w:rPr>
        <w:t>ie</w:t>
      </w:r>
      <w:proofErr w:type="spellEnd"/>
      <w:r w:rsidRPr="00BF27AA">
        <w:rPr>
          <w:color w:val="000000"/>
        </w:rPr>
        <w:t xml:space="preserve">. </w:t>
      </w:r>
      <w:proofErr w:type="spellStart"/>
      <w:proofErr w:type="gramStart"/>
      <w:r w:rsidRPr="00BF27AA">
        <w:rPr>
          <w:color w:val="000000"/>
        </w:rPr>
        <w:t>blockchain</w:t>
      </w:r>
      <w:proofErr w:type="spellEnd"/>
      <w:proofErr w:type="gramEnd"/>
      <w:r w:rsidRPr="00BF27AA">
        <w:rPr>
          <w:color w:val="000000"/>
        </w:rPr>
        <w:t xml:space="preserve"> platform that runs smart contracts i.e. applications that run exactly as programmed without any possibility of downtime, censorship, fraud or third-party interference.</w:t>
      </w:r>
    </w:p>
    <w:p w:rsidR="00800B9F" w:rsidRPr="00BF27AA" w:rsidRDefault="00800B9F" w:rsidP="00800B9F">
      <w:pPr>
        <w:pStyle w:val="Heading2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F27AA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The </w:t>
      </w:r>
      <w:proofErr w:type="spellStart"/>
      <w:r w:rsidRPr="00BF27AA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Ethereum</w:t>
      </w:r>
      <w:proofErr w:type="spellEnd"/>
      <w:r w:rsidRPr="00BF27AA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Virtual Machine (EVM)</w:t>
      </w:r>
    </w:p>
    <w:p w:rsidR="00800B9F" w:rsidRPr="00BF27AA" w:rsidRDefault="00800B9F" w:rsidP="00800B9F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BF27AA">
        <w:rPr>
          <w:color w:val="000000"/>
        </w:rPr>
        <w:t xml:space="preserve">The </w:t>
      </w:r>
      <w:proofErr w:type="spellStart"/>
      <w:r w:rsidRPr="00BF27AA">
        <w:rPr>
          <w:color w:val="000000"/>
        </w:rPr>
        <w:t>Ethereum</w:t>
      </w:r>
      <w:proofErr w:type="spellEnd"/>
      <w:r w:rsidRPr="00BF27AA">
        <w:rPr>
          <w:color w:val="000000"/>
        </w:rPr>
        <w:t xml:space="preserve"> Virtual Machine, also known as EVM, is the runtime environment for smart contracts in </w:t>
      </w:r>
      <w:proofErr w:type="spellStart"/>
      <w:r w:rsidRPr="00BF27AA">
        <w:rPr>
          <w:color w:val="000000"/>
        </w:rPr>
        <w:t>Ethereum</w:t>
      </w:r>
      <w:proofErr w:type="spellEnd"/>
      <w:r w:rsidRPr="00BF27AA">
        <w:rPr>
          <w:color w:val="000000"/>
        </w:rPr>
        <w:t xml:space="preserve">. The </w:t>
      </w:r>
      <w:proofErr w:type="spellStart"/>
      <w:r w:rsidRPr="00BF27AA">
        <w:rPr>
          <w:color w:val="000000"/>
        </w:rPr>
        <w:t>Ethereum</w:t>
      </w:r>
      <w:proofErr w:type="spellEnd"/>
      <w:r w:rsidRPr="00BF27AA">
        <w:rPr>
          <w:color w:val="000000"/>
        </w:rPr>
        <w:t xml:space="preserve"> Virtual Machine focuses on providing security and executing untrusted code by computers all over the world.</w:t>
      </w:r>
    </w:p>
    <w:p w:rsidR="00800B9F" w:rsidRPr="00BF27AA" w:rsidRDefault="00800B9F" w:rsidP="00800B9F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BF27AA">
        <w:rPr>
          <w:color w:val="000000"/>
        </w:rPr>
        <w:t xml:space="preserve">The EVM specialised in preventing Denial-of-service attacks and ensures that programs do not have access to each other's </w:t>
      </w:r>
      <w:proofErr w:type="gramStart"/>
      <w:r w:rsidRPr="00BF27AA">
        <w:rPr>
          <w:color w:val="000000"/>
        </w:rPr>
        <w:t>state,</w:t>
      </w:r>
      <w:proofErr w:type="gramEnd"/>
      <w:r w:rsidRPr="00BF27AA">
        <w:rPr>
          <w:color w:val="000000"/>
        </w:rPr>
        <w:t xml:space="preserve"> ensuring communication can be established without any potential interference.</w:t>
      </w:r>
    </w:p>
    <w:p w:rsidR="00800B9F" w:rsidRPr="00BF27AA" w:rsidRDefault="00800B9F" w:rsidP="00800B9F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BF27AA">
        <w:rPr>
          <w:color w:val="000000"/>
        </w:rPr>
        <w:t xml:space="preserve">The </w:t>
      </w:r>
      <w:proofErr w:type="spellStart"/>
      <w:r w:rsidRPr="00BF27AA">
        <w:rPr>
          <w:color w:val="000000"/>
        </w:rPr>
        <w:t>Ethereum</w:t>
      </w:r>
      <w:proofErr w:type="spellEnd"/>
      <w:r w:rsidRPr="00BF27AA">
        <w:rPr>
          <w:color w:val="000000"/>
        </w:rPr>
        <w:t xml:space="preserve"> Virtual Machine has been designed to serve as a runtime environment for smart contracts based on </w:t>
      </w:r>
      <w:proofErr w:type="spellStart"/>
      <w:r w:rsidRPr="00BF27AA">
        <w:rPr>
          <w:color w:val="000000"/>
        </w:rPr>
        <w:t>Ethereum</w:t>
      </w:r>
      <w:proofErr w:type="spellEnd"/>
      <w:r w:rsidRPr="00BF27AA">
        <w:rPr>
          <w:color w:val="000000"/>
        </w:rPr>
        <w:t>.</w:t>
      </w:r>
    </w:p>
    <w:p w:rsidR="00800B9F" w:rsidRPr="00BF27AA" w:rsidRDefault="00800B9F" w:rsidP="00800B9F">
      <w:pPr>
        <w:pStyle w:val="Heading2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F27AA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What is Smart Contract?</w:t>
      </w:r>
    </w:p>
    <w:p w:rsidR="00800B9F" w:rsidRPr="00BF27AA" w:rsidRDefault="00800B9F" w:rsidP="00800B9F">
      <w:pPr>
        <w:pStyle w:val="NormalWeb"/>
        <w:spacing w:before="120" w:beforeAutospacing="0" w:after="144" w:afterAutospacing="0"/>
        <w:jc w:val="both"/>
        <w:rPr>
          <w:color w:val="000000"/>
          <w:shd w:val="clear" w:color="auto" w:fill="FFFFFF"/>
        </w:rPr>
      </w:pPr>
      <w:r w:rsidRPr="00BF27AA">
        <w:rPr>
          <w:color w:val="000000"/>
        </w:rPr>
        <w:t xml:space="preserve">A smart contract is a computer protocol intended to digitally facilitate, verify, or enforce the negotiation or performance of a contract. Smart contracts allow the performance of credible transactions without third parties. These transactions are </w:t>
      </w:r>
      <w:proofErr w:type="spellStart"/>
      <w:r w:rsidRPr="00BF27AA">
        <w:rPr>
          <w:color w:val="000000"/>
        </w:rPr>
        <w:t>trackable</w:t>
      </w:r>
      <w:proofErr w:type="spellEnd"/>
      <w:r w:rsidRPr="00BF27AA">
        <w:rPr>
          <w:color w:val="000000"/>
        </w:rPr>
        <w:t xml:space="preserve"> and irreversible.</w:t>
      </w:r>
      <w:r w:rsidR="00BF27AA" w:rsidRPr="00BF27AA">
        <w:rPr>
          <w:color w:val="000000"/>
        </w:rPr>
        <w:t xml:space="preserve"> </w:t>
      </w:r>
      <w:r w:rsidRPr="00BF27AA">
        <w:rPr>
          <w:color w:val="000000"/>
        </w:rPr>
        <w:t xml:space="preserve">The concept of smart contracts was first proposed by Nick </w:t>
      </w:r>
      <w:proofErr w:type="spellStart"/>
      <w:r w:rsidRPr="00BF27AA">
        <w:rPr>
          <w:color w:val="000000"/>
        </w:rPr>
        <w:t>Szabo</w:t>
      </w:r>
      <w:proofErr w:type="spellEnd"/>
      <w:r w:rsidRPr="00BF27AA">
        <w:rPr>
          <w:color w:val="000000"/>
        </w:rPr>
        <w:t xml:space="preserve"> in 1994. </w:t>
      </w:r>
      <w:proofErr w:type="spellStart"/>
      <w:r w:rsidRPr="00BF27AA">
        <w:rPr>
          <w:color w:val="000000"/>
        </w:rPr>
        <w:t>Szabo</w:t>
      </w:r>
      <w:proofErr w:type="spellEnd"/>
      <w:r w:rsidRPr="00BF27AA">
        <w:rPr>
          <w:color w:val="000000"/>
        </w:rPr>
        <w:t xml:space="preserve"> is a legal scholar and cryptographer known for laying the groundwork for digital currency.</w:t>
      </w:r>
      <w:r w:rsidR="00BF27AA" w:rsidRPr="00BF27AA">
        <w:rPr>
          <w:color w:val="000000"/>
        </w:rPr>
        <w:t xml:space="preserve"> </w:t>
      </w:r>
      <w:r w:rsidRPr="00BF27AA">
        <w:rPr>
          <w:color w:val="000000"/>
          <w:shd w:val="clear" w:color="auto" w:fill="FFFFFF"/>
        </w:rPr>
        <w:t xml:space="preserve">A Solidity source files can contain </w:t>
      </w:r>
      <w:proofErr w:type="gramStart"/>
      <w:r w:rsidRPr="00BF27AA">
        <w:rPr>
          <w:color w:val="000000"/>
          <w:shd w:val="clear" w:color="auto" w:fill="FFFFFF"/>
        </w:rPr>
        <w:t>an any</w:t>
      </w:r>
      <w:proofErr w:type="gramEnd"/>
      <w:r w:rsidRPr="00BF27AA">
        <w:rPr>
          <w:color w:val="000000"/>
          <w:shd w:val="clear" w:color="auto" w:fill="FFFFFF"/>
        </w:rPr>
        <w:t xml:space="preserve"> number of contract definitions, import directives and pragma directives.</w:t>
      </w:r>
    </w:p>
    <w:p w:rsidR="00BF27AA" w:rsidRPr="00BF27AA" w:rsidRDefault="00BF27AA" w:rsidP="00BF27A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</w:pPr>
      <w:proofErr w:type="gramStart"/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pragma</w:t>
      </w:r>
      <w:proofErr w:type="gramEnd"/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solidity </w:t>
      </w:r>
      <w:r w:rsidRPr="00BF27AA">
        <w:rPr>
          <w:rFonts w:ascii="var(--bs-font-monospace)" w:hAnsi="var(--bs-font-monospace)" w:cs="Courier New"/>
          <w:color w:val="666600"/>
          <w:sz w:val="23"/>
          <w:szCs w:val="23"/>
          <w:lang w:val="en-IN" w:eastAsia="en-IN"/>
        </w:rPr>
        <w:t>&gt;=</w:t>
      </w:r>
      <w:r w:rsidRPr="00BF27AA">
        <w:rPr>
          <w:rFonts w:ascii="var(--bs-font-monospace)" w:hAnsi="var(--bs-font-monospace)" w:cs="Courier New"/>
          <w:color w:val="006666"/>
          <w:sz w:val="23"/>
          <w:szCs w:val="23"/>
          <w:lang w:val="en-IN" w:eastAsia="en-IN"/>
        </w:rPr>
        <w:t>0.4</w:t>
      </w:r>
      <w:r w:rsidRPr="00BF27AA">
        <w:rPr>
          <w:rFonts w:ascii="var(--bs-font-monospace)" w:hAnsi="var(--bs-font-monospace)" w:cs="Courier New"/>
          <w:color w:val="666600"/>
          <w:sz w:val="23"/>
          <w:szCs w:val="23"/>
          <w:lang w:val="en-IN" w:eastAsia="en-IN"/>
        </w:rPr>
        <w:t>.</w:t>
      </w:r>
      <w:r w:rsidRPr="00BF27AA">
        <w:rPr>
          <w:rFonts w:ascii="var(--bs-font-monospace)" w:hAnsi="var(--bs-font-monospace)" w:cs="Courier New"/>
          <w:color w:val="006666"/>
          <w:sz w:val="23"/>
          <w:szCs w:val="23"/>
          <w:lang w:val="en-IN" w:eastAsia="en-IN"/>
        </w:rPr>
        <w:t>0</w:t>
      </w:r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BF27AA">
        <w:rPr>
          <w:rFonts w:ascii="var(--bs-font-monospace)" w:hAnsi="var(--bs-font-monospace)" w:cs="Courier New"/>
          <w:color w:val="666600"/>
          <w:sz w:val="23"/>
          <w:szCs w:val="23"/>
          <w:lang w:val="en-IN" w:eastAsia="en-IN"/>
        </w:rPr>
        <w:t>&lt;</w:t>
      </w:r>
      <w:r w:rsidRPr="00BF27AA">
        <w:rPr>
          <w:rFonts w:ascii="var(--bs-font-monospace)" w:hAnsi="var(--bs-font-monospace)" w:cs="Courier New"/>
          <w:color w:val="006666"/>
          <w:sz w:val="23"/>
          <w:szCs w:val="23"/>
          <w:lang w:val="en-IN" w:eastAsia="en-IN"/>
        </w:rPr>
        <w:t>0.6</w:t>
      </w:r>
      <w:r w:rsidRPr="00BF27AA">
        <w:rPr>
          <w:rFonts w:ascii="var(--bs-font-monospace)" w:hAnsi="var(--bs-font-monospace)" w:cs="Courier New"/>
          <w:color w:val="666600"/>
          <w:sz w:val="23"/>
          <w:szCs w:val="23"/>
          <w:lang w:val="en-IN" w:eastAsia="en-IN"/>
        </w:rPr>
        <w:t>.</w:t>
      </w:r>
      <w:r w:rsidRPr="00BF27AA">
        <w:rPr>
          <w:rFonts w:ascii="var(--bs-font-monospace)" w:hAnsi="var(--bs-font-monospace)" w:cs="Courier New"/>
          <w:color w:val="006666"/>
          <w:sz w:val="23"/>
          <w:szCs w:val="23"/>
          <w:lang w:val="en-IN" w:eastAsia="en-IN"/>
        </w:rPr>
        <w:t>0</w:t>
      </w:r>
      <w:r w:rsidRPr="00BF27AA">
        <w:rPr>
          <w:rFonts w:ascii="var(--bs-font-monospace)" w:hAnsi="var(--bs-font-monospace)" w:cs="Courier New"/>
          <w:color w:val="666600"/>
          <w:sz w:val="23"/>
          <w:szCs w:val="23"/>
          <w:lang w:val="en-IN" w:eastAsia="en-IN"/>
        </w:rPr>
        <w:t>;</w:t>
      </w:r>
    </w:p>
    <w:p w:rsidR="00BF27AA" w:rsidRPr="00BF27AA" w:rsidRDefault="00BF27AA" w:rsidP="00BF27A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</w:pPr>
      <w:proofErr w:type="gramStart"/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contract</w:t>
      </w:r>
      <w:proofErr w:type="gramEnd"/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BF27AA">
        <w:rPr>
          <w:rFonts w:ascii="var(--bs-font-monospace)" w:hAnsi="var(--bs-font-monospace)" w:cs="Courier New"/>
          <w:color w:val="660066"/>
          <w:sz w:val="23"/>
          <w:szCs w:val="23"/>
          <w:lang w:val="en-IN" w:eastAsia="en-IN"/>
        </w:rPr>
        <w:t>SimpleStorage</w:t>
      </w:r>
      <w:proofErr w:type="spellEnd"/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BF27AA">
        <w:rPr>
          <w:rFonts w:ascii="var(--bs-font-monospace)" w:hAnsi="var(--bs-font-monospace)" w:cs="Courier New"/>
          <w:color w:val="666600"/>
          <w:sz w:val="23"/>
          <w:szCs w:val="23"/>
          <w:lang w:val="en-IN" w:eastAsia="en-IN"/>
        </w:rPr>
        <w:t>{</w:t>
      </w:r>
    </w:p>
    <w:p w:rsidR="00BF27AA" w:rsidRPr="00BF27AA" w:rsidRDefault="00BF27AA" w:rsidP="00BF27A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</w:pPr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  </w:t>
      </w:r>
      <w:proofErr w:type="spellStart"/>
      <w:proofErr w:type="gramStart"/>
      <w:r w:rsidRPr="00BF27AA">
        <w:rPr>
          <w:rFonts w:ascii="var(--bs-font-monospace)" w:hAnsi="var(--bs-font-monospace)" w:cs="Courier New"/>
          <w:color w:val="000088"/>
          <w:sz w:val="23"/>
          <w:szCs w:val="23"/>
          <w:lang w:val="en-IN" w:eastAsia="en-IN"/>
        </w:rPr>
        <w:t>uint</w:t>
      </w:r>
      <w:proofErr w:type="spellEnd"/>
      <w:proofErr w:type="gramEnd"/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storedData</w:t>
      </w:r>
      <w:proofErr w:type="spellEnd"/>
      <w:r w:rsidRPr="00BF27AA">
        <w:rPr>
          <w:rFonts w:ascii="var(--bs-font-monospace)" w:hAnsi="var(--bs-font-monospace)" w:cs="Courier New"/>
          <w:color w:val="666600"/>
          <w:sz w:val="23"/>
          <w:szCs w:val="23"/>
          <w:lang w:val="en-IN" w:eastAsia="en-IN"/>
        </w:rPr>
        <w:t>;</w:t>
      </w:r>
    </w:p>
    <w:p w:rsidR="00BF27AA" w:rsidRPr="00BF27AA" w:rsidRDefault="00BF27AA" w:rsidP="00BF27A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</w:pPr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  </w:t>
      </w:r>
      <w:proofErr w:type="gramStart"/>
      <w:r w:rsidRPr="00BF27AA">
        <w:rPr>
          <w:rFonts w:ascii="var(--bs-font-monospace)" w:hAnsi="var(--bs-font-monospace)" w:cs="Courier New"/>
          <w:color w:val="000088"/>
          <w:sz w:val="23"/>
          <w:szCs w:val="23"/>
          <w:lang w:val="en-IN" w:eastAsia="en-IN"/>
        </w:rPr>
        <w:t>function</w:t>
      </w:r>
      <w:proofErr w:type="gramEnd"/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BF27AA">
        <w:rPr>
          <w:rFonts w:ascii="var(--bs-font-monospace)" w:hAnsi="var(--bs-font-monospace)" w:cs="Courier New"/>
          <w:color w:val="000088"/>
          <w:sz w:val="23"/>
          <w:szCs w:val="23"/>
          <w:lang w:val="en-IN" w:eastAsia="en-IN"/>
        </w:rPr>
        <w:t>set</w:t>
      </w:r>
      <w:r w:rsidRPr="00BF27AA">
        <w:rPr>
          <w:rFonts w:ascii="var(--bs-font-monospace)" w:hAnsi="var(--bs-font-monospace)" w:cs="Courier New"/>
          <w:color w:val="666600"/>
          <w:sz w:val="23"/>
          <w:szCs w:val="23"/>
          <w:lang w:val="en-IN" w:eastAsia="en-IN"/>
        </w:rPr>
        <w:t>(</w:t>
      </w:r>
      <w:proofErr w:type="spellStart"/>
      <w:r w:rsidRPr="00BF27AA">
        <w:rPr>
          <w:rFonts w:ascii="var(--bs-font-monospace)" w:hAnsi="var(--bs-font-monospace)" w:cs="Courier New"/>
          <w:color w:val="000088"/>
          <w:sz w:val="23"/>
          <w:szCs w:val="23"/>
          <w:lang w:val="en-IN" w:eastAsia="en-IN"/>
        </w:rPr>
        <w:t>uint</w:t>
      </w:r>
      <w:proofErr w:type="spellEnd"/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x</w:t>
      </w:r>
      <w:r w:rsidRPr="00BF27AA">
        <w:rPr>
          <w:rFonts w:ascii="var(--bs-font-monospace)" w:hAnsi="var(--bs-font-monospace)" w:cs="Courier New"/>
          <w:color w:val="666600"/>
          <w:sz w:val="23"/>
          <w:szCs w:val="23"/>
          <w:lang w:val="en-IN" w:eastAsia="en-IN"/>
        </w:rPr>
        <w:t>)</w:t>
      </w:r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BF27AA">
        <w:rPr>
          <w:rFonts w:ascii="var(--bs-font-monospace)" w:hAnsi="var(--bs-font-monospace)" w:cs="Courier New"/>
          <w:color w:val="000088"/>
          <w:sz w:val="23"/>
          <w:szCs w:val="23"/>
          <w:lang w:val="en-IN" w:eastAsia="en-IN"/>
        </w:rPr>
        <w:t>public</w:t>
      </w:r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BF27AA">
        <w:rPr>
          <w:rFonts w:ascii="var(--bs-font-monospace)" w:hAnsi="var(--bs-font-monospace)" w:cs="Courier New"/>
          <w:color w:val="666600"/>
          <w:sz w:val="23"/>
          <w:szCs w:val="23"/>
          <w:lang w:val="en-IN" w:eastAsia="en-IN"/>
        </w:rPr>
        <w:t>{</w:t>
      </w:r>
    </w:p>
    <w:p w:rsidR="00BF27AA" w:rsidRPr="00BF27AA" w:rsidRDefault="00BF27AA" w:rsidP="00BF27A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</w:pPr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     </w:t>
      </w:r>
      <w:proofErr w:type="spellStart"/>
      <w:proofErr w:type="gramStart"/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storedData</w:t>
      </w:r>
      <w:proofErr w:type="spellEnd"/>
      <w:proofErr w:type="gramEnd"/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BF27AA">
        <w:rPr>
          <w:rFonts w:ascii="var(--bs-font-monospace)" w:hAnsi="var(--bs-font-monospace)" w:cs="Courier New"/>
          <w:color w:val="666600"/>
          <w:sz w:val="23"/>
          <w:szCs w:val="23"/>
          <w:lang w:val="en-IN" w:eastAsia="en-IN"/>
        </w:rPr>
        <w:t>=</w:t>
      </w:r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x</w:t>
      </w:r>
      <w:r w:rsidRPr="00BF27AA">
        <w:rPr>
          <w:rFonts w:ascii="var(--bs-font-monospace)" w:hAnsi="var(--bs-font-monospace)" w:cs="Courier New"/>
          <w:color w:val="666600"/>
          <w:sz w:val="23"/>
          <w:szCs w:val="23"/>
          <w:lang w:val="en-IN" w:eastAsia="en-IN"/>
        </w:rPr>
        <w:t>;</w:t>
      </w:r>
    </w:p>
    <w:p w:rsidR="00BF27AA" w:rsidRPr="00BF27AA" w:rsidRDefault="00BF27AA" w:rsidP="00BF27A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</w:pPr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  </w:t>
      </w:r>
      <w:r w:rsidRPr="00BF27AA">
        <w:rPr>
          <w:rFonts w:ascii="var(--bs-font-monospace)" w:hAnsi="var(--bs-font-monospace)" w:cs="Courier New"/>
          <w:color w:val="666600"/>
          <w:sz w:val="23"/>
          <w:szCs w:val="23"/>
          <w:lang w:val="en-IN" w:eastAsia="en-IN"/>
        </w:rPr>
        <w:t>}</w:t>
      </w:r>
    </w:p>
    <w:p w:rsidR="00BF27AA" w:rsidRPr="00BF27AA" w:rsidRDefault="00BF27AA" w:rsidP="00BF27A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</w:pPr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  </w:t>
      </w:r>
      <w:proofErr w:type="gramStart"/>
      <w:r w:rsidRPr="00BF27AA">
        <w:rPr>
          <w:rFonts w:ascii="var(--bs-font-monospace)" w:hAnsi="var(--bs-font-monospace)" w:cs="Courier New"/>
          <w:color w:val="000088"/>
          <w:sz w:val="23"/>
          <w:szCs w:val="23"/>
          <w:lang w:val="en-IN" w:eastAsia="en-IN"/>
        </w:rPr>
        <w:t>function</w:t>
      </w:r>
      <w:proofErr w:type="gramEnd"/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BF27AA">
        <w:rPr>
          <w:rFonts w:ascii="var(--bs-font-monospace)" w:hAnsi="var(--bs-font-monospace)" w:cs="Courier New"/>
          <w:color w:val="000088"/>
          <w:sz w:val="23"/>
          <w:szCs w:val="23"/>
          <w:lang w:val="en-IN" w:eastAsia="en-IN"/>
        </w:rPr>
        <w:t>get</w:t>
      </w:r>
      <w:r w:rsidRPr="00BF27AA">
        <w:rPr>
          <w:rFonts w:ascii="var(--bs-font-monospace)" w:hAnsi="var(--bs-font-monospace)" w:cs="Courier New"/>
          <w:color w:val="666600"/>
          <w:sz w:val="23"/>
          <w:szCs w:val="23"/>
          <w:lang w:val="en-IN" w:eastAsia="en-IN"/>
        </w:rPr>
        <w:t>()</w:t>
      </w:r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BF27AA">
        <w:rPr>
          <w:rFonts w:ascii="var(--bs-font-monospace)" w:hAnsi="var(--bs-font-monospace)" w:cs="Courier New"/>
          <w:color w:val="000088"/>
          <w:sz w:val="23"/>
          <w:szCs w:val="23"/>
          <w:lang w:val="en-IN" w:eastAsia="en-IN"/>
        </w:rPr>
        <w:t>public</w:t>
      </w:r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view returns </w:t>
      </w:r>
      <w:r w:rsidRPr="00BF27AA">
        <w:rPr>
          <w:rFonts w:ascii="var(--bs-font-monospace)" w:hAnsi="var(--bs-font-monospace)" w:cs="Courier New"/>
          <w:color w:val="666600"/>
          <w:sz w:val="23"/>
          <w:szCs w:val="23"/>
          <w:lang w:val="en-IN" w:eastAsia="en-IN"/>
        </w:rPr>
        <w:t>(</w:t>
      </w:r>
      <w:proofErr w:type="spellStart"/>
      <w:r w:rsidRPr="00BF27AA">
        <w:rPr>
          <w:rFonts w:ascii="var(--bs-font-monospace)" w:hAnsi="var(--bs-font-monospace)" w:cs="Courier New"/>
          <w:color w:val="000088"/>
          <w:sz w:val="23"/>
          <w:szCs w:val="23"/>
          <w:lang w:val="en-IN" w:eastAsia="en-IN"/>
        </w:rPr>
        <w:t>uint</w:t>
      </w:r>
      <w:proofErr w:type="spellEnd"/>
      <w:r w:rsidRPr="00BF27AA">
        <w:rPr>
          <w:rFonts w:ascii="var(--bs-font-monospace)" w:hAnsi="var(--bs-font-monospace)" w:cs="Courier New"/>
          <w:color w:val="666600"/>
          <w:sz w:val="23"/>
          <w:szCs w:val="23"/>
          <w:lang w:val="en-IN" w:eastAsia="en-IN"/>
        </w:rPr>
        <w:t>)</w:t>
      </w:r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r w:rsidRPr="00BF27AA">
        <w:rPr>
          <w:rFonts w:ascii="var(--bs-font-monospace)" w:hAnsi="var(--bs-font-monospace)" w:cs="Courier New"/>
          <w:color w:val="666600"/>
          <w:sz w:val="23"/>
          <w:szCs w:val="23"/>
          <w:lang w:val="en-IN" w:eastAsia="en-IN"/>
        </w:rPr>
        <w:t>{</w:t>
      </w:r>
    </w:p>
    <w:p w:rsidR="00BF27AA" w:rsidRPr="00BF27AA" w:rsidRDefault="00BF27AA" w:rsidP="00BF27A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</w:pPr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     </w:t>
      </w:r>
      <w:proofErr w:type="gramStart"/>
      <w:r w:rsidRPr="00BF27AA">
        <w:rPr>
          <w:rFonts w:ascii="var(--bs-font-monospace)" w:hAnsi="var(--bs-font-monospace)" w:cs="Courier New"/>
          <w:color w:val="000088"/>
          <w:sz w:val="23"/>
          <w:szCs w:val="23"/>
          <w:lang w:val="en-IN" w:eastAsia="en-IN"/>
        </w:rPr>
        <w:t>return</w:t>
      </w:r>
      <w:proofErr w:type="gramEnd"/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t>storedData</w:t>
      </w:r>
      <w:proofErr w:type="spellEnd"/>
      <w:r w:rsidRPr="00BF27AA">
        <w:rPr>
          <w:rFonts w:ascii="var(--bs-font-monospace)" w:hAnsi="var(--bs-font-monospace)" w:cs="Courier New"/>
          <w:color w:val="666600"/>
          <w:sz w:val="23"/>
          <w:szCs w:val="23"/>
          <w:lang w:val="en-IN" w:eastAsia="en-IN"/>
        </w:rPr>
        <w:t>;</w:t>
      </w:r>
    </w:p>
    <w:p w:rsidR="00BF27AA" w:rsidRPr="00BF27AA" w:rsidRDefault="00BF27AA" w:rsidP="00BF27A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</w:pPr>
      <w:r w:rsidRPr="00BF27AA">
        <w:rPr>
          <w:rFonts w:ascii="var(--bs-font-monospace)" w:hAnsi="var(--bs-font-monospace)" w:cs="Courier New"/>
          <w:color w:val="000000"/>
          <w:sz w:val="23"/>
          <w:szCs w:val="23"/>
          <w:lang w:val="en-IN" w:eastAsia="en-IN"/>
        </w:rPr>
        <w:lastRenderedPageBreak/>
        <w:t xml:space="preserve">   </w:t>
      </w:r>
      <w:r w:rsidRPr="00BF27AA">
        <w:rPr>
          <w:rFonts w:ascii="var(--bs-font-monospace)" w:hAnsi="var(--bs-font-monospace)" w:cs="Courier New"/>
          <w:color w:val="666600"/>
          <w:sz w:val="23"/>
          <w:szCs w:val="23"/>
          <w:lang w:val="en-IN" w:eastAsia="en-IN"/>
        </w:rPr>
        <w:t>}</w:t>
      </w:r>
    </w:p>
    <w:p w:rsidR="00BF27AA" w:rsidRPr="00BF27AA" w:rsidRDefault="00BF27AA" w:rsidP="00BF27A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bs-font-monospace)" w:hAnsi="var(--bs-font-monospace)" w:cs="Courier New"/>
          <w:color w:val="747579"/>
          <w:sz w:val="23"/>
          <w:szCs w:val="23"/>
          <w:lang w:val="en-IN" w:eastAsia="en-IN"/>
        </w:rPr>
      </w:pPr>
      <w:r w:rsidRPr="00BF27AA">
        <w:rPr>
          <w:rFonts w:ascii="var(--bs-font-monospace)" w:hAnsi="var(--bs-font-monospace)" w:cs="Courier New"/>
          <w:color w:val="666600"/>
          <w:sz w:val="23"/>
          <w:szCs w:val="23"/>
          <w:lang w:val="en-IN" w:eastAsia="en-IN"/>
        </w:rPr>
        <w:t>}</w:t>
      </w:r>
    </w:p>
    <w:p w:rsidR="00BF27AA" w:rsidRDefault="00BF27AA" w:rsidP="00BF27AA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Pragma</w:t>
      </w:r>
    </w:p>
    <w:p w:rsidR="00BF27AA" w:rsidRDefault="00BF27AA" w:rsidP="00BF27AA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first line is a pragma directive which tells that the source code is written for Solidity version 0.4.0 or anything newer that does not break functionality up to, but not including, version 0.6.0.</w:t>
      </w:r>
    </w:p>
    <w:p w:rsidR="00BF27AA" w:rsidRDefault="00BF27AA" w:rsidP="00BF27AA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pragma directive is always local to a source file and if you import another file, the pragma from that file will not automatically apply to the importing file.</w:t>
      </w:r>
    </w:p>
    <w:p w:rsidR="00BF27AA" w:rsidRDefault="00BF27AA" w:rsidP="00BF27AA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Contract</w:t>
      </w:r>
    </w:p>
    <w:p w:rsidR="00BF27AA" w:rsidRDefault="00BF27AA" w:rsidP="00BF27AA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Solidity contract is a collection of code (its functions) and data (its state) that resides at a specific address on the </w:t>
      </w:r>
      <w:proofErr w:type="spellStart"/>
      <w:r>
        <w:rPr>
          <w:rFonts w:ascii="Arial" w:hAnsi="Arial" w:cs="Arial"/>
          <w:color w:val="000000"/>
        </w:rPr>
        <w:t>Ethereumblockchain</w:t>
      </w:r>
      <w:proofErr w:type="spellEnd"/>
      <w:r>
        <w:rPr>
          <w:rFonts w:ascii="Arial" w:hAnsi="Arial" w:cs="Arial"/>
          <w:color w:val="000000"/>
        </w:rPr>
        <w:t>.</w:t>
      </w:r>
    </w:p>
    <w:p w:rsidR="00BF27AA" w:rsidRDefault="00BF27AA" w:rsidP="00BF27AA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line </w:t>
      </w:r>
      <w:proofErr w:type="spellStart"/>
      <w:r>
        <w:rPr>
          <w:rFonts w:ascii="Arial" w:hAnsi="Arial" w:cs="Arial"/>
          <w:color w:val="000000"/>
        </w:rPr>
        <w:t>uintstoredData</w:t>
      </w:r>
      <w:proofErr w:type="spellEnd"/>
      <w:r>
        <w:rPr>
          <w:rFonts w:ascii="Arial" w:hAnsi="Arial" w:cs="Arial"/>
          <w:color w:val="000000"/>
        </w:rPr>
        <w:t xml:space="preserve"> declares a state variable called </w:t>
      </w:r>
      <w:proofErr w:type="spellStart"/>
      <w:r>
        <w:rPr>
          <w:rFonts w:ascii="Arial" w:hAnsi="Arial" w:cs="Arial"/>
          <w:color w:val="000000"/>
        </w:rPr>
        <w:t>storedData</w:t>
      </w:r>
      <w:proofErr w:type="spellEnd"/>
      <w:r>
        <w:rPr>
          <w:rFonts w:ascii="Arial" w:hAnsi="Arial" w:cs="Arial"/>
          <w:color w:val="000000"/>
        </w:rPr>
        <w:t xml:space="preserve"> of type </w:t>
      </w:r>
      <w:proofErr w:type="spellStart"/>
      <w:r>
        <w:rPr>
          <w:rFonts w:ascii="Arial" w:hAnsi="Arial" w:cs="Arial"/>
          <w:color w:val="000000"/>
        </w:rPr>
        <w:t>uint</w:t>
      </w:r>
      <w:proofErr w:type="spellEnd"/>
      <w:r>
        <w:rPr>
          <w:rFonts w:ascii="Arial" w:hAnsi="Arial" w:cs="Arial"/>
          <w:color w:val="000000"/>
        </w:rPr>
        <w:t xml:space="preserve"> and the functions set and get can be used to modify or retrieve the value of the variable.</w:t>
      </w:r>
    </w:p>
    <w:p w:rsidR="00BF27AA" w:rsidRDefault="00BF27AA" w:rsidP="00BF27AA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Importing Files</w:t>
      </w:r>
    </w:p>
    <w:p w:rsidR="00BF27AA" w:rsidRDefault="00BF27AA" w:rsidP="00BF27AA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Though above example does not have an import statement but Solidity supports import statements that are very similar to those available in </w:t>
      </w:r>
      <w:proofErr w:type="gramStart"/>
      <w:r>
        <w:rPr>
          <w:rFonts w:ascii="Arial" w:hAnsi="Arial" w:cs="Arial"/>
          <w:color w:val="000000"/>
        </w:rPr>
        <w:t>JavaScript.</w:t>
      </w:r>
      <w:proofErr w:type="gramEnd"/>
    </w:p>
    <w:p w:rsidR="00BF27AA" w:rsidRDefault="00BF27AA" w:rsidP="00BF27AA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statement imports all global symbols from "filename".</w:t>
      </w:r>
    </w:p>
    <w:p w:rsidR="00BF27AA" w:rsidRPr="00800B9F" w:rsidRDefault="00BF27AA" w:rsidP="00800B9F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</w:p>
    <w:p w:rsidR="00332564" w:rsidRPr="00332564" w:rsidRDefault="00332564" w:rsidP="00332564">
      <w:pPr>
        <w:widowControl/>
        <w:shd w:val="clear" w:color="auto" w:fill="FFFFFF"/>
        <w:autoSpaceDE/>
        <w:autoSpaceDN/>
        <w:jc w:val="both"/>
        <w:textAlignment w:val="baseline"/>
        <w:rPr>
          <w:color w:val="000000" w:themeColor="text1"/>
          <w:spacing w:val="2"/>
          <w:sz w:val="28"/>
          <w:szCs w:val="28"/>
          <w:lang w:val="en-IN" w:eastAsia="en-IN"/>
        </w:rPr>
      </w:pPr>
    </w:p>
    <w:p w:rsidR="00332564" w:rsidRPr="00BF27AA" w:rsidRDefault="00431261" w:rsidP="00BF27AA">
      <w:pPr>
        <w:pStyle w:val="ListParagraph"/>
        <w:numPr>
          <w:ilvl w:val="0"/>
          <w:numId w:val="3"/>
        </w:numPr>
        <w:spacing w:before="240" w:after="240"/>
        <w:jc w:val="both"/>
        <w:rPr>
          <w:color w:val="000000" w:themeColor="text1"/>
          <w:sz w:val="28"/>
          <w:szCs w:val="28"/>
        </w:rPr>
      </w:pPr>
      <w:r w:rsidRPr="00BF27AA">
        <w:rPr>
          <w:b/>
          <w:color w:val="000000" w:themeColor="text1"/>
          <w:sz w:val="28"/>
          <w:szCs w:val="28"/>
          <w:u w:val="thick"/>
        </w:rPr>
        <w:t>CONCLUSION</w:t>
      </w:r>
      <w:proofErr w:type="gramStart"/>
      <w:r w:rsidRPr="00BF27AA">
        <w:rPr>
          <w:b/>
          <w:color w:val="000000" w:themeColor="text1"/>
          <w:sz w:val="28"/>
          <w:szCs w:val="28"/>
        </w:rPr>
        <w:t>:</w:t>
      </w:r>
      <w:r w:rsidRPr="00BF27AA">
        <w:rPr>
          <w:color w:val="000000" w:themeColor="text1"/>
          <w:sz w:val="28"/>
          <w:szCs w:val="28"/>
        </w:rPr>
        <w:t>.</w:t>
      </w:r>
      <w:proofErr w:type="gramEnd"/>
      <w:r w:rsidR="00332564" w:rsidRPr="00BF27AA">
        <w:rPr>
          <w:color w:val="000000" w:themeColor="text1"/>
          <w:sz w:val="28"/>
          <w:szCs w:val="28"/>
        </w:rPr>
        <w:t xml:space="preserve"> </w:t>
      </w:r>
      <w:r w:rsidRPr="00BF27AA">
        <w:rPr>
          <w:color w:val="000000" w:themeColor="text1"/>
          <w:spacing w:val="-1"/>
          <w:sz w:val="28"/>
          <w:szCs w:val="28"/>
        </w:rPr>
        <w:t xml:space="preserve"> </w:t>
      </w:r>
      <w:r w:rsidRPr="00BF27AA">
        <w:rPr>
          <w:color w:val="000000" w:themeColor="text1"/>
          <w:sz w:val="28"/>
          <w:szCs w:val="28"/>
        </w:rPr>
        <w:t>In</w:t>
      </w:r>
      <w:r w:rsidRPr="00BF27AA">
        <w:rPr>
          <w:color w:val="000000" w:themeColor="text1"/>
          <w:spacing w:val="-1"/>
          <w:sz w:val="28"/>
          <w:szCs w:val="28"/>
        </w:rPr>
        <w:t xml:space="preserve"> </w:t>
      </w:r>
      <w:r w:rsidRPr="00BF27AA">
        <w:rPr>
          <w:color w:val="000000" w:themeColor="text1"/>
          <w:sz w:val="28"/>
          <w:szCs w:val="28"/>
        </w:rPr>
        <w:t>this</w:t>
      </w:r>
      <w:r w:rsidRPr="00BF27AA">
        <w:rPr>
          <w:color w:val="000000" w:themeColor="text1"/>
          <w:spacing w:val="1"/>
          <w:sz w:val="28"/>
          <w:szCs w:val="28"/>
        </w:rPr>
        <w:t xml:space="preserve"> </w:t>
      </w:r>
      <w:proofErr w:type="spellStart"/>
      <w:r w:rsidRPr="00BF27AA">
        <w:rPr>
          <w:color w:val="000000" w:themeColor="text1"/>
          <w:sz w:val="28"/>
          <w:szCs w:val="28"/>
        </w:rPr>
        <w:t>way</w:t>
      </w:r>
      <w:proofErr w:type="gramStart"/>
      <w:r w:rsidRPr="00BF27AA">
        <w:rPr>
          <w:color w:val="000000" w:themeColor="text1"/>
          <w:sz w:val="28"/>
          <w:szCs w:val="28"/>
        </w:rPr>
        <w:t>,</w:t>
      </w:r>
      <w:r w:rsidR="00E9632D" w:rsidRPr="00BF27AA">
        <w:rPr>
          <w:color w:val="000000" w:themeColor="text1"/>
          <w:sz w:val="28"/>
          <w:szCs w:val="28"/>
        </w:rPr>
        <w:t>we</w:t>
      </w:r>
      <w:proofErr w:type="spellEnd"/>
      <w:proofErr w:type="gramEnd"/>
      <w:r w:rsidR="002834F9" w:rsidRPr="00BF27AA">
        <w:rPr>
          <w:color w:val="000000" w:themeColor="text1"/>
          <w:sz w:val="28"/>
          <w:szCs w:val="28"/>
        </w:rPr>
        <w:t xml:space="preserve"> studies </w:t>
      </w:r>
      <w:r w:rsidRPr="00BF27AA">
        <w:rPr>
          <w:color w:val="000000" w:themeColor="text1"/>
          <w:spacing w:val="-1"/>
          <w:sz w:val="28"/>
          <w:szCs w:val="28"/>
        </w:rPr>
        <w:t xml:space="preserve"> </w:t>
      </w:r>
      <w:r w:rsidR="00BF27AA" w:rsidRPr="00BF27AA">
        <w:rPr>
          <w:sz w:val="28"/>
          <w:szCs w:val="28"/>
        </w:rPr>
        <w:t>Compilation &amp; deployment of Smart Contract in Solidity using Remix IDE</w:t>
      </w:r>
      <w:r w:rsidR="00332564" w:rsidRPr="00BF27AA">
        <w:rPr>
          <w:color w:val="000000" w:themeColor="text1"/>
          <w:sz w:val="28"/>
          <w:szCs w:val="28"/>
        </w:rPr>
        <w:t>.</w:t>
      </w:r>
    </w:p>
    <w:p w:rsidR="00BF27AA" w:rsidRDefault="00BF27AA" w:rsidP="00BF27AA">
      <w:pPr>
        <w:spacing w:before="240" w:after="240"/>
        <w:jc w:val="both"/>
        <w:rPr>
          <w:color w:val="000000" w:themeColor="text1"/>
          <w:sz w:val="28"/>
          <w:szCs w:val="28"/>
        </w:rPr>
      </w:pPr>
    </w:p>
    <w:p w:rsidR="00BF27AA" w:rsidRDefault="00BF27AA" w:rsidP="00BF27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pragma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solidity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^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0.5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F27AA" w:rsidRDefault="00BF27AA" w:rsidP="00BF27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contract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SolidityTest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BF27AA" w:rsidRDefault="00BF27AA" w:rsidP="00BF27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constructor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BF27AA" w:rsidRDefault="00BF27AA" w:rsidP="00BF27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BF27AA" w:rsidRDefault="00BF27AA" w:rsidP="00BF27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function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getResult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pure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returns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uint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){</w:t>
      </w:r>
    </w:p>
    <w:p w:rsidR="00BF27AA" w:rsidRDefault="00BF27AA" w:rsidP="00BF27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uint</w:t>
      </w:r>
      <w:proofErr w:type="spellEnd"/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F27AA" w:rsidRDefault="00BF27AA" w:rsidP="00BF27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uint</w:t>
      </w:r>
      <w:proofErr w:type="spellEnd"/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F27AA" w:rsidRDefault="00BF27AA" w:rsidP="00BF27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uint</w:t>
      </w:r>
      <w:proofErr w:type="spellEnd"/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result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F27AA" w:rsidRDefault="00BF27AA" w:rsidP="00BF27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result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F27AA" w:rsidRDefault="00BF27AA" w:rsidP="00BF27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BF27AA" w:rsidRDefault="00BF27AA" w:rsidP="00BF27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BF27AA" w:rsidRPr="00BF27AA" w:rsidRDefault="00BF27AA" w:rsidP="00BF27AA">
      <w:pPr>
        <w:spacing w:before="240" w:after="240"/>
        <w:jc w:val="both"/>
        <w:rPr>
          <w:color w:val="000000" w:themeColor="text1"/>
          <w:sz w:val="28"/>
          <w:szCs w:val="28"/>
        </w:rPr>
      </w:pPr>
    </w:p>
    <w:p w:rsidR="00121804" w:rsidRDefault="00121804">
      <w:pPr>
        <w:pStyle w:val="BodyText"/>
        <w:rPr>
          <w:sz w:val="20"/>
        </w:rPr>
      </w:pPr>
      <w:bookmarkStart w:id="0" w:name="_GoBack"/>
      <w:bookmarkEnd w:id="0"/>
    </w:p>
    <w:p w:rsidR="00121804" w:rsidRDefault="00121804">
      <w:pPr>
        <w:pStyle w:val="BodyText"/>
        <w:rPr>
          <w:sz w:val="20"/>
        </w:rPr>
      </w:pPr>
    </w:p>
    <w:p w:rsidR="00121804" w:rsidRDefault="00121804">
      <w:pPr>
        <w:pStyle w:val="BodyText"/>
        <w:rPr>
          <w:sz w:val="20"/>
        </w:rPr>
      </w:pPr>
    </w:p>
    <w:p w:rsidR="00121804" w:rsidRDefault="00121804">
      <w:pPr>
        <w:pStyle w:val="BodyText"/>
        <w:rPr>
          <w:sz w:val="20"/>
        </w:rPr>
      </w:pPr>
    </w:p>
    <w:p w:rsidR="00121804" w:rsidRDefault="00121804">
      <w:pPr>
        <w:pStyle w:val="BodyText"/>
        <w:spacing w:before="9" w:after="1"/>
        <w:rPr>
          <w:sz w:val="20"/>
        </w:rPr>
      </w:pPr>
    </w:p>
    <w:p w:rsidR="00431261" w:rsidRDefault="00431261"/>
    <w:sectPr w:rsidR="00431261" w:rsidSect="006C4416">
      <w:pgSz w:w="12240" w:h="15840"/>
      <w:pgMar w:top="640" w:right="880" w:bottom="280" w:left="13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1465A"/>
    <w:multiLevelType w:val="multilevel"/>
    <w:tmpl w:val="3BEC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81C7D"/>
    <w:multiLevelType w:val="multilevel"/>
    <w:tmpl w:val="1F9C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316D9C"/>
    <w:multiLevelType w:val="multilevel"/>
    <w:tmpl w:val="8764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9304A7"/>
    <w:multiLevelType w:val="multilevel"/>
    <w:tmpl w:val="6C32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F45ABF"/>
    <w:multiLevelType w:val="hybridMultilevel"/>
    <w:tmpl w:val="2492827C"/>
    <w:lvl w:ilvl="0" w:tplc="76A2AC10">
      <w:numFmt w:val="bullet"/>
      <w:lvlText w:val=""/>
      <w:lvlJc w:val="left"/>
      <w:pPr>
        <w:ind w:left="871" w:hanging="31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FF0025E">
      <w:numFmt w:val="bullet"/>
      <w:lvlText w:val="•"/>
      <w:lvlJc w:val="left"/>
      <w:pPr>
        <w:ind w:left="1752" w:hanging="310"/>
      </w:pPr>
      <w:rPr>
        <w:rFonts w:hint="default"/>
        <w:lang w:val="en-US" w:eastAsia="en-US" w:bidi="ar-SA"/>
      </w:rPr>
    </w:lvl>
    <w:lvl w:ilvl="2" w:tplc="1830492C">
      <w:numFmt w:val="bullet"/>
      <w:lvlText w:val="•"/>
      <w:lvlJc w:val="left"/>
      <w:pPr>
        <w:ind w:left="2624" w:hanging="310"/>
      </w:pPr>
      <w:rPr>
        <w:rFonts w:hint="default"/>
        <w:lang w:val="en-US" w:eastAsia="en-US" w:bidi="ar-SA"/>
      </w:rPr>
    </w:lvl>
    <w:lvl w:ilvl="3" w:tplc="A2F2999C">
      <w:numFmt w:val="bullet"/>
      <w:lvlText w:val="•"/>
      <w:lvlJc w:val="left"/>
      <w:pPr>
        <w:ind w:left="3496" w:hanging="310"/>
      </w:pPr>
      <w:rPr>
        <w:rFonts w:hint="default"/>
        <w:lang w:val="en-US" w:eastAsia="en-US" w:bidi="ar-SA"/>
      </w:rPr>
    </w:lvl>
    <w:lvl w:ilvl="4" w:tplc="8A903940">
      <w:numFmt w:val="bullet"/>
      <w:lvlText w:val="•"/>
      <w:lvlJc w:val="left"/>
      <w:pPr>
        <w:ind w:left="4368" w:hanging="310"/>
      </w:pPr>
      <w:rPr>
        <w:rFonts w:hint="default"/>
        <w:lang w:val="en-US" w:eastAsia="en-US" w:bidi="ar-SA"/>
      </w:rPr>
    </w:lvl>
    <w:lvl w:ilvl="5" w:tplc="A956BD64">
      <w:numFmt w:val="bullet"/>
      <w:lvlText w:val="•"/>
      <w:lvlJc w:val="left"/>
      <w:pPr>
        <w:ind w:left="5240" w:hanging="310"/>
      </w:pPr>
      <w:rPr>
        <w:rFonts w:hint="default"/>
        <w:lang w:val="en-US" w:eastAsia="en-US" w:bidi="ar-SA"/>
      </w:rPr>
    </w:lvl>
    <w:lvl w:ilvl="6" w:tplc="4338177C">
      <w:numFmt w:val="bullet"/>
      <w:lvlText w:val="•"/>
      <w:lvlJc w:val="left"/>
      <w:pPr>
        <w:ind w:left="6112" w:hanging="310"/>
      </w:pPr>
      <w:rPr>
        <w:rFonts w:hint="default"/>
        <w:lang w:val="en-US" w:eastAsia="en-US" w:bidi="ar-SA"/>
      </w:rPr>
    </w:lvl>
    <w:lvl w:ilvl="7" w:tplc="4F2479DE">
      <w:numFmt w:val="bullet"/>
      <w:lvlText w:val="•"/>
      <w:lvlJc w:val="left"/>
      <w:pPr>
        <w:ind w:left="6984" w:hanging="310"/>
      </w:pPr>
      <w:rPr>
        <w:rFonts w:hint="default"/>
        <w:lang w:val="en-US" w:eastAsia="en-US" w:bidi="ar-SA"/>
      </w:rPr>
    </w:lvl>
    <w:lvl w:ilvl="8" w:tplc="A6080D62">
      <w:numFmt w:val="bullet"/>
      <w:lvlText w:val="•"/>
      <w:lvlJc w:val="left"/>
      <w:pPr>
        <w:ind w:left="7856" w:hanging="310"/>
      </w:pPr>
      <w:rPr>
        <w:rFonts w:hint="default"/>
        <w:lang w:val="en-US" w:eastAsia="en-US" w:bidi="ar-SA"/>
      </w:rPr>
    </w:lvl>
  </w:abstractNum>
  <w:abstractNum w:abstractNumId="5">
    <w:nsid w:val="355962FF"/>
    <w:multiLevelType w:val="hybridMultilevel"/>
    <w:tmpl w:val="3DCE67E4"/>
    <w:lvl w:ilvl="0" w:tplc="1A242104">
      <w:start w:val="1"/>
      <w:numFmt w:val="decimalZero"/>
      <w:lvlText w:val="%1"/>
      <w:lvlJc w:val="left"/>
      <w:pPr>
        <w:ind w:left="400" w:hanging="3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DF4ACF6">
      <w:numFmt w:val="bullet"/>
      <w:lvlText w:val="•"/>
      <w:lvlJc w:val="left"/>
      <w:pPr>
        <w:ind w:left="1842" w:hanging="300"/>
      </w:pPr>
      <w:rPr>
        <w:rFonts w:hint="default"/>
        <w:lang w:val="en-US" w:eastAsia="en-US" w:bidi="ar-SA"/>
      </w:rPr>
    </w:lvl>
    <w:lvl w:ilvl="2" w:tplc="0F1CE920">
      <w:numFmt w:val="bullet"/>
      <w:lvlText w:val="•"/>
      <w:lvlJc w:val="left"/>
      <w:pPr>
        <w:ind w:left="3284" w:hanging="300"/>
      </w:pPr>
      <w:rPr>
        <w:rFonts w:hint="default"/>
        <w:lang w:val="en-US" w:eastAsia="en-US" w:bidi="ar-SA"/>
      </w:rPr>
    </w:lvl>
    <w:lvl w:ilvl="3" w:tplc="FC3C461E">
      <w:numFmt w:val="bullet"/>
      <w:lvlText w:val="•"/>
      <w:lvlJc w:val="left"/>
      <w:pPr>
        <w:ind w:left="4726" w:hanging="300"/>
      </w:pPr>
      <w:rPr>
        <w:rFonts w:hint="default"/>
        <w:lang w:val="en-US" w:eastAsia="en-US" w:bidi="ar-SA"/>
      </w:rPr>
    </w:lvl>
    <w:lvl w:ilvl="4" w:tplc="4580D488">
      <w:numFmt w:val="bullet"/>
      <w:lvlText w:val="•"/>
      <w:lvlJc w:val="left"/>
      <w:pPr>
        <w:ind w:left="6168" w:hanging="300"/>
      </w:pPr>
      <w:rPr>
        <w:rFonts w:hint="default"/>
        <w:lang w:val="en-US" w:eastAsia="en-US" w:bidi="ar-SA"/>
      </w:rPr>
    </w:lvl>
    <w:lvl w:ilvl="5" w:tplc="E6D646EE">
      <w:numFmt w:val="bullet"/>
      <w:lvlText w:val="•"/>
      <w:lvlJc w:val="left"/>
      <w:pPr>
        <w:ind w:left="7610" w:hanging="300"/>
      </w:pPr>
      <w:rPr>
        <w:rFonts w:hint="default"/>
        <w:lang w:val="en-US" w:eastAsia="en-US" w:bidi="ar-SA"/>
      </w:rPr>
    </w:lvl>
    <w:lvl w:ilvl="6" w:tplc="B024FF0E">
      <w:numFmt w:val="bullet"/>
      <w:lvlText w:val="•"/>
      <w:lvlJc w:val="left"/>
      <w:pPr>
        <w:ind w:left="9052" w:hanging="300"/>
      </w:pPr>
      <w:rPr>
        <w:rFonts w:hint="default"/>
        <w:lang w:val="en-US" w:eastAsia="en-US" w:bidi="ar-SA"/>
      </w:rPr>
    </w:lvl>
    <w:lvl w:ilvl="7" w:tplc="57CEFBD4">
      <w:numFmt w:val="bullet"/>
      <w:lvlText w:val="•"/>
      <w:lvlJc w:val="left"/>
      <w:pPr>
        <w:ind w:left="10494" w:hanging="300"/>
      </w:pPr>
      <w:rPr>
        <w:rFonts w:hint="default"/>
        <w:lang w:val="en-US" w:eastAsia="en-US" w:bidi="ar-SA"/>
      </w:rPr>
    </w:lvl>
    <w:lvl w:ilvl="8" w:tplc="A78879FA">
      <w:numFmt w:val="bullet"/>
      <w:lvlText w:val="•"/>
      <w:lvlJc w:val="left"/>
      <w:pPr>
        <w:ind w:left="11936" w:hanging="300"/>
      </w:pPr>
      <w:rPr>
        <w:rFonts w:hint="default"/>
        <w:lang w:val="en-US" w:eastAsia="en-US" w:bidi="ar-SA"/>
      </w:rPr>
    </w:lvl>
  </w:abstractNum>
  <w:abstractNum w:abstractNumId="6">
    <w:nsid w:val="386F3D1B"/>
    <w:multiLevelType w:val="multilevel"/>
    <w:tmpl w:val="0E94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D5046A"/>
    <w:multiLevelType w:val="hybridMultilevel"/>
    <w:tmpl w:val="2CF89F2A"/>
    <w:lvl w:ilvl="0" w:tplc="AF9207AC">
      <w:numFmt w:val="bullet"/>
      <w:lvlText w:val="o"/>
      <w:lvlJc w:val="left"/>
      <w:pPr>
        <w:ind w:left="2236" w:hanging="451"/>
      </w:pPr>
      <w:rPr>
        <w:rFonts w:ascii="Courier New" w:eastAsia="Courier New" w:hAnsi="Courier New" w:cs="Courier New" w:hint="default"/>
        <w:color w:val="9CAF85"/>
        <w:w w:val="97"/>
        <w:sz w:val="34"/>
        <w:szCs w:val="34"/>
        <w:lang w:val="en-US" w:eastAsia="en-US" w:bidi="ar-SA"/>
      </w:rPr>
    </w:lvl>
    <w:lvl w:ilvl="1" w:tplc="B1C8CC20">
      <w:numFmt w:val="bullet"/>
      <w:lvlText w:val="•"/>
      <w:lvlJc w:val="left"/>
      <w:pPr>
        <w:ind w:left="3498" w:hanging="451"/>
      </w:pPr>
      <w:rPr>
        <w:rFonts w:hint="default"/>
        <w:lang w:val="en-US" w:eastAsia="en-US" w:bidi="ar-SA"/>
      </w:rPr>
    </w:lvl>
    <w:lvl w:ilvl="2" w:tplc="83B2B3B2">
      <w:numFmt w:val="bullet"/>
      <w:lvlText w:val="•"/>
      <w:lvlJc w:val="left"/>
      <w:pPr>
        <w:ind w:left="4756" w:hanging="451"/>
      </w:pPr>
      <w:rPr>
        <w:rFonts w:hint="default"/>
        <w:lang w:val="en-US" w:eastAsia="en-US" w:bidi="ar-SA"/>
      </w:rPr>
    </w:lvl>
    <w:lvl w:ilvl="3" w:tplc="36002BC2">
      <w:numFmt w:val="bullet"/>
      <w:lvlText w:val="•"/>
      <w:lvlJc w:val="left"/>
      <w:pPr>
        <w:ind w:left="6014" w:hanging="451"/>
      </w:pPr>
      <w:rPr>
        <w:rFonts w:hint="default"/>
        <w:lang w:val="en-US" w:eastAsia="en-US" w:bidi="ar-SA"/>
      </w:rPr>
    </w:lvl>
    <w:lvl w:ilvl="4" w:tplc="0E38C976">
      <w:numFmt w:val="bullet"/>
      <w:lvlText w:val="•"/>
      <w:lvlJc w:val="left"/>
      <w:pPr>
        <w:ind w:left="7272" w:hanging="451"/>
      </w:pPr>
      <w:rPr>
        <w:rFonts w:hint="default"/>
        <w:lang w:val="en-US" w:eastAsia="en-US" w:bidi="ar-SA"/>
      </w:rPr>
    </w:lvl>
    <w:lvl w:ilvl="5" w:tplc="425C4546">
      <w:numFmt w:val="bullet"/>
      <w:lvlText w:val="•"/>
      <w:lvlJc w:val="left"/>
      <w:pPr>
        <w:ind w:left="8530" w:hanging="451"/>
      </w:pPr>
      <w:rPr>
        <w:rFonts w:hint="default"/>
        <w:lang w:val="en-US" w:eastAsia="en-US" w:bidi="ar-SA"/>
      </w:rPr>
    </w:lvl>
    <w:lvl w:ilvl="6" w:tplc="F44EDA06">
      <w:numFmt w:val="bullet"/>
      <w:lvlText w:val="•"/>
      <w:lvlJc w:val="left"/>
      <w:pPr>
        <w:ind w:left="9788" w:hanging="451"/>
      </w:pPr>
      <w:rPr>
        <w:rFonts w:hint="default"/>
        <w:lang w:val="en-US" w:eastAsia="en-US" w:bidi="ar-SA"/>
      </w:rPr>
    </w:lvl>
    <w:lvl w:ilvl="7" w:tplc="D376F796">
      <w:numFmt w:val="bullet"/>
      <w:lvlText w:val="•"/>
      <w:lvlJc w:val="left"/>
      <w:pPr>
        <w:ind w:left="11046" w:hanging="451"/>
      </w:pPr>
      <w:rPr>
        <w:rFonts w:hint="default"/>
        <w:lang w:val="en-US" w:eastAsia="en-US" w:bidi="ar-SA"/>
      </w:rPr>
    </w:lvl>
    <w:lvl w:ilvl="8" w:tplc="C3D0AF04">
      <w:numFmt w:val="bullet"/>
      <w:lvlText w:val="•"/>
      <w:lvlJc w:val="left"/>
      <w:pPr>
        <w:ind w:left="12304" w:hanging="451"/>
      </w:pPr>
      <w:rPr>
        <w:rFonts w:hint="default"/>
        <w:lang w:val="en-US" w:eastAsia="en-US" w:bidi="ar-SA"/>
      </w:rPr>
    </w:lvl>
  </w:abstractNum>
  <w:abstractNum w:abstractNumId="8">
    <w:nsid w:val="537A2A35"/>
    <w:multiLevelType w:val="multilevel"/>
    <w:tmpl w:val="D592C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E22087"/>
    <w:multiLevelType w:val="hybridMultilevel"/>
    <w:tmpl w:val="01BAAC2A"/>
    <w:lvl w:ilvl="0" w:tplc="53B23594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3FCB878"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  <w:lvl w:ilvl="2" w:tplc="511E5FD8">
      <w:numFmt w:val="bullet"/>
      <w:lvlText w:val="•"/>
      <w:lvlJc w:val="left"/>
      <w:pPr>
        <w:ind w:left="3332" w:hanging="361"/>
      </w:pPr>
      <w:rPr>
        <w:rFonts w:hint="default"/>
        <w:lang w:val="en-US" w:eastAsia="en-US" w:bidi="ar-SA"/>
      </w:rPr>
    </w:lvl>
    <w:lvl w:ilvl="3" w:tplc="71821D20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ar-SA"/>
      </w:rPr>
    </w:lvl>
    <w:lvl w:ilvl="4" w:tplc="B6A08988">
      <w:numFmt w:val="bullet"/>
      <w:lvlText w:val="•"/>
      <w:lvlJc w:val="left"/>
      <w:pPr>
        <w:ind w:left="6204" w:hanging="361"/>
      </w:pPr>
      <w:rPr>
        <w:rFonts w:hint="default"/>
        <w:lang w:val="en-US" w:eastAsia="en-US" w:bidi="ar-SA"/>
      </w:rPr>
    </w:lvl>
    <w:lvl w:ilvl="5" w:tplc="C8C00576"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ar-SA"/>
      </w:rPr>
    </w:lvl>
    <w:lvl w:ilvl="6" w:tplc="02D60F22">
      <w:numFmt w:val="bullet"/>
      <w:lvlText w:val="•"/>
      <w:lvlJc w:val="left"/>
      <w:pPr>
        <w:ind w:left="9076" w:hanging="361"/>
      </w:pPr>
      <w:rPr>
        <w:rFonts w:hint="default"/>
        <w:lang w:val="en-US" w:eastAsia="en-US" w:bidi="ar-SA"/>
      </w:rPr>
    </w:lvl>
    <w:lvl w:ilvl="7" w:tplc="D452CF76">
      <w:numFmt w:val="bullet"/>
      <w:lvlText w:val="•"/>
      <w:lvlJc w:val="left"/>
      <w:pPr>
        <w:ind w:left="10512" w:hanging="361"/>
      </w:pPr>
      <w:rPr>
        <w:rFonts w:hint="default"/>
        <w:lang w:val="en-US" w:eastAsia="en-US" w:bidi="ar-SA"/>
      </w:rPr>
    </w:lvl>
    <w:lvl w:ilvl="8" w:tplc="A0DECB9A">
      <w:numFmt w:val="bullet"/>
      <w:lvlText w:val="•"/>
      <w:lvlJc w:val="left"/>
      <w:pPr>
        <w:ind w:left="11948" w:hanging="361"/>
      </w:pPr>
      <w:rPr>
        <w:rFonts w:hint="default"/>
        <w:lang w:val="en-US" w:eastAsia="en-US" w:bidi="ar-SA"/>
      </w:rPr>
    </w:lvl>
  </w:abstractNum>
  <w:abstractNum w:abstractNumId="10">
    <w:nsid w:val="5DED10B5"/>
    <w:multiLevelType w:val="multilevel"/>
    <w:tmpl w:val="46BE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3C83D7A"/>
    <w:multiLevelType w:val="multilevel"/>
    <w:tmpl w:val="49DA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A41154"/>
    <w:multiLevelType w:val="multilevel"/>
    <w:tmpl w:val="E800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C856B40"/>
    <w:multiLevelType w:val="multilevel"/>
    <w:tmpl w:val="6D6E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AA40B2"/>
    <w:multiLevelType w:val="multilevel"/>
    <w:tmpl w:val="41FE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3"/>
  </w:num>
  <w:num w:numId="6">
    <w:abstractNumId w:val="11"/>
  </w:num>
  <w:num w:numId="7">
    <w:abstractNumId w:val="10"/>
  </w:num>
  <w:num w:numId="8">
    <w:abstractNumId w:val="8"/>
  </w:num>
  <w:num w:numId="9">
    <w:abstractNumId w:val="2"/>
  </w:num>
  <w:num w:numId="10">
    <w:abstractNumId w:val="12"/>
  </w:num>
  <w:num w:numId="11">
    <w:abstractNumId w:val="0"/>
  </w:num>
  <w:num w:numId="12">
    <w:abstractNumId w:val="13"/>
  </w:num>
  <w:num w:numId="13">
    <w:abstractNumId w:val="6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04"/>
    <w:rsid w:val="00121804"/>
    <w:rsid w:val="001278CE"/>
    <w:rsid w:val="002834F9"/>
    <w:rsid w:val="00316DBB"/>
    <w:rsid w:val="0032543C"/>
    <w:rsid w:val="003323E9"/>
    <w:rsid w:val="00332564"/>
    <w:rsid w:val="00431261"/>
    <w:rsid w:val="00610F28"/>
    <w:rsid w:val="006C4416"/>
    <w:rsid w:val="007B41E9"/>
    <w:rsid w:val="007C375A"/>
    <w:rsid w:val="00800B9F"/>
    <w:rsid w:val="008E3E49"/>
    <w:rsid w:val="009E78A9"/>
    <w:rsid w:val="00B9329A"/>
    <w:rsid w:val="00BF27AA"/>
    <w:rsid w:val="00C958FC"/>
    <w:rsid w:val="00CF4C1F"/>
    <w:rsid w:val="00D70633"/>
    <w:rsid w:val="00D961DA"/>
    <w:rsid w:val="00DF05B1"/>
    <w:rsid w:val="00E9632D"/>
    <w:rsid w:val="00EF1716"/>
    <w:rsid w:val="00F2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10F28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6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0"/>
    </w:pPr>
  </w:style>
  <w:style w:type="character" w:customStyle="1" w:styleId="Heading1Char">
    <w:name w:val="Heading 1 Char"/>
    <w:basedOn w:val="DefaultParagraphFont"/>
    <w:link w:val="Heading1"/>
    <w:uiPriority w:val="1"/>
    <w:rsid w:val="00610F2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316DBB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F4C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5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5B1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2543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706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7063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70633"/>
    <w:rPr>
      <w:color w:val="0000FF"/>
      <w:u w:val="single"/>
    </w:rPr>
  </w:style>
  <w:style w:type="character" w:customStyle="1" w:styleId="keyword">
    <w:name w:val="keyword"/>
    <w:basedOn w:val="DefaultParagraphFont"/>
    <w:rsid w:val="00332564"/>
  </w:style>
  <w:style w:type="character" w:customStyle="1" w:styleId="string">
    <w:name w:val="string"/>
    <w:basedOn w:val="DefaultParagraphFont"/>
    <w:rsid w:val="00332564"/>
  </w:style>
  <w:style w:type="character" w:customStyle="1" w:styleId="number">
    <w:name w:val="number"/>
    <w:basedOn w:val="DefaultParagraphFont"/>
    <w:rsid w:val="00332564"/>
  </w:style>
  <w:style w:type="character" w:customStyle="1" w:styleId="annotation">
    <w:name w:val="annotation"/>
    <w:basedOn w:val="DefaultParagraphFont"/>
    <w:rsid w:val="00332564"/>
  </w:style>
  <w:style w:type="paragraph" w:customStyle="1" w:styleId="font-meta-serif-pro">
    <w:name w:val="font-meta-serif-pro"/>
    <w:basedOn w:val="Normal"/>
    <w:rsid w:val="00E9632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sc-48a5c6a5-1">
    <w:name w:val="sc-48a5c6a5-1"/>
    <w:basedOn w:val="DefaultParagraphFont"/>
    <w:rsid w:val="00E9632D"/>
  </w:style>
  <w:style w:type="character" w:customStyle="1" w:styleId="sc-48a5c6a5-4">
    <w:name w:val="sc-48a5c6a5-4"/>
    <w:basedOn w:val="DefaultParagraphFont"/>
    <w:rsid w:val="00E9632D"/>
  </w:style>
  <w:style w:type="character" w:customStyle="1" w:styleId="link">
    <w:name w:val="link"/>
    <w:basedOn w:val="DefaultParagraphFont"/>
    <w:rsid w:val="00E9632D"/>
  </w:style>
  <w:style w:type="paragraph" w:customStyle="1" w:styleId="pw-post-body-paragraph">
    <w:name w:val="pw-post-body-paragraph"/>
    <w:basedOn w:val="Normal"/>
    <w:rsid w:val="00C958F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7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7A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n">
    <w:name w:val="pln"/>
    <w:basedOn w:val="DefaultParagraphFont"/>
    <w:rsid w:val="00BF27AA"/>
  </w:style>
  <w:style w:type="character" w:customStyle="1" w:styleId="pun">
    <w:name w:val="pun"/>
    <w:basedOn w:val="DefaultParagraphFont"/>
    <w:rsid w:val="00BF27AA"/>
  </w:style>
  <w:style w:type="character" w:customStyle="1" w:styleId="lit">
    <w:name w:val="lit"/>
    <w:basedOn w:val="DefaultParagraphFont"/>
    <w:rsid w:val="00BF27AA"/>
  </w:style>
  <w:style w:type="character" w:customStyle="1" w:styleId="typ">
    <w:name w:val="typ"/>
    <w:basedOn w:val="DefaultParagraphFont"/>
    <w:rsid w:val="00BF27AA"/>
  </w:style>
  <w:style w:type="character" w:customStyle="1" w:styleId="kwd">
    <w:name w:val="kwd"/>
    <w:basedOn w:val="DefaultParagraphFont"/>
    <w:rsid w:val="00BF27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10F28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6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0"/>
    </w:pPr>
  </w:style>
  <w:style w:type="character" w:customStyle="1" w:styleId="Heading1Char">
    <w:name w:val="Heading 1 Char"/>
    <w:basedOn w:val="DefaultParagraphFont"/>
    <w:link w:val="Heading1"/>
    <w:uiPriority w:val="1"/>
    <w:rsid w:val="00610F2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316DBB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F4C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5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5B1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2543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706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7063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70633"/>
    <w:rPr>
      <w:color w:val="0000FF"/>
      <w:u w:val="single"/>
    </w:rPr>
  </w:style>
  <w:style w:type="character" w:customStyle="1" w:styleId="keyword">
    <w:name w:val="keyword"/>
    <w:basedOn w:val="DefaultParagraphFont"/>
    <w:rsid w:val="00332564"/>
  </w:style>
  <w:style w:type="character" w:customStyle="1" w:styleId="string">
    <w:name w:val="string"/>
    <w:basedOn w:val="DefaultParagraphFont"/>
    <w:rsid w:val="00332564"/>
  </w:style>
  <w:style w:type="character" w:customStyle="1" w:styleId="number">
    <w:name w:val="number"/>
    <w:basedOn w:val="DefaultParagraphFont"/>
    <w:rsid w:val="00332564"/>
  </w:style>
  <w:style w:type="character" w:customStyle="1" w:styleId="annotation">
    <w:name w:val="annotation"/>
    <w:basedOn w:val="DefaultParagraphFont"/>
    <w:rsid w:val="00332564"/>
  </w:style>
  <w:style w:type="paragraph" w:customStyle="1" w:styleId="font-meta-serif-pro">
    <w:name w:val="font-meta-serif-pro"/>
    <w:basedOn w:val="Normal"/>
    <w:rsid w:val="00E9632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sc-48a5c6a5-1">
    <w:name w:val="sc-48a5c6a5-1"/>
    <w:basedOn w:val="DefaultParagraphFont"/>
    <w:rsid w:val="00E9632D"/>
  </w:style>
  <w:style w:type="character" w:customStyle="1" w:styleId="sc-48a5c6a5-4">
    <w:name w:val="sc-48a5c6a5-4"/>
    <w:basedOn w:val="DefaultParagraphFont"/>
    <w:rsid w:val="00E9632D"/>
  </w:style>
  <w:style w:type="character" w:customStyle="1" w:styleId="link">
    <w:name w:val="link"/>
    <w:basedOn w:val="DefaultParagraphFont"/>
    <w:rsid w:val="00E9632D"/>
  </w:style>
  <w:style w:type="paragraph" w:customStyle="1" w:styleId="pw-post-body-paragraph">
    <w:name w:val="pw-post-body-paragraph"/>
    <w:basedOn w:val="Normal"/>
    <w:rsid w:val="00C958F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7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7A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n">
    <w:name w:val="pln"/>
    <w:basedOn w:val="DefaultParagraphFont"/>
    <w:rsid w:val="00BF27AA"/>
  </w:style>
  <w:style w:type="character" w:customStyle="1" w:styleId="pun">
    <w:name w:val="pun"/>
    <w:basedOn w:val="DefaultParagraphFont"/>
    <w:rsid w:val="00BF27AA"/>
  </w:style>
  <w:style w:type="character" w:customStyle="1" w:styleId="lit">
    <w:name w:val="lit"/>
    <w:basedOn w:val="DefaultParagraphFont"/>
    <w:rsid w:val="00BF27AA"/>
  </w:style>
  <w:style w:type="character" w:customStyle="1" w:styleId="typ">
    <w:name w:val="typ"/>
    <w:basedOn w:val="DefaultParagraphFont"/>
    <w:rsid w:val="00BF27AA"/>
  </w:style>
  <w:style w:type="character" w:customStyle="1" w:styleId="kwd">
    <w:name w:val="kwd"/>
    <w:basedOn w:val="DefaultParagraphFont"/>
    <w:rsid w:val="00BF2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358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3409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DMC-01</dc:creator>
  <cp:lastModifiedBy>Shri</cp:lastModifiedBy>
  <cp:revision>12</cp:revision>
  <dcterms:created xsi:type="dcterms:W3CDTF">2022-08-25T11:23:00Z</dcterms:created>
  <dcterms:modified xsi:type="dcterms:W3CDTF">2022-11-22T08:24:00Z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2022-08-25T00:00:00Z</vt:filetime>
  </property>
</Properties>
</file>