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0F172A"/>
          <w:sz w:val="52"/>
        </w:rPr>
        <w:t>OPSPILOT SYSTEM OVERVIEW &amp; WORKFLOW GUIDE</w:t>
        <w:br/>
      </w:r>
      <w:r>
        <w:rPr>
          <w:rFonts w:ascii="Segoe UI" w:hAnsi="Segoe UI"/>
          <w:b/>
          <w:color w:val="10B981"/>
          <w:sz w:val="26"/>
        </w:rPr>
        <w:t>Complete Architectural Blueprint, User Flows, Role RBAC &amp; Presentation Script</w:t>
      </w:r>
    </w:p>
    <w:p>
      <w:pPr>
        <w:spacing w:after="480"/>
        <w:jc w:val="center"/>
      </w:pPr>
      <w:r>
        <w:rPr>
          <w:rFonts w:ascii="Segoe UI" w:hAnsi="Segoe UI"/>
          <w:color w:val="64748B"/>
          <w:sz w:val="19"/>
        </w:rPr>
        <w:t>Enterprise AI DevOps &amp; Cloud Operations Copilot | Human-in-the-Loop Architecture</w:t>
      </w:r>
    </w:p>
    <w:p>
      <w:pPr>
        <w:keepNext/>
        <w:spacing w:before="360" w:after="120"/>
      </w:pPr>
      <w:r>
        <w:rPr>
          <w:rFonts w:ascii="Segoe UI" w:hAnsi="Segoe UI"/>
          <w:b/>
          <w:color w:val="0F172A"/>
          <w:sz w:val="32"/>
        </w:rPr>
        <w:t>1. Executive Summary &amp; The 30-Second Pitch</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left w:val="single" w:sz="36" w:space="0" w:color="10B981"/>
              <w:top w:val="none"/>
              <w:right w:val="none"/>
              <w:bottom w:val="none"/>
            </w:tcBorders>
          </w:tcPr>
          <w:p>
            <w:pPr>
              <w:spacing w:after="40"/>
            </w:pPr>
            <w:r>
              <w:rPr>
                <w:rFonts w:ascii="Segoe UI" w:hAnsi="Segoe UI"/>
                <w:b/>
                <w:color w:val="0F172A"/>
                <w:sz w:val="21"/>
              </w:rPr>
              <w:t>📌 The 30-Second Elevator Pitch</w:t>
              <w:br/>
            </w:r>
            <w:r>
              <w:rPr>
                <w:rFonts w:ascii="Segoe UI" w:hAnsi="Segoe UI"/>
                <w:color w:val="334155"/>
                <w:sz w:val="19"/>
              </w:rPr>
              <w:t>"OpsPilot is an Enterprise AI Operations Copilot that connects directly to production infrastructure—including GitHub repositories, PostgreSQL databases, and operational productivity channels—using the open Model Context Protocol (FastMCP). It automatically investigates CI/CD failures, analyzes logs, and generates code patches. Crucially, it solves the enterprise safety problem with a Cryptographic Human-in-the-Loop (HITL) boundary: no destructive write operation (like merging PRs or modifying databases) can ever execute without explicit, signed human approval."</w:t>
            </w:r>
          </w:p>
        </w:tc>
      </w:tr>
    </w:tbl>
    <w:p>
      <w:pPr>
        <w:spacing w:after="80"/>
      </w:pPr>
    </w:p>
    <w:p>
      <w:pPr>
        <w:keepNext/>
        <w:spacing w:before="360" w:after="120"/>
      </w:pPr>
      <w:r>
        <w:rPr>
          <w:rFonts w:ascii="Segoe UI" w:hAnsi="Segoe UI"/>
          <w:b/>
          <w:color w:val="0F172A"/>
          <w:sz w:val="32"/>
        </w:rPr>
        <w:t>2. The Problem Statement: Why OpsPilot Was Built</w:t>
      </w:r>
    </w:p>
    <w:p>
      <w:pPr>
        <w:spacing w:after="120" w:line="276" w:lineRule="auto"/>
      </w:pPr>
      <w:r>
        <w:rPr>
          <w:rFonts w:ascii="Segoe UI" w:hAnsi="Segoe UI"/>
          <w:i w:val="0"/>
          <w:color w:val="334155"/>
          <w:sz w:val="20"/>
        </w:rPr>
        <w:t>Modern cloud development and DevOps teams operate under severe operational friction caused by three fundamental challenges:</w:t>
      </w:r>
    </w:p>
    <w:p>
      <w:pPr>
        <w:pStyle w:val="ListBullet"/>
        <w:spacing w:after="60" w:line="276" w:lineRule="auto"/>
      </w:pPr>
      <w:r>
        <w:rPr>
          <w:rFonts w:ascii="Segoe UI" w:hAnsi="Segoe UI"/>
          <w:b/>
          <w:color w:val="0F172A"/>
          <w:sz w:val="20"/>
        </w:rPr>
        <w:t xml:space="preserve">1. Extreme Tool Sprawl &amp; Context Switching: </w:t>
      </w:r>
      <w:r>
        <w:rPr>
          <w:rFonts w:ascii="Segoe UI" w:hAnsi="Segoe UI"/>
          <w:color w:val="334155"/>
          <w:sz w:val="20"/>
        </w:rPr>
        <w:t>Engineers must constantly switch between GitHub Actions logs, database consoles (pgAdmin/psql), email alerts, and incident tracking systems just to diagnose a single outage or failed build.</w:t>
      </w:r>
    </w:p>
    <w:p>
      <w:pPr>
        <w:pStyle w:val="ListBullet"/>
        <w:spacing w:after="60" w:line="276" w:lineRule="auto"/>
      </w:pPr>
      <w:r>
        <w:rPr>
          <w:rFonts w:ascii="Segoe UI" w:hAnsi="Segoe UI"/>
          <w:b/>
          <w:color w:val="0F172A"/>
          <w:sz w:val="20"/>
        </w:rPr>
        <w:t xml:space="preserve">2. Slow Mean-Time-to-Resolution (MTTR) &amp; Alert Fatigue: </w:t>
      </w:r>
      <w:r>
        <w:rPr>
          <w:rFonts w:ascii="Segoe UI" w:hAnsi="Segoe UI"/>
          <w:color w:val="334155"/>
          <w:sz w:val="20"/>
        </w:rPr>
        <w:t>Developers spend hours manually downloading CI/CD raw terminal logs, sifting through thousands of lines of stack traces, identifying missing dependencies or failing tests, and crafting manual hotfixes under pressure.</w:t>
      </w:r>
    </w:p>
    <w:p>
      <w:pPr>
        <w:pStyle w:val="ListBullet"/>
        <w:spacing w:after="60" w:line="276" w:lineRule="auto"/>
      </w:pPr>
      <w:r>
        <w:rPr>
          <w:rFonts w:ascii="Segoe UI" w:hAnsi="Segoe UI"/>
          <w:b/>
          <w:color w:val="0F172A"/>
          <w:sz w:val="20"/>
        </w:rPr>
        <w:t xml:space="preserve">3. The 'Unsafe Autonomous AI' Paradox: </w:t>
      </w:r>
      <w:r>
        <w:rPr>
          <w:rFonts w:ascii="Segoe UI" w:hAnsi="Segoe UI"/>
          <w:color w:val="334155"/>
          <w:sz w:val="20"/>
        </w:rPr>
        <w:t>While modern Large Language Models (LLMs) can generate code, giving an autonomous AI agent direct write access to production Git repos or databases is extremely risky. Traditional AI assistants either have zero execution ability (they just chat) or unchecked execution ability (they can drop tables or break main branches without oversight).</w:t>
      </w:r>
    </w:p>
    <w:p>
      <w:pPr>
        <w:keepNext/>
        <w:spacing w:before="360" w:after="120"/>
      </w:pPr>
      <w:r>
        <w:rPr>
          <w:rFonts w:ascii="Segoe UI" w:hAnsi="Segoe UI"/>
          <w:b/>
          <w:color w:val="0F172A"/>
          <w:sz w:val="32"/>
        </w:rPr>
        <w:t>3. The OpsPilot Solution</w:t>
      </w:r>
    </w:p>
    <w:p>
      <w:pPr>
        <w:spacing w:after="120" w:line="276" w:lineRule="auto"/>
      </w:pPr>
      <w:r>
        <w:rPr>
          <w:rFonts w:ascii="Segoe UI" w:hAnsi="Segoe UI"/>
          <w:i w:val="0"/>
          <w:color w:val="334155"/>
          <w:sz w:val="20"/>
        </w:rPr>
        <w:t>OpsPilot bridges autonomous AI capability with strict enterprise safety through four pillars:</w:t>
      </w:r>
    </w:p>
    <w:p>
      <w:pPr>
        <w:pStyle w:val="ListBullet"/>
        <w:spacing w:after="60" w:line="276" w:lineRule="auto"/>
      </w:pPr>
      <w:r>
        <w:rPr>
          <w:rFonts w:ascii="Segoe UI" w:hAnsi="Segoe UI"/>
          <w:b/>
          <w:color w:val="0F172A"/>
          <w:sz w:val="20"/>
        </w:rPr>
        <w:t xml:space="preserve">Modular Microservice Orchestration (FastMCP): </w:t>
      </w:r>
      <w:r>
        <w:rPr>
          <w:rFonts w:ascii="Segoe UI" w:hAnsi="Segoe UI"/>
          <w:color w:val="334155"/>
          <w:sz w:val="20"/>
        </w:rPr>
        <w:t>Integrates GitHub, PostgreSQL, and Communication channels under a standardized, modular RPC standard (FastMCP). Tools can be added or swapped without touching core agent logic.</w:t>
      </w:r>
    </w:p>
    <w:p>
      <w:pPr>
        <w:pStyle w:val="ListBullet"/>
        <w:spacing w:after="60" w:line="276" w:lineRule="auto"/>
      </w:pPr>
      <w:r>
        <w:rPr>
          <w:rFonts w:ascii="Segoe UI" w:hAnsi="Segoe UI"/>
          <w:b/>
          <w:color w:val="0F172A"/>
          <w:sz w:val="20"/>
        </w:rPr>
        <w:t xml:space="preserve">Intelligent Automated Triage &amp; Root Cause Analysis: </w:t>
      </w:r>
      <w:r>
        <w:rPr>
          <w:rFonts w:ascii="Segoe UI" w:hAnsi="Segoe UI"/>
          <w:color w:val="334155"/>
          <w:sz w:val="20"/>
        </w:rPr>
        <w:t>The AI agent automatically parses CI/CD failure logs, detects the root cause (syntax errors, missing packages, DB migration errors), and crafts a concrete diff/patch ready to apply.</w:t>
      </w:r>
    </w:p>
    <w:p>
      <w:pPr>
        <w:pStyle w:val="ListBullet"/>
        <w:spacing w:after="60" w:line="276" w:lineRule="auto"/>
      </w:pPr>
      <w:r>
        <w:rPr>
          <w:rFonts w:ascii="Segoe UI" w:hAnsi="Segoe UI"/>
          <w:b/>
          <w:color w:val="0F172A"/>
          <w:sz w:val="20"/>
        </w:rPr>
        <w:t xml:space="preserve">Human-in-the-Loop (HITL) Governance: </w:t>
      </w:r>
      <w:r>
        <w:rPr>
          <w:rFonts w:ascii="Segoe UI" w:hAnsi="Segoe UI"/>
          <w:color w:val="334155"/>
          <w:sz w:val="20"/>
        </w:rPr>
        <w:t>Zero unvetted write actions. Read operations (inspecting logs, listing tables) run seamlessly, while all write operations (creating PRs, executing SQL migrations, sending triage emails) enter a cryptographic approval queue with HMAC-SHA256 signatures.</w:t>
      </w:r>
    </w:p>
    <w:p>
      <w:pPr>
        <w:pStyle w:val="ListBullet"/>
        <w:spacing w:after="60" w:line="276" w:lineRule="auto"/>
      </w:pPr>
      <w:r>
        <w:rPr>
          <w:rFonts w:ascii="Segoe UI" w:hAnsi="Segoe UI"/>
          <w:b/>
          <w:color w:val="0F172A"/>
          <w:sz w:val="20"/>
        </w:rPr>
        <w:t xml:space="preserve">Enterprise Auditability &amp; RBAC: </w:t>
      </w:r>
      <w:r>
        <w:rPr>
          <w:rFonts w:ascii="Segoe UI" w:hAnsi="Segoe UI"/>
          <w:color w:val="334155"/>
          <w:sz w:val="20"/>
        </w:rPr>
        <w:t>Every single AI tool call, human approval, rejection, and patch generation is written to an immutable audit ledger for security, compliance, and post-incident reviews.</w:t>
      </w:r>
    </w:p>
    <w:p>
      <w:pPr>
        <w:keepNext/>
        <w:spacing w:before="360" w:after="120"/>
      </w:pPr>
      <w:r>
        <w:rPr>
          <w:rFonts w:ascii="Segoe UI" w:hAnsi="Segoe UI"/>
          <w:b/>
          <w:color w:val="0F172A"/>
          <w:sz w:val="32"/>
        </w:rPr>
        <w:t>4. The Two Login Roles: Admin vs. Operator Explained</w:t>
      </w:r>
    </w:p>
    <w:p>
      <w:pPr>
        <w:spacing w:after="120" w:line="276" w:lineRule="auto"/>
      </w:pPr>
      <w:r>
        <w:rPr>
          <w:rFonts w:ascii="Segoe UI" w:hAnsi="Segoe UI"/>
          <w:i w:val="0"/>
          <w:color w:val="334155"/>
          <w:sz w:val="20"/>
        </w:rPr>
        <w:t>OpsPilot implements strict Role-Based Access Control (RBAC) to enforce separation of duties between operational investigation and administrative governance:</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0F172A"/>
            <w:tcMar>
              <w:top w:w="120" w:type="dxa"/>
              <w:bottom w:w="120" w:type="dxa"/>
              <w:left w:w="140" w:type="dxa"/>
              <w:right w:w="140" w:type="dxa"/>
            </w:tcMar>
          </w:tcPr>
          <w:p>
            <w:r>
              <w:rPr>
                <w:rFonts w:ascii="Segoe UI" w:hAnsi="Segoe UI"/>
                <w:b/>
                <w:color w:val="FFFFFF"/>
                <w:sz w:val="19"/>
              </w:rPr>
              <w:t>Feature / Dimension</w:t>
            </w:r>
          </w:p>
        </w:tc>
        <w:tc>
          <w:tcPr>
            <w:tcW w:type="dxa" w:w="3264"/>
            <w:shd w:fill="0F172A"/>
            <w:tcMar>
              <w:top w:w="120" w:type="dxa"/>
              <w:bottom w:w="120" w:type="dxa"/>
              <w:left w:w="140" w:type="dxa"/>
              <w:right w:w="140" w:type="dxa"/>
            </w:tcMar>
          </w:tcPr>
          <w:p>
            <w:r>
              <w:rPr>
                <w:rFonts w:ascii="Segoe UI" w:hAnsi="Segoe UI"/>
                <w:b/>
                <w:color w:val="FFFFFF"/>
                <w:sz w:val="19"/>
              </w:rPr>
              <w:t>Lead DevOps Operator (operator123)</w:t>
            </w:r>
          </w:p>
        </w:tc>
        <w:tc>
          <w:tcPr>
            <w:tcW w:type="dxa" w:w="3264"/>
            <w:shd w:fill="0F172A"/>
            <w:tcMar>
              <w:top w:w="120" w:type="dxa"/>
              <w:bottom w:w="120" w:type="dxa"/>
              <w:left w:w="140" w:type="dxa"/>
              <w:right w:w="140" w:type="dxa"/>
            </w:tcMar>
          </w:tcPr>
          <w:p>
            <w:r>
              <w:rPr>
                <w:rFonts w:ascii="Segoe UI" w:hAnsi="Segoe UI"/>
                <w:b/>
                <w:color w:val="FFFFFF"/>
                <w:sz w:val="19"/>
              </w:rPr>
              <w:t>Enterprise Administrator (admin123)</w:t>
            </w:r>
          </w:p>
        </w:tc>
      </w:tr>
      <w:tr>
        <w:tc>
          <w:tcPr>
            <w:tcW w:type="dxa" w:w="3264"/>
            <w:shd w:fill="FFFFFF"/>
            <w:tcMar>
              <w:top w:w="100" w:type="dxa"/>
              <w:bottom w:w="100" w:type="dxa"/>
              <w:left w:w="140" w:type="dxa"/>
              <w:right w:w="140" w:type="dxa"/>
            </w:tcMar>
          </w:tcPr>
          <w:p>
            <w:r>
              <w:rPr>
                <w:rFonts w:ascii="Segoe UI" w:hAnsi="Segoe UI"/>
                <w:b/>
                <w:color w:val="0F172A"/>
                <w:sz w:val="18"/>
              </w:rPr>
              <w:t>Login Credentials</w:t>
            </w:r>
          </w:p>
        </w:tc>
        <w:tc>
          <w:tcPr>
            <w:tcW w:type="dxa" w:w="3264"/>
            <w:shd w:fill="FFFFFF"/>
            <w:tcMar>
              <w:top w:w="100" w:type="dxa"/>
              <w:bottom w:w="100" w:type="dxa"/>
              <w:left w:w="140" w:type="dxa"/>
              <w:right w:w="140" w:type="dxa"/>
            </w:tcMar>
          </w:tcPr>
          <w:p>
            <w:r>
              <w:rPr>
                <w:rFonts w:ascii="Segoe UI" w:hAnsi="Segoe UI"/>
                <w:color w:val="334155"/>
                <w:sz w:val="18"/>
              </w:rPr>
              <w:t>operator@opspilot.internal / operator123</w:t>
              <w:br/>
              <w:t>User ID: usr-operator-01</w:t>
            </w:r>
          </w:p>
        </w:tc>
        <w:tc>
          <w:tcPr>
            <w:tcW w:type="dxa" w:w="3264"/>
            <w:shd w:fill="FFFFFF"/>
            <w:tcMar>
              <w:top w:w="100" w:type="dxa"/>
              <w:bottom w:w="100" w:type="dxa"/>
              <w:left w:w="140" w:type="dxa"/>
              <w:right w:w="140" w:type="dxa"/>
            </w:tcMar>
          </w:tcPr>
          <w:p>
            <w:r>
              <w:rPr>
                <w:rFonts w:ascii="Segoe UI" w:hAnsi="Segoe UI"/>
                <w:color w:val="334155"/>
                <w:sz w:val="18"/>
              </w:rPr>
              <w:t>admin@opspilot.internal / admin123</w:t>
              <w:br/>
              <w:t>User ID: usr-admin-01</w:t>
            </w:r>
          </w:p>
        </w:tc>
      </w:tr>
      <w:tr>
        <w:tc>
          <w:tcPr>
            <w:tcW w:type="dxa" w:w="3264"/>
            <w:shd w:fill="F8FAFC"/>
            <w:tcMar>
              <w:top w:w="100" w:type="dxa"/>
              <w:bottom w:w="100" w:type="dxa"/>
              <w:left w:w="140" w:type="dxa"/>
              <w:right w:w="140" w:type="dxa"/>
            </w:tcMar>
          </w:tcPr>
          <w:p>
            <w:r>
              <w:rPr>
                <w:rFonts w:ascii="Segoe UI" w:hAnsi="Segoe UI"/>
                <w:b/>
                <w:color w:val="0F172A"/>
                <w:sz w:val="18"/>
              </w:rPr>
              <w:t>Primary Responsibility</w:t>
            </w:r>
          </w:p>
        </w:tc>
        <w:tc>
          <w:tcPr>
            <w:tcW w:type="dxa" w:w="3264"/>
            <w:shd w:fill="F8FAFC"/>
            <w:tcMar>
              <w:top w:w="100" w:type="dxa"/>
              <w:bottom w:w="100" w:type="dxa"/>
              <w:left w:w="140" w:type="dxa"/>
              <w:right w:w="140" w:type="dxa"/>
            </w:tcMar>
          </w:tcPr>
          <w:p>
            <w:r>
              <w:rPr>
                <w:rFonts w:ascii="Segoe UI" w:hAnsi="Segoe UI"/>
                <w:color w:val="334155"/>
                <w:sz w:val="18"/>
              </w:rPr>
              <w:t>Day-to-day triage, troubleshooting pipelines, debugging DB issues, chatting with AI copilot.</w:t>
            </w:r>
          </w:p>
        </w:tc>
        <w:tc>
          <w:tcPr>
            <w:tcW w:type="dxa" w:w="3264"/>
            <w:shd w:fill="F8FAFC"/>
            <w:tcMar>
              <w:top w:w="100" w:type="dxa"/>
              <w:bottom w:w="100" w:type="dxa"/>
              <w:left w:w="140" w:type="dxa"/>
              <w:right w:w="140" w:type="dxa"/>
            </w:tcMar>
          </w:tcPr>
          <w:p>
            <w:r>
              <w:rPr>
                <w:rFonts w:ascii="Segoe UI" w:hAnsi="Segoe UI"/>
                <w:color w:val="334155"/>
                <w:sz w:val="18"/>
              </w:rPr>
              <w:t>Platform governance, security oversight, approving high-risk changes, compliance auditing.</w:t>
            </w:r>
          </w:p>
        </w:tc>
      </w:tr>
      <w:tr>
        <w:tc>
          <w:tcPr>
            <w:tcW w:type="dxa" w:w="3264"/>
            <w:shd w:fill="FFFFFF"/>
            <w:tcMar>
              <w:top w:w="100" w:type="dxa"/>
              <w:bottom w:w="100" w:type="dxa"/>
              <w:left w:w="140" w:type="dxa"/>
              <w:right w:w="140" w:type="dxa"/>
            </w:tcMar>
          </w:tcPr>
          <w:p>
            <w:r>
              <w:rPr>
                <w:rFonts w:ascii="Segoe UI" w:hAnsi="Segoe UI"/>
                <w:b/>
                <w:color w:val="0F172A"/>
                <w:sz w:val="18"/>
              </w:rPr>
              <w:t>AI Copilot Capabilities</w:t>
            </w:r>
          </w:p>
        </w:tc>
        <w:tc>
          <w:tcPr>
            <w:tcW w:type="dxa" w:w="3264"/>
            <w:shd w:fill="FFFFFF"/>
            <w:tcMar>
              <w:top w:w="100" w:type="dxa"/>
              <w:bottom w:w="100" w:type="dxa"/>
              <w:left w:w="140" w:type="dxa"/>
              <w:right w:w="140" w:type="dxa"/>
            </w:tcMar>
          </w:tcPr>
          <w:p>
            <w:r>
              <w:rPr>
                <w:rFonts w:ascii="Segoe UI" w:hAnsi="Segoe UI"/>
                <w:color w:val="334155"/>
                <w:sz w:val="18"/>
              </w:rPr>
              <w:t>Full natural language conversation. Can ask AI to analyze logs, inspect schemas, and PROPOSE fixes.</w:t>
            </w:r>
          </w:p>
        </w:tc>
        <w:tc>
          <w:tcPr>
            <w:tcW w:type="dxa" w:w="3264"/>
            <w:shd w:fill="FFFFFF"/>
            <w:tcMar>
              <w:top w:w="100" w:type="dxa"/>
              <w:bottom w:w="100" w:type="dxa"/>
              <w:left w:w="140" w:type="dxa"/>
              <w:right w:w="140" w:type="dxa"/>
            </w:tcMar>
          </w:tcPr>
          <w:p>
            <w:r>
              <w:rPr>
                <w:rFonts w:ascii="Segoe UI" w:hAnsi="Segoe UI"/>
                <w:color w:val="334155"/>
                <w:sz w:val="18"/>
              </w:rPr>
              <w:t>Full conversational access plus administrative overrides and system health diagnostics.</w:t>
            </w:r>
          </w:p>
        </w:tc>
      </w:tr>
      <w:tr>
        <w:tc>
          <w:tcPr>
            <w:tcW w:type="dxa" w:w="3264"/>
            <w:shd w:fill="F8FAFC"/>
            <w:tcMar>
              <w:top w:w="100" w:type="dxa"/>
              <w:bottom w:w="100" w:type="dxa"/>
              <w:left w:w="140" w:type="dxa"/>
              <w:right w:w="140" w:type="dxa"/>
            </w:tcMar>
          </w:tcPr>
          <w:p>
            <w:r>
              <w:rPr>
                <w:rFonts w:ascii="Segoe UI" w:hAnsi="Segoe UI"/>
                <w:b/>
                <w:color w:val="0F172A"/>
                <w:sz w:val="18"/>
              </w:rPr>
              <w:t>Approval Center Rights</w:t>
            </w:r>
          </w:p>
        </w:tc>
        <w:tc>
          <w:tcPr>
            <w:tcW w:type="dxa" w:w="3264"/>
            <w:shd w:fill="F8FAFC"/>
            <w:tcMar>
              <w:top w:w="100" w:type="dxa"/>
              <w:bottom w:w="100" w:type="dxa"/>
              <w:left w:w="140" w:type="dxa"/>
              <w:right w:w="140" w:type="dxa"/>
            </w:tcMar>
          </w:tcPr>
          <w:p>
            <w:r>
              <w:rPr>
                <w:rFonts w:ascii="Segoe UI" w:hAnsi="Segoe UI"/>
                <w:color w:val="334155"/>
                <w:sz w:val="18"/>
              </w:rPr>
              <w:t>CANNOT approve high-risk actions. Can view status and trigger requests that wait for review.</w:t>
            </w:r>
          </w:p>
        </w:tc>
        <w:tc>
          <w:tcPr>
            <w:tcW w:type="dxa" w:w="3264"/>
            <w:shd w:fill="F8FAFC"/>
            <w:tcMar>
              <w:top w:w="100" w:type="dxa"/>
              <w:bottom w:w="100" w:type="dxa"/>
              <w:left w:w="140" w:type="dxa"/>
              <w:right w:w="140" w:type="dxa"/>
            </w:tcMar>
          </w:tcPr>
          <w:p>
            <w:r>
              <w:rPr>
                <w:rFonts w:ascii="Segoe UI" w:hAnsi="Segoe UI"/>
                <w:color w:val="334155"/>
                <w:sz w:val="18"/>
              </w:rPr>
              <w:t>CAN APPROVE or REJECT pending write operations with cryptographic HMAC signature.</w:t>
            </w:r>
          </w:p>
        </w:tc>
      </w:tr>
      <w:tr>
        <w:tc>
          <w:tcPr>
            <w:tcW w:type="dxa" w:w="3264"/>
            <w:shd w:fill="FFFFFF"/>
            <w:tcMar>
              <w:top w:w="100" w:type="dxa"/>
              <w:bottom w:w="100" w:type="dxa"/>
              <w:left w:w="140" w:type="dxa"/>
              <w:right w:w="140" w:type="dxa"/>
            </w:tcMar>
          </w:tcPr>
          <w:p>
            <w:r>
              <w:rPr>
                <w:rFonts w:ascii="Segoe UI" w:hAnsi="Segoe UI"/>
                <w:b/>
                <w:color w:val="0F172A"/>
                <w:sz w:val="18"/>
              </w:rPr>
              <w:t>System Management</w:t>
            </w:r>
          </w:p>
        </w:tc>
        <w:tc>
          <w:tcPr>
            <w:tcW w:type="dxa" w:w="3264"/>
            <w:shd w:fill="FFFFFF"/>
            <w:tcMar>
              <w:top w:w="100" w:type="dxa"/>
              <w:bottom w:w="100" w:type="dxa"/>
              <w:left w:w="140" w:type="dxa"/>
              <w:right w:w="140" w:type="dxa"/>
            </w:tcMar>
          </w:tcPr>
          <w:p>
            <w:r>
              <w:rPr>
                <w:rFonts w:ascii="Segoe UI" w:hAnsi="Segoe UI"/>
                <w:color w:val="334155"/>
                <w:sz w:val="18"/>
              </w:rPr>
              <w:t>Read-only access to integrations and workspace members.</w:t>
            </w:r>
          </w:p>
        </w:tc>
        <w:tc>
          <w:tcPr>
            <w:tcW w:type="dxa" w:w="3264"/>
            <w:shd w:fill="FFFFFF"/>
            <w:tcMar>
              <w:top w:w="100" w:type="dxa"/>
              <w:bottom w:w="100" w:type="dxa"/>
              <w:left w:w="140" w:type="dxa"/>
              <w:right w:w="140" w:type="dxa"/>
            </w:tcMar>
          </w:tcPr>
          <w:p>
            <w:r>
              <w:rPr>
                <w:rFonts w:ascii="Segoe UI" w:hAnsi="Segoe UI"/>
                <w:color w:val="334155"/>
                <w:sz w:val="18"/>
              </w:rPr>
              <w:t>Full authority to configure integrations (GitHub/Postgres/SMTP), manage API tokens, and purge logs.</w:t>
            </w:r>
          </w:p>
        </w:tc>
      </w:tr>
    </w:tbl>
    <w:p>
      <w:pPr>
        <w:spacing w:after="160"/>
      </w:pPr>
    </w:p>
    <w:p>
      <w:pPr>
        <w:keepNext/>
        <w:spacing w:before="360" w:after="120"/>
      </w:pPr>
      <w:r>
        <w:rPr>
          <w:rFonts w:ascii="Segoe UI" w:hAnsi="Segoe UI"/>
          <w:b/>
          <w:color w:val="0F172A"/>
          <w:sz w:val="32"/>
        </w:rPr>
        <w:t>5. End-to-End Workflow: The 5-Step Incident Lifecycle</w:t>
      </w:r>
    </w:p>
    <w:p>
      <w:pPr>
        <w:spacing w:after="120" w:line="276" w:lineRule="auto"/>
      </w:pPr>
      <w:r>
        <w:rPr>
          <w:rFonts w:ascii="Segoe UI" w:hAnsi="Segoe UI"/>
          <w:i w:val="0"/>
          <w:color w:val="334155"/>
          <w:sz w:val="20"/>
        </w:rPr>
        <w:t>Here is the exact lifecycle of how a production CI/CD failure is detected, diagnosed, and resolved inside OpsPilot:</w:t>
      </w:r>
    </w:p>
    <w:p>
      <w:pPr>
        <w:pStyle w:val="ListBullet"/>
        <w:spacing w:after="60" w:line="276" w:lineRule="auto"/>
      </w:pPr>
      <w:r>
        <w:rPr>
          <w:rFonts w:ascii="Segoe UI" w:hAnsi="Segoe UI"/>
          <w:b/>
          <w:color w:val="0F172A"/>
          <w:sz w:val="20"/>
        </w:rPr>
        <w:t xml:space="preserve">Step 1: Ingestion &amp; Telemetry Aggregation: </w:t>
      </w:r>
      <w:r>
        <w:rPr>
          <w:rFonts w:ascii="Segoe UI" w:hAnsi="Segoe UI"/>
          <w:color w:val="334155"/>
          <w:sz w:val="20"/>
        </w:rPr>
        <w:t>A GitHub Actions build fails (e.g. failing pytest or broken dependency in a repo). GitHub webhooks or periodic pollers notify OpsPilot. OpsPilot syncs the run details, commit metadata, and failure logs into the local operational datastore.</w:t>
      </w:r>
    </w:p>
    <w:p>
      <w:pPr>
        <w:pStyle w:val="ListBullet"/>
        <w:spacing w:after="60" w:line="276" w:lineRule="auto"/>
      </w:pPr>
      <w:r>
        <w:rPr>
          <w:rFonts w:ascii="Segoe UI" w:hAnsi="Segoe UI"/>
          <w:b/>
          <w:color w:val="0F172A"/>
          <w:sz w:val="20"/>
        </w:rPr>
        <w:t xml:space="preserve">Step 2: AI Diagnostic Triage (Operator Interaction): </w:t>
      </w:r>
      <w:r>
        <w:rPr>
          <w:rFonts w:ascii="Segoe UI" w:hAnsi="Segoe UI"/>
          <w:color w:val="334155"/>
          <w:sz w:val="20"/>
        </w:rPr>
        <w:t>The DevOps Operator sees the failure on the Pipelines dashboard or asks the AI Copilot: 'What failed in our latest build?'. The AI invokes read-only FastMCP tools (`get_workflow_logs`, `analyze_error_trace`) to parse the log stack trace and isolate the bug.</w:t>
      </w:r>
    </w:p>
    <w:p>
      <w:pPr>
        <w:pStyle w:val="ListBullet"/>
        <w:spacing w:after="60" w:line="276" w:lineRule="auto"/>
      </w:pPr>
      <w:r>
        <w:rPr>
          <w:rFonts w:ascii="Segoe UI" w:hAnsi="Segoe UI"/>
          <w:b/>
          <w:color w:val="0F172A"/>
          <w:sz w:val="20"/>
        </w:rPr>
        <w:t xml:space="preserve">Step 3: Automated Patch Proposal &amp; Security Interception: </w:t>
      </w:r>
      <w:r>
        <w:rPr>
          <w:rFonts w:ascii="Segoe UI" w:hAnsi="Segoe UI"/>
          <w:color w:val="334155"/>
          <w:sz w:val="20"/>
        </w:rPr>
        <w:t>The Operator clicks 'Generate AI Fix' or instructs the AI: 'Propose a pull request to fix the dependency error'. The LangGraph agent identifies that `create_pull_request` is a HIGH-RISK WRITE tool. Instead of executing immediately, the system generates a cryptographic Nonce and locks the action in the Approval Center with status PENDING.</w:t>
      </w:r>
    </w:p>
    <w:p>
      <w:pPr>
        <w:pStyle w:val="ListBullet"/>
        <w:spacing w:after="60" w:line="276" w:lineRule="auto"/>
      </w:pPr>
      <w:r>
        <w:rPr>
          <w:rFonts w:ascii="Segoe UI" w:hAnsi="Segoe UI"/>
          <w:b/>
          <w:color w:val="0F172A"/>
          <w:sz w:val="20"/>
        </w:rPr>
        <w:t xml:space="preserve">Step 4: Cryptographic Human Review (Admin Action): </w:t>
      </w:r>
      <w:r>
        <w:rPr>
          <w:rFonts w:ascii="Segoe UI" w:hAnsi="Segoe UI"/>
          <w:color w:val="334155"/>
          <w:sz w:val="20"/>
        </w:rPr>
        <w:t>The Enterprise Admin logs in and opens the Approval Center. The Admin inspects the exact tool payload: target repo, branch, commit message, and file diff. If the patch is verified, the Admin clicks 'Approve Request'. OpsPilot generates an HMAC-SHA256 signature containing the timestamp, canonical request hash, and admin ID.</w:t>
      </w:r>
    </w:p>
    <w:p>
      <w:pPr>
        <w:pStyle w:val="ListBullet"/>
        <w:spacing w:after="60" w:line="276" w:lineRule="auto"/>
      </w:pPr>
      <w:r>
        <w:rPr>
          <w:rFonts w:ascii="Segoe UI" w:hAnsi="Segoe UI"/>
          <w:b/>
          <w:color w:val="0F172A"/>
          <w:sz w:val="20"/>
        </w:rPr>
        <w:t xml:space="preserve">Step 5: Autonomous Execution &amp; Immutable Audit Log: </w:t>
      </w:r>
      <w:r>
        <w:rPr>
          <w:rFonts w:ascii="Segoe UI" w:hAnsi="Segoe UI"/>
          <w:color w:val="334155"/>
          <w:sz w:val="20"/>
        </w:rPr>
        <w:t>With the cryptographic token verified, the GitHub FastMCP Server executes the pull request creation against the real GitHub repository. The audit log records the entire trace: who requested it, who approved it, the signature hash, and the resulting GitHub PR URL.</w:t>
      </w:r>
    </w:p>
    <w:p>
      <w:pPr>
        <w:keepNext/>
        <w:spacing w:before="360" w:after="120"/>
      </w:pPr>
      <w:r>
        <w:rPr>
          <w:rFonts w:ascii="Segoe UI" w:hAnsi="Segoe UI"/>
          <w:b/>
          <w:color w:val="0F172A"/>
          <w:sz w:val="32"/>
        </w:rPr>
        <w:t>6. How Users Interact With the Platform (UI Walkthrough)</w:t>
      </w:r>
    </w:p>
    <w:p>
      <w:pPr>
        <w:spacing w:after="120" w:line="276" w:lineRule="auto"/>
      </w:pPr>
      <w:r>
        <w:rPr>
          <w:rFonts w:ascii="Segoe UI" w:hAnsi="Segoe UI"/>
          <w:i w:val="0"/>
          <w:color w:val="334155"/>
          <w:sz w:val="20"/>
        </w:rPr>
        <w:t>The OpsPilot web interface is designed with a sleek, high-contrast dark theme, intuitive status badges, and responsive glassmorphic cards:</w:t>
      </w:r>
    </w:p>
    <w:p>
      <w:pPr>
        <w:pStyle w:val="ListBullet"/>
        <w:spacing w:after="60" w:line="276" w:lineRule="auto"/>
      </w:pPr>
      <w:r>
        <w:rPr>
          <w:rFonts w:ascii="Segoe UI" w:hAnsi="Segoe UI"/>
          <w:b/>
          <w:color w:val="0F172A"/>
          <w:sz w:val="20"/>
        </w:rPr>
        <w:t xml:space="preserve">1. Operations Dashboard: </w:t>
      </w:r>
      <w:r>
        <w:rPr>
          <w:rFonts w:ascii="Segoe UI" w:hAnsi="Segoe UI"/>
          <w:color w:val="334155"/>
          <w:sz w:val="20"/>
        </w:rPr>
        <w:t>Displays real-time system metrics: Total Active Incidents, Pending Approvals, Connected MCP Servers, and Mean Time to Resolution (MTTR). Gives an instant pulse of infrastructure health.</w:t>
      </w:r>
    </w:p>
    <w:p>
      <w:pPr>
        <w:pStyle w:val="ListBullet"/>
        <w:spacing w:after="60" w:line="276" w:lineRule="auto"/>
      </w:pPr>
      <w:r>
        <w:rPr>
          <w:rFonts w:ascii="Segoe UI" w:hAnsi="Segoe UI"/>
          <w:b/>
          <w:color w:val="0F172A"/>
          <w:sz w:val="20"/>
        </w:rPr>
        <w:t xml:space="preserve">2. AI Ops Assistant (Chat): </w:t>
      </w:r>
      <w:r>
        <w:rPr>
          <w:rFonts w:ascii="Segoe UI" w:hAnsi="Segoe UI"/>
          <w:color w:val="334155"/>
          <w:sz w:val="20"/>
        </w:rPr>
        <w:t>An interactive ChatGPT-style conversational console with streaming responses. Users can ask questions in plain English ('Show me all slow queries on PostgreSQL', 'Why did commit 4f2a fail?'). The AI shows tool call chips as it fetches data.</w:t>
      </w:r>
    </w:p>
    <w:p>
      <w:pPr>
        <w:pStyle w:val="ListBullet"/>
        <w:spacing w:after="60" w:line="276" w:lineRule="auto"/>
      </w:pPr>
      <w:r>
        <w:rPr>
          <w:rFonts w:ascii="Segoe UI" w:hAnsi="Segoe UI"/>
          <w:b/>
          <w:color w:val="0F172A"/>
          <w:sz w:val="20"/>
        </w:rPr>
        <w:t xml:space="preserve">3. CI/CD Pipelines &amp; Failure Triage: </w:t>
      </w:r>
      <w:r>
        <w:rPr>
          <w:rFonts w:ascii="Segoe UI" w:hAnsi="Segoe UI"/>
          <w:color w:val="334155"/>
          <w:sz w:val="20"/>
        </w:rPr>
        <w:t>Lists all recent CI/CD pipeline runs across connected repositories. Failed workflows are highlighted in red with badges. Clicking an incident displays the exact terminal error output and a 1-click 'Generate AI Fix' button.</w:t>
      </w:r>
    </w:p>
    <w:p>
      <w:pPr>
        <w:pStyle w:val="ListBullet"/>
        <w:spacing w:after="60" w:line="276" w:lineRule="auto"/>
      </w:pPr>
      <w:r>
        <w:rPr>
          <w:rFonts w:ascii="Segoe UI" w:hAnsi="Segoe UI"/>
          <w:b/>
          <w:color w:val="0F172A"/>
          <w:sz w:val="20"/>
        </w:rPr>
        <w:t xml:space="preserve">4. Approval Center (HITL Gating): </w:t>
      </w:r>
      <w:r>
        <w:rPr>
          <w:rFonts w:ascii="Segoe UI" w:hAnsi="Segoe UI"/>
          <w:color w:val="334155"/>
          <w:sz w:val="20"/>
        </w:rPr>
        <w:t>The core safety cockpit. Shows all pending high-risk tool calls awaiting review. Each item displays the requesting user, timestamp, target system, and formatted JSON diff. Admins have 'Approve' and 'Reject' buttons with instant feedback.</w:t>
      </w:r>
    </w:p>
    <w:p>
      <w:pPr>
        <w:pStyle w:val="ListBullet"/>
        <w:spacing w:after="60" w:line="276" w:lineRule="auto"/>
      </w:pPr>
      <w:r>
        <w:rPr>
          <w:rFonts w:ascii="Segoe UI" w:hAnsi="Segoe UI"/>
          <w:b/>
          <w:color w:val="0F172A"/>
          <w:sz w:val="20"/>
        </w:rPr>
        <w:t xml:space="preserve">5. Integrations Center: </w:t>
      </w:r>
      <w:r>
        <w:rPr>
          <w:rFonts w:ascii="Segoe UI" w:hAnsi="Segoe UI"/>
          <w:color w:val="334155"/>
          <w:sz w:val="20"/>
        </w:rPr>
        <w:t>Manage connections to external systems: GitHub profile credentials/PAT, PostgreSQL database host &amp; connection strings, and SMTP email relays. Features real-time connection test buttons.</w:t>
      </w:r>
    </w:p>
    <w:p>
      <w:pPr>
        <w:pStyle w:val="ListBullet"/>
        <w:spacing w:after="60" w:line="276" w:lineRule="auto"/>
      </w:pPr>
      <w:r>
        <w:rPr>
          <w:rFonts w:ascii="Segoe UI" w:hAnsi="Segoe UI"/>
          <w:b/>
          <w:color w:val="0F172A"/>
          <w:sz w:val="20"/>
        </w:rPr>
        <w:t xml:space="preserve">6. Audit Ledger: </w:t>
      </w:r>
      <w:r>
        <w:rPr>
          <w:rFonts w:ascii="Segoe UI" w:hAnsi="Segoe UI"/>
          <w:color w:val="334155"/>
          <w:sz w:val="20"/>
        </w:rPr>
        <w:t>Provides a searchable, tamper-evident log of every single action performed by both humans and AI agents. Essential for enterprise compliance (SOC2/ISO27001).</w:t>
      </w:r>
    </w:p>
    <w:p>
      <w:pPr>
        <w:keepNext/>
        <w:spacing w:before="360" w:after="120"/>
      </w:pPr>
      <w:r>
        <w:rPr>
          <w:rFonts w:ascii="Segoe UI" w:hAnsi="Segoe UI"/>
          <w:b/>
          <w:color w:val="0F172A"/>
          <w:sz w:val="32"/>
        </w:rPr>
        <w:t>7. How to Present This Project (Demo Script &amp; Viva Defense)</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Borders>
              <w:left w:val="single" w:sz="36" w:space="0" w:color="10B981"/>
              <w:top w:val="none"/>
              <w:right w:val="none"/>
              <w:bottom w:val="none"/>
            </w:tcBorders>
          </w:tcPr>
          <w:p>
            <w:pPr>
              <w:spacing w:after="40"/>
            </w:pPr>
            <w:r>
              <w:rPr>
                <w:rFonts w:ascii="Segoe UI" w:hAnsi="Segoe UI"/>
                <w:b/>
                <w:color w:val="0F172A"/>
                <w:sz w:val="21"/>
              </w:rPr>
              <w:t>📌 Recommended Presentation Flow</w:t>
              <w:br/>
            </w:r>
            <w:r>
              <w:rPr>
                <w:rFonts w:ascii="Segoe UI" w:hAnsi="Segoe UI"/>
                <w:color w:val="334155"/>
                <w:sz w:val="19"/>
              </w:rPr>
              <w:t>Follow this exact 4-stage presentation script during your project viva or interview demo. It focuses on business value, architectural elegance, and practical execution.</w:t>
            </w:r>
          </w:p>
        </w:tc>
      </w:tr>
    </w:tbl>
    <w:p>
      <w:pPr>
        <w:spacing w:after="80"/>
      </w:pPr>
    </w:p>
    <w:p>
      <w:pPr>
        <w:keepNext/>
        <w:spacing w:before="240" w:after="80"/>
      </w:pPr>
      <w:r>
        <w:rPr>
          <w:rFonts w:ascii="Segoe UI" w:hAnsi="Segoe UI"/>
          <w:b/>
          <w:color w:val="2563EB"/>
          <w:sz w:val="25"/>
        </w:rPr>
        <w:t>Stage 1: The Hook &amp; Introduction (1 Minute)</w:t>
      </w:r>
    </w:p>
    <w:p>
      <w:pPr>
        <w:spacing w:after="120" w:line="276" w:lineRule="auto"/>
      </w:pPr>
      <w:r>
        <w:rPr>
          <w:rFonts w:ascii="Segoe UI" w:hAnsi="Segoe UI"/>
          <w:i w:val="0"/>
          <w:color w:val="334155"/>
          <w:sz w:val="20"/>
        </w:rPr>
        <w:t>"Good morning/afternoon. Today I am presenting OpsPilot, an Enterprise AI Operations Copilot. In modern cloud environments, when a deployment breaks at 2 AM, engineers are forced to switch between multiple tabs—reading raw GitHub logs, checking PostgreSQL connection pools, and emailing incident teams. OpsPilot automates this entire triage process using AI, but solves the critical safety risk: it guarantees that an AI model can never make destructive changes to production code or databases without human cryptographic authorization."</w:t>
      </w:r>
    </w:p>
    <w:p>
      <w:pPr>
        <w:keepNext/>
        <w:spacing w:before="240" w:after="80"/>
      </w:pPr>
      <w:r>
        <w:rPr>
          <w:rFonts w:ascii="Segoe UI" w:hAnsi="Segoe UI"/>
          <w:b/>
          <w:color w:val="2563EB"/>
          <w:sz w:val="25"/>
        </w:rPr>
        <w:t>Stage 2: Explaining the Architecture &amp; MCP (1.5 Minutes)</w:t>
      </w:r>
    </w:p>
    <w:p>
      <w:pPr>
        <w:spacing w:after="120" w:line="276" w:lineRule="auto"/>
      </w:pPr>
      <w:r>
        <w:rPr>
          <w:rFonts w:ascii="Segoe UI" w:hAnsi="Segoe UI"/>
          <w:i w:val="0"/>
          <w:color w:val="334155"/>
          <w:sz w:val="20"/>
        </w:rPr>
        <w:t>"Under the hood, OpsPilot is built on Anthropic's Model Context Protocol (FastMCP). Instead of hardcoding API calls into prompts, OpsPilot runs three dedicated microservices: a GitHub MCP server, a PostgreSQL MCP server, and a Productivity MCP server. Our LangGraph AI agent parses engineer intent, selects the right tool dynamically, and fetches live context."</w:t>
      </w:r>
    </w:p>
    <w:p>
      <w:pPr>
        <w:keepNext/>
        <w:spacing w:before="240" w:after="80"/>
      </w:pPr>
      <w:r>
        <w:rPr>
          <w:rFonts w:ascii="Segoe UI" w:hAnsi="Segoe UI"/>
          <w:b/>
          <w:color w:val="2563EB"/>
          <w:sz w:val="25"/>
        </w:rPr>
        <w:t>Stage 3: The Live Demo Walkthrough (2.5 Minutes)</w:t>
      </w:r>
    </w:p>
    <w:p>
      <w:pPr>
        <w:pStyle w:val="ListBullet"/>
        <w:spacing w:after="60" w:line="276" w:lineRule="auto"/>
      </w:pPr>
      <w:r>
        <w:rPr>
          <w:rFonts w:ascii="Segoe UI" w:hAnsi="Segoe UI"/>
          <w:b/>
          <w:color w:val="0F172A"/>
          <w:sz w:val="20"/>
        </w:rPr>
        <w:t xml:space="preserve">Step 1 (Dashboard): </w:t>
      </w:r>
      <w:r>
        <w:rPr>
          <w:rFonts w:ascii="Segoe UI" w:hAnsi="Segoe UI"/>
          <w:color w:val="334155"/>
          <w:sz w:val="20"/>
        </w:rPr>
        <w:t>"Notice how the dashboard aggregates live metrics across our GitHub repositories and database clusters."</w:t>
      </w:r>
    </w:p>
    <w:p>
      <w:pPr>
        <w:pStyle w:val="ListBullet"/>
        <w:spacing w:after="60" w:line="276" w:lineRule="auto"/>
      </w:pPr>
      <w:r>
        <w:rPr>
          <w:rFonts w:ascii="Segoe UI" w:hAnsi="Segoe UI"/>
          <w:b/>
          <w:color w:val="0F172A"/>
          <w:sz w:val="20"/>
        </w:rPr>
        <w:t xml:space="preserve">Step 2 (AI Assistant): </w:t>
      </w:r>
      <w:r>
        <w:rPr>
          <w:rFonts w:ascii="Segoe UI" w:hAnsi="Segoe UI"/>
          <w:color w:val="334155"/>
          <w:sz w:val="20"/>
        </w:rPr>
        <w:t>"I'll ask the AI Copilot: 'Show me any failing workflows in our connected repos'. The AI queries our FastMCP GitHub server and returns the exact failure in seconds."</w:t>
      </w:r>
    </w:p>
    <w:p>
      <w:pPr>
        <w:pStyle w:val="ListBullet"/>
        <w:spacing w:after="60" w:line="276" w:lineRule="auto"/>
      </w:pPr>
      <w:r>
        <w:rPr>
          <w:rFonts w:ascii="Segoe UI" w:hAnsi="Segoe UI"/>
          <w:b/>
          <w:color w:val="0F172A"/>
          <w:sz w:val="20"/>
        </w:rPr>
        <w:t xml:space="preserve">Step 3 (Pipelines Triage): </w:t>
      </w:r>
      <w:r>
        <w:rPr>
          <w:rFonts w:ascii="Segoe UI" w:hAnsi="Segoe UI"/>
          <w:color w:val="334155"/>
          <w:sz w:val="20"/>
        </w:rPr>
        <w:t>"We inspect the failed build, view the error trace, and click 'Generate AI Fix'. The AI analyzes the error and drafts a clean patch."</w:t>
      </w:r>
    </w:p>
    <w:p>
      <w:pPr>
        <w:pStyle w:val="ListBullet"/>
        <w:spacing w:after="60" w:line="276" w:lineRule="auto"/>
      </w:pPr>
      <w:r>
        <w:rPr>
          <w:rFonts w:ascii="Segoe UI" w:hAnsi="Segoe UI"/>
          <w:b/>
          <w:color w:val="0F172A"/>
          <w:sz w:val="20"/>
        </w:rPr>
        <w:t xml:space="preserve">Step 4 (HITL Interception): </w:t>
      </w:r>
      <w:r>
        <w:rPr>
          <w:rFonts w:ascii="Segoe UI" w:hAnsi="Segoe UI"/>
          <w:color w:val="334155"/>
          <w:sz w:val="20"/>
        </w:rPr>
        <w:t>"Notice what happens when the AI tries to submit the fix: it is BLOCKED by our Human-in-the-Loop boundary. It does not blindly push to GitHub. It enters our Approval Center as a PENDING request."</w:t>
      </w:r>
    </w:p>
    <w:p>
      <w:pPr>
        <w:pStyle w:val="ListBullet"/>
        <w:spacing w:after="60" w:line="276" w:lineRule="auto"/>
      </w:pPr>
      <w:r>
        <w:rPr>
          <w:rFonts w:ascii="Segoe UI" w:hAnsi="Segoe UI"/>
          <w:b/>
          <w:color w:val="0F172A"/>
          <w:sz w:val="20"/>
        </w:rPr>
        <w:t xml:space="preserve">Step 5 (Admin Approval &amp; PR Creation): </w:t>
      </w:r>
      <w:r>
        <w:rPr>
          <w:rFonts w:ascii="Segoe UI" w:hAnsi="Segoe UI"/>
          <w:color w:val="334155"/>
          <w:sz w:val="20"/>
        </w:rPr>
        <w:t>"Now, switching to the Admin role, the Admin reviews the exact diff and clicks 'Approve'. An HMAC-SHA256 nonced token verifies the decision, and the GitHub PR is created live. Everything is logged in the Audit Trail."</w:t>
      </w:r>
    </w:p>
    <w:p>
      <w:pPr>
        <w:keepNext/>
        <w:spacing w:before="240" w:after="80"/>
      </w:pPr>
      <w:r>
        <w:rPr>
          <w:rFonts w:ascii="Segoe UI" w:hAnsi="Segoe UI"/>
          <w:b/>
          <w:color w:val="2563EB"/>
          <w:sz w:val="25"/>
        </w:rPr>
        <w:t>Stage 4: Defending Common Viva / Interview Questions</w:t>
      </w:r>
    </w:p>
    <w:p>
      <w:pPr>
        <w:pStyle w:val="ListBullet"/>
        <w:spacing w:after="60" w:line="276" w:lineRule="auto"/>
      </w:pPr>
      <w:r>
        <w:rPr>
          <w:rFonts w:ascii="Segoe UI" w:hAnsi="Segoe UI"/>
          <w:b/>
          <w:color w:val="0F172A"/>
          <w:sz w:val="20"/>
        </w:rPr>
        <w:t xml:space="preserve">Q: Why did you use FastMCP instead of standard REST APIs? </w:t>
      </w:r>
      <w:r>
        <w:rPr>
          <w:rFonts w:ascii="Segoe UI" w:hAnsi="Segoe UI"/>
          <w:color w:val="334155"/>
          <w:sz w:val="20"/>
        </w:rPr>
        <w:t>A: FastMCP (Model Context Protocol) provides a standardized, model-agnostic contract for exposing data and actions to LLMs. Instead of embedding custom API client code inside prompt templates, FastMCP standardizes tool schemas, input validation, and streaming. If we switch LLMs or add a Kubernetes cluster tomorrow, we only write a new MCP server without touching the AI agent.</w:t>
      </w:r>
    </w:p>
    <w:p>
      <w:pPr>
        <w:pStyle w:val="ListBullet"/>
        <w:spacing w:after="60" w:line="276" w:lineRule="auto"/>
      </w:pPr>
      <w:r>
        <w:rPr>
          <w:rFonts w:ascii="Segoe UI" w:hAnsi="Segoe UI"/>
          <w:b/>
          <w:color w:val="0F172A"/>
          <w:sz w:val="20"/>
        </w:rPr>
        <w:t xml:space="preserve">Q: What prevents the AI from bypassing the approval center? </w:t>
      </w:r>
      <w:r>
        <w:rPr>
          <w:rFonts w:ascii="Segoe UI" w:hAnsi="Segoe UI"/>
          <w:color w:val="334155"/>
          <w:sz w:val="20"/>
        </w:rPr>
        <w:t>A: The execution layer requires a cryptographically signed approval token (`nonce.timestamp.hash.signature`) generated by the backend using a server-side secret (`OPSPILOT_APPROVAL_SECRET`). The AI agent does not have access to this secret and cannot generate tokens. Any tool call categorized as 'write' will fail with an HTTP 403 / PermissionDenied unless this valid signature is present.</w:t>
      </w:r>
    </w:p>
    <w:p>
      <w:pPr>
        <w:pStyle w:val="ListBullet"/>
        <w:spacing w:after="60" w:line="276" w:lineRule="auto"/>
      </w:pPr>
      <w:r>
        <w:rPr>
          <w:rFonts w:ascii="Segoe UI" w:hAnsi="Segoe UI"/>
          <w:b/>
          <w:color w:val="0F172A"/>
          <w:sz w:val="20"/>
        </w:rPr>
        <w:t xml:space="preserve">Q: What is the difference between the Admin and Operator logins? </w:t>
      </w:r>
      <w:r>
        <w:rPr>
          <w:rFonts w:ascii="Segoe UI" w:hAnsi="Segoe UI"/>
          <w:color w:val="334155"/>
          <w:sz w:val="20"/>
        </w:rPr>
        <w:t>A: The Operator is the 'investigator' who interacts with the AI, inspects logs, and drafts solutions. The Admin is the 'gatekeeper' who manages integrations and cryptographically signs off on destructive actions. This implements the enterprise security principle of Separation of Duties (PoLP).</w:t>
      </w:r>
    </w:p>
    <w:p>
      <w:pPr>
        <w:pStyle w:val="ListBullet"/>
        <w:spacing w:after="60" w:line="276" w:lineRule="auto"/>
      </w:pPr>
      <w:r>
        <w:rPr>
          <w:rFonts w:ascii="Segoe UI" w:hAnsi="Segoe UI"/>
          <w:b/>
          <w:color w:val="0F172A"/>
          <w:sz w:val="20"/>
        </w:rPr>
        <w:t xml:space="preserve">Q: What happens if an external service like GitHub is down? </w:t>
      </w:r>
      <w:r>
        <w:rPr>
          <w:rFonts w:ascii="Segoe UI" w:hAnsi="Segoe UI"/>
          <w:color w:val="334155"/>
          <w:sz w:val="20"/>
        </w:rPr>
        <w:t>A: OpsPilot implements a resilient graceful degradation pattern. If the live GitHub API or scraper fails, the MCP server returns cached or structured offline diagnostic information, alerting the user to connectivity issues without crashing the application.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