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646" w:rsidRDefault="00D66646" w:rsidP="00D66646">
      <w:pPr>
        <w:pStyle w:val="Default"/>
      </w:pPr>
    </w:p>
    <w:p w:rsidR="00D66646" w:rsidRPr="00D66646" w:rsidRDefault="00D66646" w:rsidP="00D66646">
      <w:pPr>
        <w:pStyle w:val="Default"/>
        <w:jc w:val="center"/>
        <w:rPr>
          <w:sz w:val="40"/>
          <w:szCs w:val="40"/>
          <w:u w:val="single"/>
        </w:rPr>
      </w:pPr>
      <w:r w:rsidRPr="00D66646">
        <w:rPr>
          <w:b/>
          <w:bCs/>
          <w:sz w:val="40"/>
          <w:szCs w:val="40"/>
          <w:u w:val="single"/>
        </w:rPr>
        <w:t>WORKSHEET-1</w:t>
      </w:r>
    </w:p>
    <w:p w:rsidR="00A649C3" w:rsidRDefault="00D66646" w:rsidP="00D66646">
      <w:pPr>
        <w:jc w:val="center"/>
        <w:rPr>
          <w:b/>
          <w:bCs/>
          <w:sz w:val="32"/>
          <w:szCs w:val="32"/>
          <w:u w:val="single"/>
        </w:rPr>
      </w:pPr>
      <w:r w:rsidRPr="00D66646">
        <w:rPr>
          <w:b/>
          <w:bCs/>
          <w:sz w:val="32"/>
          <w:szCs w:val="32"/>
          <w:u w:val="single"/>
        </w:rPr>
        <w:t>SQL</w:t>
      </w:r>
    </w:p>
    <w:p w:rsidR="00D66646" w:rsidRDefault="00D66646" w:rsidP="00D66646">
      <w:pPr>
        <w:pStyle w:val="Default"/>
      </w:pPr>
    </w:p>
    <w:p w:rsidR="00D66646" w:rsidRDefault="00D66646" w:rsidP="00D66646">
      <w:pPr>
        <w:pStyle w:val="Default"/>
      </w:pPr>
      <w:r>
        <w:t xml:space="preserve"> </w:t>
      </w:r>
    </w:p>
    <w:p w:rsidR="00D66646" w:rsidRPr="00D66646" w:rsidRDefault="00D66646" w:rsidP="00D66646">
      <w:pPr>
        <w:pStyle w:val="Default"/>
        <w:numPr>
          <w:ilvl w:val="0"/>
          <w:numId w:val="1"/>
        </w:numPr>
        <w:rPr>
          <w:sz w:val="22"/>
          <w:szCs w:val="22"/>
        </w:rPr>
      </w:pPr>
      <w:r>
        <w:rPr>
          <w:sz w:val="22"/>
          <w:szCs w:val="22"/>
        </w:rPr>
        <w:t xml:space="preserve">Which of the following is/are DDL commands in SQL? </w:t>
      </w:r>
    </w:p>
    <w:p w:rsidR="00D66646" w:rsidRDefault="00D66646" w:rsidP="00D66646">
      <w:pPr>
        <w:pStyle w:val="Default"/>
      </w:pPr>
      <w:r>
        <w:t xml:space="preserve">    </w:t>
      </w:r>
      <w:r>
        <w:tab/>
      </w:r>
      <w:proofErr w:type="spellStart"/>
      <w:r w:rsidRPr="00D66646">
        <w:t>Ans</w:t>
      </w:r>
      <w:proofErr w:type="spellEnd"/>
      <w:r w:rsidRPr="00D66646">
        <w:t xml:space="preserve"> -</w:t>
      </w:r>
      <w:r>
        <w:t xml:space="preserve">        A) Create             D) ALTER</w:t>
      </w:r>
    </w:p>
    <w:p w:rsidR="00D66646" w:rsidRDefault="00D66646" w:rsidP="00D66646">
      <w:pPr>
        <w:pStyle w:val="Default"/>
      </w:pPr>
      <w:r>
        <w:t xml:space="preserve"> </w:t>
      </w:r>
    </w:p>
    <w:p w:rsidR="00D66646" w:rsidRDefault="00D66646" w:rsidP="00D66646">
      <w:pPr>
        <w:pStyle w:val="Default"/>
        <w:numPr>
          <w:ilvl w:val="0"/>
          <w:numId w:val="1"/>
        </w:numPr>
        <w:rPr>
          <w:sz w:val="22"/>
          <w:szCs w:val="22"/>
        </w:rPr>
      </w:pPr>
      <w:r>
        <w:rPr>
          <w:sz w:val="22"/>
          <w:szCs w:val="22"/>
        </w:rPr>
        <w:t xml:space="preserve">Which of the following is/are DML commands in SQL? </w:t>
      </w:r>
    </w:p>
    <w:p w:rsidR="00D66646" w:rsidRDefault="00D66646" w:rsidP="00D66646">
      <w:pPr>
        <w:pStyle w:val="Default"/>
        <w:ind w:firstLine="720"/>
      </w:pPr>
      <w:proofErr w:type="spellStart"/>
      <w:r>
        <w:rPr>
          <w:sz w:val="22"/>
          <w:szCs w:val="22"/>
        </w:rPr>
        <w:t>Ans</w:t>
      </w:r>
      <w:proofErr w:type="spellEnd"/>
      <w:r>
        <w:rPr>
          <w:sz w:val="22"/>
          <w:szCs w:val="22"/>
        </w:rPr>
        <w:t xml:space="preserve"> - </w:t>
      </w:r>
      <w:r>
        <w:rPr>
          <w:sz w:val="22"/>
          <w:szCs w:val="22"/>
        </w:rPr>
        <w:tab/>
        <w:t xml:space="preserve">      </w:t>
      </w:r>
      <w:r w:rsidRPr="00D66646">
        <w:t xml:space="preserve">A) Update </w:t>
      </w:r>
      <w:r>
        <w:t xml:space="preserve">          </w:t>
      </w:r>
      <w:r w:rsidRPr="00D66646">
        <w:t>B) Delete</w:t>
      </w:r>
    </w:p>
    <w:p w:rsidR="00D66646" w:rsidRDefault="00D66646" w:rsidP="00D66646">
      <w:pPr>
        <w:pStyle w:val="Default"/>
        <w:ind w:firstLine="720"/>
      </w:pPr>
    </w:p>
    <w:p w:rsidR="00D66646" w:rsidRDefault="00D66646" w:rsidP="00D66646">
      <w:pPr>
        <w:pStyle w:val="Default"/>
        <w:numPr>
          <w:ilvl w:val="0"/>
          <w:numId w:val="1"/>
        </w:numPr>
        <w:rPr>
          <w:sz w:val="22"/>
          <w:szCs w:val="22"/>
        </w:rPr>
      </w:pPr>
      <w:r>
        <w:rPr>
          <w:sz w:val="22"/>
          <w:szCs w:val="22"/>
        </w:rPr>
        <w:t xml:space="preserve">Full form of SQL is: </w:t>
      </w:r>
    </w:p>
    <w:p w:rsidR="00D66646" w:rsidRDefault="00D66646" w:rsidP="00D66646">
      <w:pPr>
        <w:pStyle w:val="Default"/>
        <w:ind w:firstLine="720"/>
      </w:pPr>
      <w:proofErr w:type="spellStart"/>
      <w:r>
        <w:rPr>
          <w:sz w:val="22"/>
          <w:szCs w:val="22"/>
        </w:rPr>
        <w:t>Ans</w:t>
      </w:r>
      <w:proofErr w:type="spellEnd"/>
      <w:r>
        <w:rPr>
          <w:sz w:val="22"/>
          <w:szCs w:val="22"/>
        </w:rPr>
        <w:t xml:space="preserve"> -  </w:t>
      </w:r>
      <w:r>
        <w:t xml:space="preserve"> B) Structured Query Language</w:t>
      </w:r>
    </w:p>
    <w:p w:rsidR="005A1428" w:rsidRDefault="005A1428" w:rsidP="005A1428">
      <w:pPr>
        <w:pStyle w:val="Default"/>
      </w:pPr>
    </w:p>
    <w:p w:rsidR="005A1428" w:rsidRDefault="005A1428" w:rsidP="005A1428">
      <w:pPr>
        <w:pStyle w:val="Default"/>
      </w:pPr>
      <w:r>
        <w:t xml:space="preserve"> </w:t>
      </w:r>
    </w:p>
    <w:p w:rsidR="005A1428" w:rsidRPr="005A1428" w:rsidRDefault="005A1428" w:rsidP="005A1428">
      <w:pPr>
        <w:pStyle w:val="Default"/>
        <w:numPr>
          <w:ilvl w:val="0"/>
          <w:numId w:val="1"/>
        </w:numPr>
        <w:rPr>
          <w:sz w:val="22"/>
          <w:szCs w:val="22"/>
        </w:rPr>
      </w:pPr>
      <w:r>
        <w:rPr>
          <w:sz w:val="22"/>
          <w:szCs w:val="22"/>
        </w:rPr>
        <w:t xml:space="preserve">Full form of DDL is: </w:t>
      </w:r>
    </w:p>
    <w:p w:rsidR="005A1428" w:rsidRDefault="005A1428" w:rsidP="005A1428">
      <w:pPr>
        <w:pStyle w:val="Default"/>
        <w:ind w:left="720"/>
        <w:rPr>
          <w:sz w:val="22"/>
          <w:szCs w:val="22"/>
        </w:rPr>
      </w:pPr>
      <w:proofErr w:type="spellStart"/>
      <w:r>
        <w:t>Ans</w:t>
      </w:r>
      <w:proofErr w:type="spellEnd"/>
      <w:r>
        <w:t xml:space="preserve"> </w:t>
      </w:r>
      <w:proofErr w:type="gramStart"/>
      <w:r>
        <w:t>-  B</w:t>
      </w:r>
      <w:proofErr w:type="gramEnd"/>
      <w:r>
        <w:t>) Data Definition Language</w:t>
      </w:r>
    </w:p>
    <w:p w:rsidR="005A1428" w:rsidRDefault="005A1428" w:rsidP="00D66646">
      <w:pPr>
        <w:pStyle w:val="Default"/>
        <w:ind w:firstLine="720"/>
      </w:pPr>
    </w:p>
    <w:p w:rsidR="00D66646" w:rsidRDefault="00D66646" w:rsidP="00D66646">
      <w:pPr>
        <w:pStyle w:val="Default"/>
        <w:numPr>
          <w:ilvl w:val="0"/>
          <w:numId w:val="1"/>
        </w:numPr>
        <w:rPr>
          <w:sz w:val="22"/>
          <w:szCs w:val="22"/>
        </w:rPr>
      </w:pPr>
      <w:r>
        <w:rPr>
          <w:sz w:val="22"/>
          <w:szCs w:val="22"/>
        </w:rPr>
        <w:t>DML is:</w:t>
      </w:r>
    </w:p>
    <w:p w:rsidR="00D66646" w:rsidRDefault="002B5F6F" w:rsidP="002B5F6F">
      <w:pPr>
        <w:pStyle w:val="Default"/>
        <w:ind w:firstLine="720"/>
        <w:rPr>
          <w:sz w:val="22"/>
          <w:szCs w:val="22"/>
        </w:rPr>
      </w:pPr>
      <w:proofErr w:type="spellStart"/>
      <w:r>
        <w:rPr>
          <w:sz w:val="22"/>
          <w:szCs w:val="22"/>
        </w:rPr>
        <w:t>Ans</w:t>
      </w:r>
      <w:proofErr w:type="spellEnd"/>
      <w:r>
        <w:rPr>
          <w:sz w:val="22"/>
          <w:szCs w:val="22"/>
        </w:rPr>
        <w:t xml:space="preserve"> -   A) Data Manipulation Language</w:t>
      </w:r>
    </w:p>
    <w:p w:rsidR="002B5F6F" w:rsidRDefault="002B5F6F" w:rsidP="002B5F6F">
      <w:pPr>
        <w:pStyle w:val="Default"/>
        <w:rPr>
          <w:sz w:val="22"/>
          <w:szCs w:val="22"/>
        </w:rPr>
      </w:pPr>
    </w:p>
    <w:p w:rsidR="002B5F6F" w:rsidRDefault="002B5F6F" w:rsidP="002B5F6F">
      <w:pPr>
        <w:pStyle w:val="Default"/>
        <w:numPr>
          <w:ilvl w:val="0"/>
          <w:numId w:val="1"/>
        </w:numPr>
        <w:rPr>
          <w:sz w:val="22"/>
          <w:szCs w:val="22"/>
        </w:rPr>
      </w:pPr>
      <w:r>
        <w:rPr>
          <w:sz w:val="22"/>
          <w:szCs w:val="22"/>
        </w:rPr>
        <w:t xml:space="preserve">Which of the following statements can be used to create a table with column B </w:t>
      </w:r>
      <w:proofErr w:type="spellStart"/>
      <w:r>
        <w:rPr>
          <w:sz w:val="22"/>
          <w:szCs w:val="22"/>
        </w:rPr>
        <w:t>int</w:t>
      </w:r>
      <w:proofErr w:type="spellEnd"/>
      <w:r>
        <w:rPr>
          <w:sz w:val="22"/>
          <w:szCs w:val="22"/>
        </w:rPr>
        <w:t xml:space="preserve"> type and C float type? </w:t>
      </w:r>
    </w:p>
    <w:p w:rsidR="002B5F6F" w:rsidRPr="002B5F6F" w:rsidRDefault="002B5F6F" w:rsidP="002B5F6F">
      <w:pPr>
        <w:pStyle w:val="Default"/>
        <w:ind w:firstLine="720"/>
      </w:pPr>
      <w:proofErr w:type="spellStart"/>
      <w:r>
        <w:rPr>
          <w:sz w:val="22"/>
          <w:szCs w:val="22"/>
        </w:rPr>
        <w:t>Ans</w:t>
      </w:r>
      <w:proofErr w:type="spellEnd"/>
      <w:r>
        <w:rPr>
          <w:sz w:val="22"/>
          <w:szCs w:val="22"/>
        </w:rPr>
        <w:t xml:space="preserve"> -    C) Create Table A (B </w:t>
      </w:r>
      <w:proofErr w:type="spellStart"/>
      <w:r>
        <w:rPr>
          <w:sz w:val="22"/>
          <w:szCs w:val="22"/>
        </w:rPr>
        <w:t>int</w:t>
      </w:r>
      <w:proofErr w:type="gramStart"/>
      <w:r>
        <w:rPr>
          <w:sz w:val="22"/>
          <w:szCs w:val="22"/>
        </w:rPr>
        <w:t>,C</w:t>
      </w:r>
      <w:proofErr w:type="spellEnd"/>
      <w:proofErr w:type="gramEnd"/>
      <w:r>
        <w:rPr>
          <w:sz w:val="22"/>
          <w:szCs w:val="22"/>
        </w:rPr>
        <w:t xml:space="preserve"> float)</w:t>
      </w:r>
    </w:p>
    <w:p w:rsidR="002B5F6F" w:rsidRDefault="002B5F6F" w:rsidP="002B5F6F">
      <w:pPr>
        <w:pStyle w:val="Default"/>
      </w:pPr>
    </w:p>
    <w:p w:rsidR="002B5F6F" w:rsidRDefault="002B5F6F" w:rsidP="002B5F6F">
      <w:pPr>
        <w:pStyle w:val="Default"/>
        <w:numPr>
          <w:ilvl w:val="0"/>
          <w:numId w:val="1"/>
        </w:numPr>
        <w:rPr>
          <w:sz w:val="22"/>
          <w:szCs w:val="22"/>
        </w:rPr>
      </w:pPr>
      <w:r>
        <w:rPr>
          <w:sz w:val="22"/>
          <w:szCs w:val="22"/>
        </w:rPr>
        <w:t xml:space="preserve">Which of the following statements can be used to add a column D (float type) to the table A created above? </w:t>
      </w:r>
    </w:p>
    <w:p w:rsidR="002B5F6F" w:rsidRDefault="002B5F6F" w:rsidP="002B5F6F">
      <w:pPr>
        <w:pStyle w:val="Default"/>
        <w:ind w:firstLine="720"/>
        <w:rPr>
          <w:sz w:val="22"/>
          <w:szCs w:val="22"/>
        </w:rPr>
      </w:pPr>
      <w:proofErr w:type="spellStart"/>
      <w:r>
        <w:rPr>
          <w:sz w:val="22"/>
          <w:szCs w:val="22"/>
        </w:rPr>
        <w:t>Ans</w:t>
      </w:r>
      <w:proofErr w:type="spellEnd"/>
      <w:r>
        <w:rPr>
          <w:sz w:val="22"/>
          <w:szCs w:val="22"/>
        </w:rPr>
        <w:t xml:space="preserve"> -</w:t>
      </w:r>
      <w:proofErr w:type="gramStart"/>
      <w:r>
        <w:rPr>
          <w:sz w:val="22"/>
          <w:szCs w:val="22"/>
        </w:rPr>
        <w:t xml:space="preserve">     B) Alter Table A ADD COLUMN D</w:t>
      </w:r>
      <w:proofErr w:type="gramEnd"/>
      <w:r>
        <w:rPr>
          <w:sz w:val="22"/>
          <w:szCs w:val="22"/>
        </w:rPr>
        <w:t xml:space="preserve"> float</w:t>
      </w:r>
    </w:p>
    <w:p w:rsidR="002B5F6F" w:rsidRDefault="002B5F6F" w:rsidP="002B5F6F">
      <w:pPr>
        <w:pStyle w:val="Default"/>
        <w:ind w:left="720"/>
        <w:rPr>
          <w:sz w:val="22"/>
          <w:szCs w:val="22"/>
        </w:rPr>
      </w:pPr>
    </w:p>
    <w:p w:rsidR="002B5F6F" w:rsidRDefault="002B5F6F" w:rsidP="002B5F6F">
      <w:pPr>
        <w:pStyle w:val="Default"/>
        <w:numPr>
          <w:ilvl w:val="0"/>
          <w:numId w:val="1"/>
        </w:numPr>
        <w:rPr>
          <w:sz w:val="22"/>
          <w:szCs w:val="22"/>
        </w:rPr>
      </w:pPr>
      <w:r>
        <w:rPr>
          <w:sz w:val="22"/>
          <w:szCs w:val="22"/>
        </w:rPr>
        <w:t>Which of the following statements can be used to drop the column added in the above question?</w:t>
      </w:r>
    </w:p>
    <w:p w:rsidR="002B5F6F" w:rsidRPr="002B5F6F" w:rsidRDefault="002B5F6F" w:rsidP="002B5F6F">
      <w:pPr>
        <w:pStyle w:val="Default"/>
        <w:ind w:firstLine="720"/>
        <w:rPr>
          <w:sz w:val="22"/>
          <w:szCs w:val="22"/>
        </w:rPr>
      </w:pPr>
      <w:proofErr w:type="spellStart"/>
      <w:r>
        <w:rPr>
          <w:sz w:val="22"/>
          <w:szCs w:val="22"/>
        </w:rPr>
        <w:t>Ans</w:t>
      </w:r>
      <w:proofErr w:type="spellEnd"/>
      <w:r>
        <w:rPr>
          <w:sz w:val="22"/>
          <w:szCs w:val="22"/>
        </w:rPr>
        <w:t xml:space="preserve"> -  </w:t>
      </w:r>
      <w:r>
        <w:t xml:space="preserve">   </w:t>
      </w:r>
      <w:r>
        <w:rPr>
          <w:sz w:val="22"/>
          <w:szCs w:val="22"/>
        </w:rPr>
        <w:t xml:space="preserve">B) Alter Table </w:t>
      </w:r>
      <w:proofErr w:type="gramStart"/>
      <w:r>
        <w:rPr>
          <w:sz w:val="22"/>
          <w:szCs w:val="22"/>
        </w:rPr>
        <w:t>A</w:t>
      </w:r>
      <w:proofErr w:type="gramEnd"/>
      <w:r>
        <w:rPr>
          <w:sz w:val="22"/>
          <w:szCs w:val="22"/>
        </w:rPr>
        <w:t xml:space="preserve"> Drop Column D  </w:t>
      </w:r>
    </w:p>
    <w:p w:rsidR="002B5F6F" w:rsidRDefault="002B5F6F" w:rsidP="002B5F6F">
      <w:pPr>
        <w:pStyle w:val="Default"/>
      </w:pPr>
      <w:r>
        <w:t xml:space="preserve"> </w:t>
      </w:r>
    </w:p>
    <w:p w:rsidR="002B5F6F" w:rsidRDefault="002B5F6F" w:rsidP="002B5F6F">
      <w:pPr>
        <w:pStyle w:val="Default"/>
        <w:numPr>
          <w:ilvl w:val="0"/>
          <w:numId w:val="1"/>
        </w:numPr>
        <w:rPr>
          <w:sz w:val="22"/>
          <w:szCs w:val="22"/>
        </w:rPr>
      </w:pPr>
      <w:r>
        <w:rPr>
          <w:sz w:val="22"/>
          <w:szCs w:val="22"/>
        </w:rPr>
        <w:t xml:space="preserve">Which of the following statements can be used to change the data type (from float to </w:t>
      </w:r>
      <w:proofErr w:type="spellStart"/>
      <w:proofErr w:type="gramStart"/>
      <w:r>
        <w:rPr>
          <w:sz w:val="22"/>
          <w:szCs w:val="22"/>
        </w:rPr>
        <w:t>int</w:t>
      </w:r>
      <w:proofErr w:type="spellEnd"/>
      <w:r>
        <w:rPr>
          <w:sz w:val="22"/>
          <w:szCs w:val="22"/>
        </w:rPr>
        <w:t xml:space="preserve"> )</w:t>
      </w:r>
      <w:proofErr w:type="gramEnd"/>
      <w:r>
        <w:rPr>
          <w:sz w:val="22"/>
          <w:szCs w:val="22"/>
        </w:rPr>
        <w:t xml:space="preserve"> of the column D of table A created in above questions? </w:t>
      </w:r>
    </w:p>
    <w:p w:rsidR="002B5F6F" w:rsidRPr="005A1428" w:rsidRDefault="005A1428" w:rsidP="005A1428">
      <w:pPr>
        <w:pStyle w:val="Default"/>
        <w:ind w:firstLine="720"/>
      </w:pPr>
      <w:proofErr w:type="spellStart"/>
      <w:r>
        <w:rPr>
          <w:sz w:val="22"/>
          <w:szCs w:val="22"/>
        </w:rPr>
        <w:t>Ans</w:t>
      </w:r>
      <w:proofErr w:type="spellEnd"/>
      <w:r>
        <w:rPr>
          <w:sz w:val="22"/>
          <w:szCs w:val="22"/>
        </w:rPr>
        <w:t xml:space="preserve"> -       </w:t>
      </w:r>
      <w:r>
        <w:t xml:space="preserve">None of them </w:t>
      </w:r>
    </w:p>
    <w:p w:rsidR="00D66646" w:rsidRDefault="00D66646" w:rsidP="005A1428">
      <w:pPr>
        <w:pStyle w:val="Default"/>
        <w:rPr>
          <w:sz w:val="22"/>
          <w:szCs w:val="22"/>
        </w:rPr>
      </w:pPr>
    </w:p>
    <w:p w:rsidR="005A1428" w:rsidRDefault="005A1428" w:rsidP="005A1428">
      <w:pPr>
        <w:pStyle w:val="Default"/>
        <w:numPr>
          <w:ilvl w:val="0"/>
          <w:numId w:val="1"/>
        </w:numPr>
        <w:rPr>
          <w:sz w:val="22"/>
          <w:szCs w:val="22"/>
        </w:rPr>
      </w:pPr>
      <w:r>
        <w:rPr>
          <w:sz w:val="22"/>
          <w:szCs w:val="22"/>
        </w:rPr>
        <w:t xml:space="preserve">Suppose we want to make Column B of Table A as primary key of the table. By which of the following statements we can do it? </w:t>
      </w:r>
    </w:p>
    <w:p w:rsidR="005A1428" w:rsidRDefault="005A1428" w:rsidP="005A1428">
      <w:pPr>
        <w:pStyle w:val="Default"/>
        <w:ind w:firstLine="720"/>
        <w:rPr>
          <w:sz w:val="22"/>
          <w:szCs w:val="22"/>
        </w:rPr>
      </w:pPr>
      <w:proofErr w:type="spellStart"/>
      <w:r>
        <w:rPr>
          <w:sz w:val="22"/>
          <w:szCs w:val="22"/>
        </w:rPr>
        <w:t>Ans</w:t>
      </w:r>
      <w:proofErr w:type="spellEnd"/>
      <w:r>
        <w:rPr>
          <w:sz w:val="22"/>
          <w:szCs w:val="22"/>
        </w:rPr>
        <w:t xml:space="preserve"> -      </w:t>
      </w:r>
      <w:r>
        <w:t xml:space="preserve"> </w:t>
      </w:r>
      <w:r>
        <w:rPr>
          <w:sz w:val="22"/>
          <w:szCs w:val="22"/>
        </w:rPr>
        <w:t>A) Alter Table A Add Constraint Primary Key B</w:t>
      </w:r>
    </w:p>
    <w:p w:rsidR="005A1428" w:rsidRDefault="005A1428" w:rsidP="005A1428">
      <w:pPr>
        <w:pStyle w:val="Default"/>
        <w:ind w:firstLine="720"/>
        <w:rPr>
          <w:sz w:val="22"/>
          <w:szCs w:val="22"/>
        </w:rPr>
      </w:pPr>
    </w:p>
    <w:p w:rsidR="005A1428" w:rsidRDefault="005A1428" w:rsidP="005A1428">
      <w:pPr>
        <w:pStyle w:val="Default"/>
      </w:pPr>
    </w:p>
    <w:p w:rsidR="005A1428" w:rsidRDefault="005A1428" w:rsidP="005A1428">
      <w:pPr>
        <w:pStyle w:val="Default"/>
        <w:ind w:firstLine="720"/>
        <w:jc w:val="center"/>
        <w:rPr>
          <w:b/>
          <w:sz w:val="28"/>
          <w:szCs w:val="28"/>
          <w:u w:val="single"/>
        </w:rPr>
      </w:pPr>
      <w:proofErr w:type="gramStart"/>
      <w:r w:rsidRPr="005A1428">
        <w:rPr>
          <w:b/>
          <w:sz w:val="28"/>
          <w:szCs w:val="28"/>
          <w:u w:val="single"/>
        </w:rPr>
        <w:t>subjective</w:t>
      </w:r>
      <w:proofErr w:type="gramEnd"/>
      <w:r w:rsidRPr="005A1428">
        <w:rPr>
          <w:b/>
          <w:sz w:val="28"/>
          <w:szCs w:val="28"/>
          <w:u w:val="single"/>
        </w:rPr>
        <w:t xml:space="preserve"> answer type questions</w:t>
      </w:r>
    </w:p>
    <w:p w:rsidR="00212946" w:rsidRDefault="00212946" w:rsidP="005A1428">
      <w:pPr>
        <w:pStyle w:val="Default"/>
        <w:ind w:firstLine="720"/>
        <w:jc w:val="center"/>
        <w:rPr>
          <w:b/>
          <w:sz w:val="28"/>
          <w:szCs w:val="28"/>
          <w:u w:val="single"/>
        </w:rPr>
      </w:pPr>
    </w:p>
    <w:p w:rsidR="00212946" w:rsidRDefault="00212946" w:rsidP="005A1428">
      <w:pPr>
        <w:pStyle w:val="Default"/>
        <w:ind w:firstLine="720"/>
        <w:jc w:val="center"/>
        <w:rPr>
          <w:b/>
          <w:sz w:val="28"/>
          <w:szCs w:val="28"/>
          <w:u w:val="single"/>
        </w:rPr>
      </w:pPr>
    </w:p>
    <w:p w:rsidR="00212946" w:rsidRPr="005A1428" w:rsidRDefault="00212946" w:rsidP="005A1428">
      <w:pPr>
        <w:pStyle w:val="Default"/>
        <w:ind w:firstLine="720"/>
        <w:jc w:val="center"/>
        <w:rPr>
          <w:b/>
          <w:sz w:val="28"/>
          <w:szCs w:val="28"/>
          <w:u w:val="single"/>
        </w:rPr>
      </w:pPr>
    </w:p>
    <w:p w:rsidR="005A1428" w:rsidRDefault="005A1428" w:rsidP="005A1428">
      <w:pPr>
        <w:pStyle w:val="Default"/>
        <w:ind w:firstLine="720"/>
        <w:rPr>
          <w:sz w:val="28"/>
          <w:szCs w:val="28"/>
          <w:u w:val="single"/>
        </w:rPr>
      </w:pPr>
    </w:p>
    <w:p w:rsidR="00AF3D9C" w:rsidRDefault="00AF3D9C" w:rsidP="00AF3D9C">
      <w:pPr>
        <w:pStyle w:val="Default"/>
        <w:numPr>
          <w:ilvl w:val="0"/>
          <w:numId w:val="1"/>
        </w:numPr>
        <w:rPr>
          <w:sz w:val="22"/>
          <w:szCs w:val="22"/>
        </w:rPr>
      </w:pPr>
      <w:r>
        <w:rPr>
          <w:sz w:val="22"/>
          <w:szCs w:val="22"/>
        </w:rPr>
        <w:lastRenderedPageBreak/>
        <w:t xml:space="preserve">What is data-warehouse? </w:t>
      </w:r>
    </w:p>
    <w:p w:rsidR="005A1428" w:rsidRPr="00AF3D9C" w:rsidRDefault="00AF3D9C" w:rsidP="00212946">
      <w:pPr>
        <w:pStyle w:val="Default"/>
        <w:ind w:left="720"/>
        <w:rPr>
          <w:sz w:val="22"/>
          <w:szCs w:val="22"/>
        </w:rPr>
      </w:pPr>
      <w:proofErr w:type="spellStart"/>
      <w:r>
        <w:rPr>
          <w:sz w:val="22"/>
          <w:szCs w:val="22"/>
        </w:rPr>
        <w:t>Ans</w:t>
      </w:r>
      <w:proofErr w:type="spellEnd"/>
      <w:r>
        <w:rPr>
          <w:sz w:val="22"/>
          <w:szCs w:val="22"/>
        </w:rPr>
        <w:t xml:space="preserve"> - </w:t>
      </w:r>
      <w:r w:rsidRPr="00212946">
        <w:rPr>
          <w:sz w:val="22"/>
          <w:szCs w:val="22"/>
        </w:rPr>
        <w:t xml:space="preserve">data warehouse is a </w:t>
      </w:r>
      <w:r w:rsidR="00212946">
        <w:rPr>
          <w:sz w:val="22"/>
          <w:szCs w:val="22"/>
        </w:rPr>
        <w:t>mechanism</w:t>
      </w:r>
      <w:r w:rsidRPr="00212946">
        <w:rPr>
          <w:sz w:val="22"/>
          <w:szCs w:val="22"/>
        </w:rPr>
        <w:t xml:space="preserve"> that aggregates, stores, and processes</w:t>
      </w:r>
      <w:r w:rsidR="00212946">
        <w:rPr>
          <w:sz w:val="22"/>
          <w:szCs w:val="22"/>
        </w:rPr>
        <w:t xml:space="preserve"> of</w:t>
      </w:r>
      <w:r w:rsidRPr="00212946">
        <w:rPr>
          <w:sz w:val="22"/>
          <w:szCs w:val="22"/>
        </w:rPr>
        <w:t xml:space="preserve"> information from diverse data sources to make it available</w:t>
      </w:r>
      <w:r w:rsidR="00212946">
        <w:rPr>
          <w:sz w:val="22"/>
          <w:szCs w:val="22"/>
        </w:rPr>
        <w:t xml:space="preserve"> to business process. </w:t>
      </w:r>
      <w:r w:rsidR="00212946" w:rsidRPr="00212946">
        <w:rPr>
          <w:sz w:val="22"/>
          <w:szCs w:val="22"/>
        </w:rPr>
        <w:t xml:space="preserve">It is electronic storage of a large amount of information by a business which is designed for </w:t>
      </w:r>
      <w:r w:rsidR="00212946">
        <w:rPr>
          <w:sz w:val="22"/>
          <w:szCs w:val="22"/>
        </w:rPr>
        <w:t xml:space="preserve">data </w:t>
      </w:r>
      <w:r w:rsidR="00212946" w:rsidRPr="00212946">
        <w:rPr>
          <w:sz w:val="22"/>
          <w:szCs w:val="22"/>
        </w:rPr>
        <w:t>query and analysis instead of transaction processing.</w:t>
      </w:r>
    </w:p>
    <w:p w:rsidR="00441C2E" w:rsidRDefault="00441C2E" w:rsidP="00441C2E">
      <w:pPr>
        <w:pStyle w:val="Default"/>
      </w:pPr>
      <w:r>
        <w:t xml:space="preserve"> </w:t>
      </w:r>
    </w:p>
    <w:p w:rsidR="00441C2E" w:rsidRDefault="00441C2E" w:rsidP="00441C2E">
      <w:pPr>
        <w:pStyle w:val="Default"/>
        <w:numPr>
          <w:ilvl w:val="0"/>
          <w:numId w:val="1"/>
        </w:numPr>
        <w:rPr>
          <w:sz w:val="22"/>
          <w:szCs w:val="22"/>
        </w:rPr>
      </w:pPr>
      <w:r>
        <w:rPr>
          <w:sz w:val="22"/>
          <w:szCs w:val="22"/>
        </w:rPr>
        <w:t xml:space="preserve">What is the difference between OLTP VS OLAP? </w:t>
      </w:r>
    </w:p>
    <w:p w:rsidR="00441C2E" w:rsidRDefault="00441C2E" w:rsidP="00441C2E">
      <w:pPr>
        <w:pStyle w:val="Default"/>
        <w:ind w:left="720"/>
        <w:rPr>
          <w:sz w:val="22"/>
          <w:szCs w:val="22"/>
        </w:rPr>
      </w:pPr>
      <w:proofErr w:type="spellStart"/>
      <w:r>
        <w:rPr>
          <w:sz w:val="22"/>
          <w:szCs w:val="22"/>
        </w:rPr>
        <w:t>Ans</w:t>
      </w:r>
      <w:proofErr w:type="spellEnd"/>
      <w:r>
        <w:rPr>
          <w:sz w:val="22"/>
          <w:szCs w:val="22"/>
        </w:rPr>
        <w:t xml:space="preserve"> –</w:t>
      </w:r>
    </w:p>
    <w:tbl>
      <w:tblPr>
        <w:tblStyle w:val="TableGrid"/>
        <w:tblW w:w="0" w:type="auto"/>
        <w:tblInd w:w="720" w:type="dxa"/>
        <w:tblLook w:val="04A0" w:firstRow="1" w:lastRow="0" w:firstColumn="1" w:lastColumn="0" w:noHBand="0" w:noVBand="1"/>
      </w:tblPr>
      <w:tblGrid>
        <w:gridCol w:w="4441"/>
        <w:gridCol w:w="4415"/>
      </w:tblGrid>
      <w:tr w:rsidR="00441C2E" w:rsidTr="001A3059">
        <w:tc>
          <w:tcPr>
            <w:tcW w:w="4441" w:type="dxa"/>
          </w:tcPr>
          <w:p w:rsidR="00441C2E" w:rsidRPr="00441C2E" w:rsidRDefault="00441C2E" w:rsidP="00441C2E">
            <w:pPr>
              <w:pStyle w:val="Default"/>
              <w:jc w:val="center"/>
              <w:rPr>
                <w:b/>
                <w:color w:val="365F91" w:themeColor="accent1" w:themeShade="BF"/>
                <w:sz w:val="22"/>
                <w:szCs w:val="22"/>
              </w:rPr>
            </w:pPr>
            <w:r w:rsidRPr="00441C2E">
              <w:rPr>
                <w:b/>
                <w:color w:val="365F91" w:themeColor="accent1" w:themeShade="BF"/>
                <w:sz w:val="22"/>
                <w:szCs w:val="22"/>
              </w:rPr>
              <w:t>OLTP</w:t>
            </w:r>
          </w:p>
        </w:tc>
        <w:tc>
          <w:tcPr>
            <w:tcW w:w="4415" w:type="dxa"/>
          </w:tcPr>
          <w:p w:rsidR="00441C2E" w:rsidRPr="00441C2E" w:rsidRDefault="00441C2E" w:rsidP="00441C2E">
            <w:pPr>
              <w:pStyle w:val="Default"/>
              <w:jc w:val="center"/>
              <w:rPr>
                <w:b/>
                <w:color w:val="365F91" w:themeColor="accent1" w:themeShade="BF"/>
                <w:sz w:val="22"/>
                <w:szCs w:val="22"/>
              </w:rPr>
            </w:pPr>
            <w:r w:rsidRPr="00441C2E">
              <w:rPr>
                <w:b/>
                <w:color w:val="365F91" w:themeColor="accent1" w:themeShade="BF"/>
                <w:sz w:val="22"/>
                <w:szCs w:val="22"/>
              </w:rPr>
              <w:t>OLAP</w:t>
            </w:r>
          </w:p>
        </w:tc>
      </w:tr>
      <w:tr w:rsidR="00441C2E" w:rsidTr="001A3059">
        <w:tc>
          <w:tcPr>
            <w:tcW w:w="4441" w:type="dxa"/>
          </w:tcPr>
          <w:p w:rsidR="00441C2E" w:rsidRDefault="00441C2E" w:rsidP="00441C2E">
            <w:pPr>
              <w:pStyle w:val="Default"/>
              <w:rPr>
                <w:sz w:val="22"/>
                <w:szCs w:val="22"/>
              </w:rPr>
            </w:pPr>
            <w:r w:rsidRPr="00441C2E">
              <w:rPr>
                <w:sz w:val="22"/>
                <w:szCs w:val="22"/>
              </w:rPr>
              <w:t>It is an online transactional system. It manages database modification</w:t>
            </w:r>
            <w:r>
              <w:rPr>
                <w:rFonts w:ascii="Arial" w:hAnsi="Arial" w:cs="Arial"/>
                <w:color w:val="222222"/>
                <w:sz w:val="27"/>
                <w:szCs w:val="27"/>
                <w:shd w:val="clear" w:color="auto" w:fill="F9F9F9"/>
              </w:rPr>
              <w:t>.</w:t>
            </w:r>
          </w:p>
        </w:tc>
        <w:tc>
          <w:tcPr>
            <w:tcW w:w="4415" w:type="dxa"/>
          </w:tcPr>
          <w:p w:rsidR="00441C2E" w:rsidRDefault="00885AFE" w:rsidP="00441C2E">
            <w:pPr>
              <w:pStyle w:val="Default"/>
              <w:rPr>
                <w:sz w:val="22"/>
                <w:szCs w:val="22"/>
              </w:rPr>
            </w:pPr>
            <w:r w:rsidRPr="00885AFE">
              <w:rPr>
                <w:sz w:val="22"/>
                <w:szCs w:val="22"/>
              </w:rPr>
              <w:t>OLAP is an online analysis and data retrieving process.</w:t>
            </w:r>
          </w:p>
        </w:tc>
      </w:tr>
      <w:tr w:rsidR="00441C2E" w:rsidTr="001A3059">
        <w:tc>
          <w:tcPr>
            <w:tcW w:w="4441" w:type="dxa"/>
          </w:tcPr>
          <w:p w:rsidR="00441C2E" w:rsidRDefault="00885AFE" w:rsidP="00441C2E">
            <w:pPr>
              <w:pStyle w:val="Default"/>
              <w:rPr>
                <w:sz w:val="22"/>
                <w:szCs w:val="22"/>
              </w:rPr>
            </w:pPr>
            <w:r w:rsidRPr="00885AFE">
              <w:rPr>
                <w:sz w:val="22"/>
                <w:szCs w:val="22"/>
              </w:rPr>
              <w:t>OLTP uses traditional DBMS.</w:t>
            </w:r>
          </w:p>
        </w:tc>
        <w:tc>
          <w:tcPr>
            <w:tcW w:w="4415" w:type="dxa"/>
          </w:tcPr>
          <w:p w:rsidR="00441C2E" w:rsidRDefault="00885AFE" w:rsidP="00441C2E">
            <w:pPr>
              <w:pStyle w:val="Default"/>
              <w:rPr>
                <w:sz w:val="22"/>
                <w:szCs w:val="22"/>
              </w:rPr>
            </w:pPr>
            <w:r w:rsidRPr="00885AFE">
              <w:rPr>
                <w:sz w:val="22"/>
                <w:szCs w:val="22"/>
              </w:rPr>
              <w:t>OLAP uses the data warehouse</w:t>
            </w:r>
          </w:p>
        </w:tc>
      </w:tr>
      <w:tr w:rsidR="001A3059" w:rsidRPr="001A3059" w:rsidTr="001A3059">
        <w:tc>
          <w:tcPr>
            <w:tcW w:w="4441" w:type="dxa"/>
          </w:tcPr>
          <w:p w:rsidR="001A3059" w:rsidRPr="00885AFE" w:rsidRDefault="001A3059" w:rsidP="00441C2E">
            <w:pPr>
              <w:pStyle w:val="Default"/>
              <w:rPr>
                <w:sz w:val="22"/>
                <w:szCs w:val="22"/>
              </w:rPr>
            </w:pPr>
            <w:r w:rsidRPr="001A3059">
              <w:rPr>
                <w:sz w:val="22"/>
                <w:szCs w:val="22"/>
              </w:rPr>
              <w:t>Allow read/write operations.</w:t>
            </w:r>
          </w:p>
        </w:tc>
        <w:tc>
          <w:tcPr>
            <w:tcW w:w="4415" w:type="dxa"/>
          </w:tcPr>
          <w:p w:rsidR="001A3059" w:rsidRPr="00885AFE" w:rsidRDefault="001A3059" w:rsidP="00441C2E">
            <w:pPr>
              <w:pStyle w:val="Default"/>
              <w:rPr>
                <w:sz w:val="22"/>
                <w:szCs w:val="22"/>
              </w:rPr>
            </w:pPr>
            <w:r w:rsidRPr="001A3059">
              <w:rPr>
                <w:sz w:val="22"/>
                <w:szCs w:val="22"/>
              </w:rPr>
              <w:t>Only read and rarely write.</w:t>
            </w:r>
          </w:p>
        </w:tc>
      </w:tr>
      <w:tr w:rsidR="001A3059" w:rsidRPr="001A3059" w:rsidTr="001A3059">
        <w:tc>
          <w:tcPr>
            <w:tcW w:w="4441" w:type="dxa"/>
          </w:tcPr>
          <w:p w:rsidR="001A3059" w:rsidRPr="001A3059" w:rsidRDefault="001A3059" w:rsidP="00441C2E">
            <w:pPr>
              <w:pStyle w:val="Default"/>
              <w:rPr>
                <w:sz w:val="22"/>
                <w:szCs w:val="22"/>
              </w:rPr>
            </w:pPr>
            <w:r w:rsidRPr="001A3059">
              <w:rPr>
                <w:sz w:val="22"/>
                <w:szCs w:val="22"/>
              </w:rPr>
              <w:t>It is a market orientated process.</w:t>
            </w:r>
          </w:p>
        </w:tc>
        <w:tc>
          <w:tcPr>
            <w:tcW w:w="4415" w:type="dxa"/>
          </w:tcPr>
          <w:p w:rsidR="001A3059" w:rsidRPr="001A3059" w:rsidRDefault="001A3059" w:rsidP="001A3059">
            <w:pPr>
              <w:rPr>
                <w:rFonts w:ascii="Times New Roman" w:hAnsi="Times New Roman" w:cs="Times New Roman"/>
                <w:color w:val="000000"/>
              </w:rPr>
            </w:pPr>
            <w:r w:rsidRPr="001A3059">
              <w:rPr>
                <w:rFonts w:ascii="Times New Roman" w:hAnsi="Times New Roman" w:cs="Times New Roman"/>
                <w:color w:val="000000"/>
              </w:rPr>
              <w:t>It is a customer orientated process.</w:t>
            </w:r>
          </w:p>
        </w:tc>
      </w:tr>
      <w:tr w:rsidR="001A3059" w:rsidRPr="001A3059" w:rsidTr="001A3059">
        <w:tc>
          <w:tcPr>
            <w:tcW w:w="4441" w:type="dxa"/>
          </w:tcPr>
          <w:p w:rsidR="001A3059" w:rsidRPr="001A3059" w:rsidRDefault="001A3059" w:rsidP="00441C2E">
            <w:pPr>
              <w:pStyle w:val="Default"/>
              <w:rPr>
                <w:sz w:val="22"/>
                <w:szCs w:val="22"/>
              </w:rPr>
            </w:pPr>
            <w:proofErr w:type="gramStart"/>
            <w:r w:rsidRPr="001A3059">
              <w:rPr>
                <w:sz w:val="22"/>
                <w:szCs w:val="22"/>
              </w:rPr>
              <w:t>It's</w:t>
            </w:r>
            <w:proofErr w:type="gramEnd"/>
            <w:r w:rsidRPr="001A3059">
              <w:rPr>
                <w:sz w:val="22"/>
                <w:szCs w:val="22"/>
              </w:rPr>
              <w:t xml:space="preserve"> response time is in millisecond.</w:t>
            </w:r>
          </w:p>
        </w:tc>
        <w:tc>
          <w:tcPr>
            <w:tcW w:w="4415" w:type="dxa"/>
          </w:tcPr>
          <w:p w:rsidR="001A3059" w:rsidRPr="001A3059" w:rsidRDefault="001A3059" w:rsidP="00441C2E">
            <w:pPr>
              <w:pStyle w:val="Default"/>
              <w:rPr>
                <w:sz w:val="22"/>
                <w:szCs w:val="22"/>
              </w:rPr>
            </w:pPr>
            <w:r w:rsidRPr="001A3059">
              <w:rPr>
                <w:sz w:val="22"/>
                <w:szCs w:val="22"/>
              </w:rPr>
              <w:t>Response time in seconds to minutes.</w:t>
            </w:r>
          </w:p>
        </w:tc>
      </w:tr>
    </w:tbl>
    <w:p w:rsidR="00441C2E" w:rsidRDefault="00441C2E" w:rsidP="00441C2E">
      <w:pPr>
        <w:pStyle w:val="Default"/>
        <w:ind w:left="720"/>
        <w:rPr>
          <w:sz w:val="22"/>
          <w:szCs w:val="22"/>
        </w:rPr>
      </w:pPr>
    </w:p>
    <w:p w:rsidR="009E0672" w:rsidRDefault="009E0672" w:rsidP="009E0672">
      <w:pPr>
        <w:pStyle w:val="Default"/>
        <w:numPr>
          <w:ilvl w:val="0"/>
          <w:numId w:val="1"/>
        </w:numPr>
        <w:rPr>
          <w:sz w:val="22"/>
          <w:szCs w:val="22"/>
        </w:rPr>
      </w:pPr>
      <w:r>
        <w:rPr>
          <w:sz w:val="22"/>
          <w:szCs w:val="22"/>
        </w:rPr>
        <w:t xml:space="preserve">What are the various characteristics of data-warehouse? </w:t>
      </w:r>
    </w:p>
    <w:p w:rsidR="009E0672" w:rsidRDefault="009E0672" w:rsidP="009E0672">
      <w:pPr>
        <w:pStyle w:val="Default"/>
        <w:ind w:left="720"/>
        <w:rPr>
          <w:sz w:val="22"/>
          <w:szCs w:val="22"/>
        </w:rPr>
      </w:pPr>
      <w:proofErr w:type="spellStart"/>
      <w:r>
        <w:rPr>
          <w:sz w:val="22"/>
          <w:szCs w:val="22"/>
        </w:rPr>
        <w:t>Ans</w:t>
      </w:r>
      <w:proofErr w:type="spellEnd"/>
      <w:r>
        <w:rPr>
          <w:sz w:val="22"/>
          <w:szCs w:val="22"/>
        </w:rPr>
        <w:t xml:space="preserve"> –</w:t>
      </w:r>
    </w:p>
    <w:p w:rsidR="009E0672" w:rsidRDefault="001F68B4" w:rsidP="001F68B4">
      <w:pPr>
        <w:pStyle w:val="Default"/>
        <w:numPr>
          <w:ilvl w:val="0"/>
          <w:numId w:val="2"/>
        </w:numPr>
        <w:rPr>
          <w:sz w:val="22"/>
          <w:szCs w:val="22"/>
        </w:rPr>
      </w:pPr>
      <w:r w:rsidRPr="001F68B4">
        <w:rPr>
          <w:sz w:val="22"/>
          <w:szCs w:val="22"/>
        </w:rPr>
        <w:t xml:space="preserve">Subject-oriented – A data warehouse is always a subject oriented as it delivers information </w:t>
      </w:r>
      <w:bookmarkStart w:id="0" w:name="_GoBack"/>
      <w:bookmarkEnd w:id="0"/>
      <w:r w:rsidRPr="001F68B4">
        <w:rPr>
          <w:sz w:val="22"/>
          <w:szCs w:val="22"/>
        </w:rPr>
        <w:t>about a theme instead of organization’s current operations. It can be achieved on specific theme. </w:t>
      </w:r>
    </w:p>
    <w:p w:rsidR="001F68B4" w:rsidRDefault="001F68B4" w:rsidP="001F68B4">
      <w:pPr>
        <w:pStyle w:val="Default"/>
        <w:numPr>
          <w:ilvl w:val="0"/>
          <w:numId w:val="2"/>
        </w:numPr>
        <w:rPr>
          <w:sz w:val="22"/>
          <w:szCs w:val="22"/>
        </w:rPr>
      </w:pPr>
      <w:r w:rsidRPr="001F68B4">
        <w:rPr>
          <w:bCs/>
          <w:sz w:val="22"/>
          <w:szCs w:val="22"/>
        </w:rPr>
        <w:t>Integrated</w:t>
      </w:r>
      <w:r w:rsidRPr="001F68B4">
        <w:rPr>
          <w:b/>
          <w:bCs/>
          <w:sz w:val="22"/>
          <w:szCs w:val="22"/>
        </w:rPr>
        <w:t xml:space="preserve"> –</w:t>
      </w:r>
      <w:r w:rsidRPr="001F68B4">
        <w:rPr>
          <w:sz w:val="22"/>
          <w:szCs w:val="22"/>
        </w:rPr>
        <w:t xml:space="preserve"> It is somewhere same as subject orientation which is made in a reliable format. Integration means founding a shared entity to scale the all similar data from the different databases. </w:t>
      </w:r>
    </w:p>
    <w:p w:rsidR="001F68B4" w:rsidRPr="001F68B4" w:rsidRDefault="001F68B4" w:rsidP="001F68B4">
      <w:pPr>
        <w:pStyle w:val="Default"/>
        <w:numPr>
          <w:ilvl w:val="0"/>
          <w:numId w:val="2"/>
        </w:numPr>
        <w:rPr>
          <w:sz w:val="22"/>
          <w:szCs w:val="22"/>
        </w:rPr>
      </w:pPr>
      <w:r w:rsidRPr="00583D8B">
        <w:rPr>
          <w:bCs/>
          <w:sz w:val="22"/>
          <w:szCs w:val="22"/>
        </w:rPr>
        <w:t>Time-Variant –</w:t>
      </w:r>
      <w:r w:rsidRPr="00583D8B">
        <w:rPr>
          <w:sz w:val="22"/>
          <w:szCs w:val="22"/>
        </w:rPr>
        <w:t xml:space="preserve"> In this data is maintained via different intervals of time such as weekly, monthly, or annually etc.</w:t>
      </w:r>
    </w:p>
    <w:p w:rsidR="001F68B4" w:rsidRDefault="001F68B4" w:rsidP="001F68B4">
      <w:pPr>
        <w:pStyle w:val="Default"/>
        <w:numPr>
          <w:ilvl w:val="0"/>
          <w:numId w:val="2"/>
        </w:numPr>
        <w:rPr>
          <w:sz w:val="22"/>
          <w:szCs w:val="22"/>
        </w:rPr>
      </w:pPr>
      <w:r w:rsidRPr="00583D8B">
        <w:rPr>
          <w:bCs/>
          <w:sz w:val="22"/>
          <w:szCs w:val="22"/>
        </w:rPr>
        <w:t>Non-Volatile –</w:t>
      </w:r>
      <w:r w:rsidRPr="00583D8B">
        <w:rPr>
          <w:b/>
          <w:bCs/>
          <w:sz w:val="22"/>
          <w:szCs w:val="22"/>
        </w:rPr>
        <w:t xml:space="preserve"> </w:t>
      </w:r>
      <w:r w:rsidRPr="00583D8B">
        <w:rPr>
          <w:sz w:val="22"/>
          <w:szCs w:val="22"/>
        </w:rPr>
        <w:t xml:space="preserve">As the name defines the data resided in data warehouse is permanent. It also means that data is not erased or deleted when new data is inserted. It includes the mammoth quantity of data that is inserted into modification between the selected </w:t>
      </w:r>
      <w:proofErr w:type="gramStart"/>
      <w:r w:rsidRPr="00583D8B">
        <w:rPr>
          <w:sz w:val="22"/>
          <w:szCs w:val="22"/>
        </w:rPr>
        <w:t>quantity</w:t>
      </w:r>
      <w:proofErr w:type="gramEnd"/>
      <w:r w:rsidRPr="00583D8B">
        <w:rPr>
          <w:sz w:val="22"/>
          <w:szCs w:val="22"/>
        </w:rPr>
        <w:t xml:space="preserve"> on logical business. It evaluates the analysis within the technologies of warehouse.</w:t>
      </w:r>
    </w:p>
    <w:p w:rsidR="00583D8B" w:rsidRDefault="00583D8B" w:rsidP="00583D8B">
      <w:pPr>
        <w:pStyle w:val="Default"/>
        <w:ind w:left="1140"/>
      </w:pPr>
    </w:p>
    <w:p w:rsidR="00583D8B" w:rsidRDefault="00583D8B" w:rsidP="00583D8B">
      <w:pPr>
        <w:pStyle w:val="Default"/>
        <w:numPr>
          <w:ilvl w:val="0"/>
          <w:numId w:val="1"/>
        </w:numPr>
        <w:rPr>
          <w:sz w:val="22"/>
          <w:szCs w:val="22"/>
        </w:rPr>
      </w:pPr>
      <w:r w:rsidRPr="00583D8B">
        <w:rPr>
          <w:sz w:val="22"/>
          <w:szCs w:val="22"/>
        </w:rPr>
        <w:t xml:space="preserve">What is Star-Schema?? </w:t>
      </w:r>
    </w:p>
    <w:p w:rsidR="00583D8B" w:rsidRDefault="00583D8B" w:rsidP="00F40B90">
      <w:pPr>
        <w:pStyle w:val="Default"/>
        <w:ind w:left="720"/>
        <w:rPr>
          <w:sz w:val="22"/>
          <w:szCs w:val="22"/>
        </w:rPr>
      </w:pPr>
      <w:proofErr w:type="spellStart"/>
      <w:r>
        <w:rPr>
          <w:sz w:val="22"/>
          <w:szCs w:val="22"/>
        </w:rPr>
        <w:t>Ans</w:t>
      </w:r>
      <w:proofErr w:type="spellEnd"/>
      <w:proofErr w:type="gramStart"/>
      <w:r>
        <w:rPr>
          <w:sz w:val="22"/>
          <w:szCs w:val="22"/>
        </w:rPr>
        <w:t xml:space="preserve">- </w:t>
      </w:r>
      <w:r w:rsidR="00F40B90">
        <w:rPr>
          <w:rFonts w:ascii="Arial" w:hAnsi="Arial" w:cs="Arial"/>
          <w:color w:val="202122"/>
          <w:sz w:val="21"/>
          <w:szCs w:val="21"/>
          <w:shd w:val="clear" w:color="auto" w:fill="FFFFFF"/>
        </w:rPr>
        <w:t> </w:t>
      </w:r>
      <w:r w:rsidR="00F40B90">
        <w:rPr>
          <w:sz w:val="22"/>
          <w:szCs w:val="22"/>
        </w:rPr>
        <w:t>T</w:t>
      </w:r>
      <w:r w:rsidR="00F40B90" w:rsidRPr="00F40B90">
        <w:rPr>
          <w:sz w:val="22"/>
          <w:szCs w:val="22"/>
        </w:rPr>
        <w:t>he</w:t>
      </w:r>
      <w:proofErr w:type="gramEnd"/>
      <w:r w:rsidR="00F40B90" w:rsidRPr="00F40B90">
        <w:rPr>
          <w:sz w:val="22"/>
          <w:szCs w:val="22"/>
        </w:rPr>
        <w:t> star schema is the simplest style of </w:t>
      </w:r>
      <w:hyperlink r:id="rId6" w:tooltip="Data mart" w:history="1">
        <w:r w:rsidR="00F40B90" w:rsidRPr="00F40B90">
          <w:rPr>
            <w:sz w:val="22"/>
            <w:szCs w:val="22"/>
          </w:rPr>
          <w:t>data mart</w:t>
        </w:r>
      </w:hyperlink>
      <w:r w:rsidR="00F40B90" w:rsidRPr="00F40B90">
        <w:rPr>
          <w:sz w:val="22"/>
          <w:szCs w:val="22"/>
        </w:rPr>
        <w:t> </w:t>
      </w:r>
      <w:hyperlink r:id="rId7" w:tooltip="Logical schema" w:history="1">
        <w:r w:rsidR="00F40B90" w:rsidRPr="00F40B90">
          <w:rPr>
            <w:sz w:val="22"/>
            <w:szCs w:val="22"/>
          </w:rPr>
          <w:t>schema</w:t>
        </w:r>
      </w:hyperlink>
      <w:r w:rsidR="00F40B90" w:rsidRPr="00F40B90">
        <w:rPr>
          <w:sz w:val="22"/>
          <w:szCs w:val="22"/>
        </w:rPr>
        <w:t> and is the approach most widely used to develop data warehouses and dimensional data marts. The star schema consists of one or more </w:t>
      </w:r>
      <w:hyperlink r:id="rId8" w:tooltip="Fact table" w:history="1">
        <w:r w:rsidR="00F40B90" w:rsidRPr="00F40B90">
          <w:rPr>
            <w:sz w:val="22"/>
            <w:szCs w:val="22"/>
          </w:rPr>
          <w:t>fact tables</w:t>
        </w:r>
      </w:hyperlink>
      <w:r w:rsidR="00F40B90" w:rsidRPr="00F40B90">
        <w:rPr>
          <w:sz w:val="22"/>
          <w:szCs w:val="22"/>
        </w:rPr>
        <w:t> referencing any number of </w:t>
      </w:r>
      <w:hyperlink r:id="rId9" w:tooltip="Dimension (data warehouse)" w:history="1">
        <w:r w:rsidR="00F40B90" w:rsidRPr="00F40B90">
          <w:rPr>
            <w:sz w:val="22"/>
            <w:szCs w:val="22"/>
          </w:rPr>
          <w:t>dimension tables</w:t>
        </w:r>
      </w:hyperlink>
      <w:r w:rsidR="00F40B90" w:rsidRPr="00F40B90">
        <w:rPr>
          <w:sz w:val="22"/>
          <w:szCs w:val="22"/>
        </w:rPr>
        <w:t>. The star schema is an important special case of the </w:t>
      </w:r>
      <w:hyperlink r:id="rId10" w:tooltip="Snowflake schema" w:history="1">
        <w:r w:rsidR="00F40B90" w:rsidRPr="00F40B90">
          <w:rPr>
            <w:sz w:val="22"/>
            <w:szCs w:val="22"/>
          </w:rPr>
          <w:t>snowflake schema</w:t>
        </w:r>
      </w:hyperlink>
      <w:r w:rsidR="00F40B90" w:rsidRPr="00F40B90">
        <w:rPr>
          <w:sz w:val="22"/>
          <w:szCs w:val="22"/>
        </w:rPr>
        <w:t>, and is more effective for handling simpler queries.</w:t>
      </w:r>
    </w:p>
    <w:p w:rsidR="00B800BA" w:rsidRDefault="00B800BA" w:rsidP="00F40B90">
      <w:pPr>
        <w:pStyle w:val="Default"/>
        <w:ind w:left="720"/>
        <w:rPr>
          <w:sz w:val="22"/>
          <w:szCs w:val="22"/>
        </w:rPr>
      </w:pPr>
    </w:p>
    <w:p w:rsidR="00B800BA" w:rsidRDefault="00B800BA" w:rsidP="00B800BA">
      <w:pPr>
        <w:pStyle w:val="Default"/>
        <w:numPr>
          <w:ilvl w:val="0"/>
          <w:numId w:val="1"/>
        </w:numPr>
        <w:rPr>
          <w:sz w:val="22"/>
          <w:szCs w:val="22"/>
        </w:rPr>
      </w:pPr>
      <w:r>
        <w:rPr>
          <w:sz w:val="22"/>
          <w:szCs w:val="22"/>
        </w:rPr>
        <w:t xml:space="preserve">What do you mean by SETL? </w:t>
      </w:r>
    </w:p>
    <w:p w:rsidR="00B800BA" w:rsidRDefault="00B800BA" w:rsidP="00F40B90">
      <w:pPr>
        <w:pStyle w:val="Default"/>
        <w:ind w:left="720"/>
        <w:rPr>
          <w:sz w:val="22"/>
          <w:szCs w:val="22"/>
        </w:rPr>
      </w:pPr>
      <w:proofErr w:type="spellStart"/>
      <w:r>
        <w:rPr>
          <w:sz w:val="22"/>
          <w:szCs w:val="22"/>
        </w:rPr>
        <w:t>Ans</w:t>
      </w:r>
      <w:proofErr w:type="spellEnd"/>
      <w:r>
        <w:rPr>
          <w:sz w:val="22"/>
          <w:szCs w:val="22"/>
        </w:rPr>
        <w:t xml:space="preserve">- </w:t>
      </w:r>
      <w:r w:rsidRPr="002D5D23">
        <w:rPr>
          <w:sz w:val="22"/>
          <w:szCs w:val="22"/>
        </w:rPr>
        <w:t>SET T</w:t>
      </w:r>
      <w:r w:rsidRPr="00B800BA">
        <w:rPr>
          <w:sz w:val="22"/>
          <w:szCs w:val="22"/>
        </w:rPr>
        <w:t xml:space="preserve">heory Language </w:t>
      </w:r>
      <w:proofErr w:type="gramStart"/>
      <w:r w:rsidRPr="00B800BA">
        <w:rPr>
          <w:sz w:val="22"/>
          <w:szCs w:val="22"/>
        </w:rPr>
        <w:t>A</w:t>
      </w:r>
      <w:proofErr w:type="gramEnd"/>
      <w:r w:rsidRPr="00B800BA">
        <w:rPr>
          <w:sz w:val="22"/>
          <w:szCs w:val="22"/>
        </w:rPr>
        <w:t xml:space="preserve"> programming language developed by Jack Schwartz in the early 1970s. It is based on set theory and used for mathematical and telecommunications applications</w:t>
      </w:r>
      <w:r>
        <w:rPr>
          <w:sz w:val="22"/>
          <w:szCs w:val="22"/>
        </w:rPr>
        <w:t>.</w:t>
      </w:r>
    </w:p>
    <w:p w:rsidR="00D66646" w:rsidRPr="00212946" w:rsidRDefault="001F68B4" w:rsidP="00441C2E">
      <w:pPr>
        <w:pStyle w:val="Default"/>
        <w:rPr>
          <w:sz w:val="22"/>
          <w:szCs w:val="22"/>
        </w:rPr>
      </w:pPr>
      <w:r>
        <w:rPr>
          <w:sz w:val="22"/>
          <w:szCs w:val="22"/>
        </w:rPr>
        <w:tab/>
      </w:r>
    </w:p>
    <w:p w:rsidR="00D66646" w:rsidRDefault="00D66646" w:rsidP="00D66646">
      <w:pPr>
        <w:pStyle w:val="Default"/>
        <w:ind w:firstLine="720"/>
      </w:pPr>
    </w:p>
    <w:p w:rsidR="00D66646" w:rsidRPr="00D66646" w:rsidRDefault="00D66646" w:rsidP="00D66646">
      <w:pPr>
        <w:pStyle w:val="Default"/>
        <w:ind w:firstLine="720"/>
      </w:pPr>
    </w:p>
    <w:p w:rsidR="00D66646" w:rsidRPr="00D66646" w:rsidRDefault="00D66646" w:rsidP="00D66646">
      <w:pPr>
        <w:pStyle w:val="Default"/>
      </w:pPr>
    </w:p>
    <w:sectPr w:rsidR="00D66646" w:rsidRPr="00D66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A8A"/>
    <w:multiLevelType w:val="hybridMultilevel"/>
    <w:tmpl w:val="05946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740CAF"/>
    <w:multiLevelType w:val="hybridMultilevel"/>
    <w:tmpl w:val="C8C264A0"/>
    <w:lvl w:ilvl="0" w:tplc="5C0E0CE4">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646"/>
    <w:rsid w:val="001A3059"/>
    <w:rsid w:val="001F68B4"/>
    <w:rsid w:val="00212946"/>
    <w:rsid w:val="002B5F6F"/>
    <w:rsid w:val="002D5D23"/>
    <w:rsid w:val="00414D8E"/>
    <w:rsid w:val="00441C2E"/>
    <w:rsid w:val="00583D8B"/>
    <w:rsid w:val="005A1428"/>
    <w:rsid w:val="00885AFE"/>
    <w:rsid w:val="009E0672"/>
    <w:rsid w:val="00A649C3"/>
    <w:rsid w:val="00AF3D9C"/>
    <w:rsid w:val="00B800BA"/>
    <w:rsid w:val="00D66646"/>
    <w:rsid w:val="00F4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664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41C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F68B4"/>
    <w:rPr>
      <w:b/>
      <w:bCs/>
    </w:rPr>
  </w:style>
  <w:style w:type="character" w:styleId="Hyperlink">
    <w:name w:val="Hyperlink"/>
    <w:basedOn w:val="DefaultParagraphFont"/>
    <w:uiPriority w:val="99"/>
    <w:semiHidden/>
    <w:unhideWhenUsed/>
    <w:rsid w:val="00F40B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664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41C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F68B4"/>
    <w:rPr>
      <w:b/>
      <w:bCs/>
    </w:rPr>
  </w:style>
  <w:style w:type="character" w:styleId="Hyperlink">
    <w:name w:val="Hyperlink"/>
    <w:basedOn w:val="DefaultParagraphFont"/>
    <w:uiPriority w:val="99"/>
    <w:semiHidden/>
    <w:unhideWhenUsed/>
    <w:rsid w:val="00F40B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3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_table" TargetMode="External"/><Relationship Id="rId3" Type="http://schemas.microsoft.com/office/2007/relationships/stylesWithEffects" Target="stylesWithEffects.xml"/><Relationship Id="rId7" Type="http://schemas.openxmlformats.org/officeDocument/2006/relationships/hyperlink" Target="https://en.wikipedia.org/wiki/Logical_sche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mar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Snowflake_schema" TargetMode="External"/><Relationship Id="rId4" Type="http://schemas.openxmlformats.org/officeDocument/2006/relationships/settings" Target="settings.xml"/><Relationship Id="rId9" Type="http://schemas.openxmlformats.org/officeDocument/2006/relationships/hyperlink" Target="https://en.wikipedia.org/wiki/Dimension_(data_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cp:revision>
  <dcterms:created xsi:type="dcterms:W3CDTF">2020-09-12T09:38:00Z</dcterms:created>
  <dcterms:modified xsi:type="dcterms:W3CDTF">2020-09-12T09:38:00Z</dcterms:modified>
</cp:coreProperties>
</file>