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87076" w14:textId="77777777" w:rsidR="00B04265" w:rsidRPr="00B04265" w:rsidRDefault="00B04265" w:rsidP="00B04265">
      <w:pPr>
        <w:spacing w:before="360" w:after="120"/>
        <w:outlineLvl w:val="1"/>
        <w:rPr>
          <w:rFonts w:ascii="Times New Roman" w:eastAsia="Times New Roman" w:hAnsi="Times New Roman" w:cs="Times New Roman"/>
          <w:b/>
          <w:bCs/>
          <w:color w:val="0070C0"/>
          <w:sz w:val="36"/>
          <w:szCs w:val="36"/>
        </w:rPr>
      </w:pPr>
      <w:r w:rsidRPr="00B04265">
        <w:rPr>
          <w:rFonts w:ascii="Arial" w:eastAsia="Times New Roman" w:hAnsi="Arial" w:cs="Arial"/>
          <w:b/>
          <w:bCs/>
          <w:color w:val="0070C0"/>
          <w:sz w:val="32"/>
          <w:szCs w:val="32"/>
        </w:rPr>
        <w:t xml:space="preserve">2.4 </w:t>
      </w:r>
      <w:proofErr w:type="spellStart"/>
      <w:r w:rsidRPr="00B04265">
        <w:rPr>
          <w:rFonts w:ascii="Arial" w:eastAsia="Times New Roman" w:hAnsi="Arial" w:cs="Arial"/>
          <w:b/>
          <w:bCs/>
          <w:color w:val="0070C0"/>
          <w:sz w:val="32"/>
          <w:szCs w:val="32"/>
        </w:rPr>
        <w:t>Producemobile</w:t>
      </w:r>
      <w:proofErr w:type="spellEnd"/>
      <w:r w:rsidRPr="00B04265">
        <w:rPr>
          <w:rFonts w:ascii="Arial" w:eastAsia="Times New Roman" w:hAnsi="Arial" w:cs="Arial"/>
          <w:b/>
          <w:bCs/>
          <w:color w:val="0070C0"/>
          <w:sz w:val="32"/>
          <w:szCs w:val="32"/>
        </w:rPr>
        <w:t>: A Mini-Case Study</w:t>
      </w:r>
    </w:p>
    <w:p w14:paraId="043F0349" w14:textId="77777777" w:rsidR="00B04265" w:rsidRPr="00B04265" w:rsidRDefault="00B04265" w:rsidP="00B04265">
      <w:pPr>
        <w:rPr>
          <w:rFonts w:asciiTheme="majorHAnsi" w:eastAsia="Times New Roman" w:hAnsiTheme="majorHAnsi" w:cstheme="majorHAnsi"/>
          <w:sz w:val="24"/>
          <w:szCs w:val="24"/>
        </w:rPr>
      </w:pPr>
      <w:r w:rsidRPr="00B04265">
        <w:rPr>
          <w:rFonts w:asciiTheme="majorHAnsi" w:eastAsia="Times New Roman" w:hAnsiTheme="majorHAnsi" w:cstheme="majorHAnsi"/>
          <w:color w:val="000000"/>
        </w:rPr>
        <w:t xml:space="preserve">We would like to share a brief spotlight on the Evanston </w:t>
      </w:r>
      <w:proofErr w:type="spellStart"/>
      <w:r w:rsidRPr="00B04265">
        <w:rPr>
          <w:rFonts w:asciiTheme="majorHAnsi" w:eastAsia="Times New Roman" w:hAnsiTheme="majorHAnsi" w:cstheme="majorHAnsi"/>
          <w:color w:val="000000"/>
        </w:rPr>
        <w:t>Producemobile</w:t>
      </w:r>
      <w:proofErr w:type="spellEnd"/>
      <w:r w:rsidRPr="00B04265">
        <w:rPr>
          <w:rFonts w:asciiTheme="majorHAnsi" w:eastAsia="Times New Roman" w:hAnsiTheme="majorHAnsi" w:cstheme="majorHAnsi"/>
          <w:color w:val="000000"/>
        </w:rPr>
        <w:t xml:space="preserve"> operation. This is an excellent example of how data mindfulness can lead to effective community responses to food insecurity. We would like to thank Rita Bailey, Shawn Iles for cooperating with us during our summer project. </w:t>
      </w:r>
    </w:p>
    <w:p w14:paraId="006DC5A4" w14:textId="77777777" w:rsidR="00B04265" w:rsidRPr="00B04265" w:rsidRDefault="00B04265" w:rsidP="00B04265">
      <w:pPr>
        <w:spacing w:before="320" w:after="80"/>
        <w:outlineLvl w:val="2"/>
        <w:rPr>
          <w:rFonts w:ascii="Times New Roman" w:eastAsia="Times New Roman" w:hAnsi="Times New Roman" w:cs="Times New Roman"/>
          <w:b/>
          <w:bCs/>
          <w:color w:val="0070C0"/>
          <w:sz w:val="27"/>
          <w:szCs w:val="27"/>
        </w:rPr>
      </w:pPr>
      <w:r w:rsidRPr="00B04265">
        <w:rPr>
          <w:rFonts w:ascii="Arial" w:eastAsia="Times New Roman" w:hAnsi="Arial" w:cs="Arial"/>
          <w:b/>
          <w:bCs/>
          <w:color w:val="0070C0"/>
          <w:sz w:val="28"/>
          <w:szCs w:val="28"/>
        </w:rPr>
        <w:t>2.4.1 Organization Description</w:t>
      </w:r>
    </w:p>
    <w:p w14:paraId="0E43C7F3" w14:textId="77777777" w:rsidR="00B04265" w:rsidRPr="00B04265" w:rsidRDefault="00B04265" w:rsidP="00B04265">
      <w:pPr>
        <w:rPr>
          <w:rFonts w:asciiTheme="majorHAnsi" w:eastAsia="Times New Roman" w:hAnsiTheme="majorHAnsi" w:cstheme="majorHAnsi"/>
          <w:color w:val="000000"/>
        </w:rPr>
      </w:pPr>
      <w:proofErr w:type="spellStart"/>
      <w:r w:rsidRPr="00B04265">
        <w:rPr>
          <w:rFonts w:asciiTheme="majorHAnsi" w:eastAsia="Times New Roman" w:hAnsiTheme="majorHAnsi" w:cstheme="majorHAnsi"/>
          <w:color w:val="000000"/>
        </w:rPr>
        <w:t>Producemobile</w:t>
      </w:r>
      <w:proofErr w:type="spellEnd"/>
      <w:r w:rsidRPr="00B04265">
        <w:rPr>
          <w:rFonts w:asciiTheme="majorHAnsi" w:eastAsia="Times New Roman" w:hAnsiTheme="majorHAnsi" w:cstheme="majorHAnsi"/>
          <w:color w:val="000000"/>
        </w:rPr>
        <w:t xml:space="preserve"> is a collaboration by the Interfaith Action Committee of Evanston and the Greater Chicago Food Depository. It operates two locations in Evanston. The food truck is provided by the GCFD, while the volunteers are provided by Interfaith Action Committee. The frequency of operation is on the second Tuesday of each month. On offer are fresh fruits &amp; vegetables, a selection of meats, among other produce. </w:t>
      </w:r>
    </w:p>
    <w:p w14:paraId="595A5E90" w14:textId="77777777" w:rsidR="00B04265" w:rsidRPr="00B04265" w:rsidRDefault="00B04265" w:rsidP="00B04265">
      <w:pPr>
        <w:spacing w:before="320" w:after="80"/>
        <w:outlineLvl w:val="2"/>
        <w:rPr>
          <w:rFonts w:ascii="Times New Roman" w:eastAsia="Times New Roman" w:hAnsi="Times New Roman" w:cs="Times New Roman"/>
          <w:b/>
          <w:bCs/>
          <w:color w:val="0070C0"/>
          <w:sz w:val="27"/>
          <w:szCs w:val="27"/>
        </w:rPr>
      </w:pPr>
      <w:r w:rsidRPr="00B04265">
        <w:rPr>
          <w:rFonts w:ascii="Arial" w:eastAsia="Times New Roman" w:hAnsi="Arial" w:cs="Arial"/>
          <w:b/>
          <w:bCs/>
          <w:color w:val="0070C0"/>
          <w:sz w:val="28"/>
          <w:szCs w:val="28"/>
        </w:rPr>
        <w:t>2.4.2 Data Collection &amp; Management Best Practices</w:t>
      </w:r>
    </w:p>
    <w:p w14:paraId="7AEAA2DF" w14:textId="77777777" w:rsidR="00B04265" w:rsidRPr="00B04265" w:rsidRDefault="00B04265" w:rsidP="00B04265">
      <w:pPr>
        <w:rPr>
          <w:rFonts w:ascii="Times New Roman" w:eastAsia="Times New Roman" w:hAnsi="Times New Roman" w:cs="Times New Roman"/>
          <w:sz w:val="24"/>
          <w:szCs w:val="24"/>
        </w:rPr>
      </w:pPr>
    </w:p>
    <w:p w14:paraId="16774465" w14:textId="77777777" w:rsidR="00B04265" w:rsidRPr="00B04265" w:rsidRDefault="00B04265" w:rsidP="00B04265">
      <w:pPr>
        <w:spacing w:after="200"/>
        <w:rPr>
          <w:rFonts w:asciiTheme="majorHAnsi" w:eastAsia="Times New Roman" w:hAnsiTheme="majorHAnsi" w:cstheme="majorHAnsi"/>
          <w:sz w:val="24"/>
          <w:szCs w:val="24"/>
        </w:rPr>
      </w:pPr>
      <w:r w:rsidRPr="00B04265">
        <w:rPr>
          <w:rFonts w:asciiTheme="majorHAnsi" w:eastAsia="Times New Roman" w:hAnsiTheme="majorHAnsi" w:cstheme="majorHAnsi"/>
          <w:color w:val="000000"/>
        </w:rPr>
        <w:t xml:space="preserve">At each </w:t>
      </w:r>
      <w:proofErr w:type="spellStart"/>
      <w:r w:rsidRPr="00B04265">
        <w:rPr>
          <w:rFonts w:asciiTheme="majorHAnsi" w:eastAsia="Times New Roman" w:hAnsiTheme="majorHAnsi" w:cstheme="majorHAnsi"/>
          <w:color w:val="000000"/>
        </w:rPr>
        <w:t>Producemobile</w:t>
      </w:r>
      <w:proofErr w:type="spellEnd"/>
      <w:r w:rsidRPr="00B04265">
        <w:rPr>
          <w:rFonts w:asciiTheme="majorHAnsi" w:eastAsia="Times New Roman" w:hAnsiTheme="majorHAnsi" w:cstheme="majorHAnsi"/>
          <w:color w:val="000000"/>
        </w:rPr>
        <w:t xml:space="preserve"> operation, there is a rigorous and disciplined approach to Data Management. For instance, the following variables are conscientiously recorded at each distribution:</w:t>
      </w:r>
    </w:p>
    <w:p w14:paraId="78878212" w14:textId="77777777" w:rsidR="00B04265" w:rsidRPr="00B04265" w:rsidRDefault="00B04265" w:rsidP="00B04265">
      <w:pPr>
        <w:numPr>
          <w:ilvl w:val="0"/>
          <w:numId w:val="1"/>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b/>
          <w:bCs/>
          <w:color w:val="000000"/>
        </w:rPr>
        <w:t>Site Name</w:t>
      </w:r>
      <w:r w:rsidRPr="00B04265">
        <w:rPr>
          <w:rFonts w:asciiTheme="majorHAnsi" w:eastAsia="Times New Roman" w:hAnsiTheme="majorHAnsi" w:cstheme="majorHAnsi"/>
          <w:color w:val="000000"/>
        </w:rPr>
        <w:t>: The location where distribution occurred</w:t>
      </w:r>
    </w:p>
    <w:p w14:paraId="0195F344" w14:textId="77777777" w:rsidR="00B04265" w:rsidRPr="00B04265" w:rsidRDefault="00B04265" w:rsidP="00B04265">
      <w:pPr>
        <w:numPr>
          <w:ilvl w:val="0"/>
          <w:numId w:val="1"/>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b/>
          <w:bCs/>
          <w:color w:val="000000"/>
        </w:rPr>
        <w:t>Date:</w:t>
      </w:r>
      <w:r w:rsidRPr="00B04265">
        <w:rPr>
          <w:rFonts w:asciiTheme="majorHAnsi" w:eastAsia="Times New Roman" w:hAnsiTheme="majorHAnsi" w:cstheme="majorHAnsi"/>
          <w:color w:val="000000"/>
        </w:rPr>
        <w:t xml:space="preserve"> The date of the distribution</w:t>
      </w:r>
    </w:p>
    <w:p w14:paraId="70A21B97" w14:textId="77777777" w:rsidR="00B04265" w:rsidRPr="00B04265" w:rsidRDefault="00B04265" w:rsidP="00B04265">
      <w:pPr>
        <w:numPr>
          <w:ilvl w:val="0"/>
          <w:numId w:val="1"/>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b/>
          <w:bCs/>
          <w:color w:val="000000"/>
        </w:rPr>
        <w:t>Inside/outside distribution:</w:t>
      </w:r>
      <w:r w:rsidRPr="00B04265">
        <w:rPr>
          <w:rFonts w:asciiTheme="majorHAnsi" w:eastAsia="Times New Roman" w:hAnsiTheme="majorHAnsi" w:cstheme="majorHAnsi"/>
          <w:color w:val="000000"/>
        </w:rPr>
        <w:t xml:space="preserve"> Whether the distribution was indoors or outdoors</w:t>
      </w:r>
    </w:p>
    <w:p w14:paraId="16097049" w14:textId="77777777" w:rsidR="00B04265" w:rsidRPr="00B04265" w:rsidRDefault="00B04265" w:rsidP="00B04265">
      <w:pPr>
        <w:numPr>
          <w:ilvl w:val="0"/>
          <w:numId w:val="1"/>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b/>
          <w:bCs/>
          <w:color w:val="000000"/>
        </w:rPr>
        <w:t>Amount of Produce Received:</w:t>
      </w:r>
      <w:r w:rsidRPr="00B04265">
        <w:rPr>
          <w:rFonts w:asciiTheme="majorHAnsi" w:eastAsia="Times New Roman" w:hAnsiTheme="majorHAnsi" w:cstheme="majorHAnsi"/>
          <w:color w:val="000000"/>
        </w:rPr>
        <w:t xml:space="preserve"> How many </w:t>
      </w:r>
      <w:proofErr w:type="spellStart"/>
      <w:r w:rsidRPr="00B04265">
        <w:rPr>
          <w:rFonts w:asciiTheme="majorHAnsi" w:eastAsia="Times New Roman" w:hAnsiTheme="majorHAnsi" w:cstheme="majorHAnsi"/>
          <w:color w:val="000000"/>
        </w:rPr>
        <w:t>lbs</w:t>
      </w:r>
      <w:proofErr w:type="spellEnd"/>
      <w:r w:rsidRPr="00B04265">
        <w:rPr>
          <w:rFonts w:asciiTheme="majorHAnsi" w:eastAsia="Times New Roman" w:hAnsiTheme="majorHAnsi" w:cstheme="majorHAnsi"/>
          <w:color w:val="000000"/>
        </w:rPr>
        <w:t xml:space="preserve"> of produce were received from the GCFD?</w:t>
      </w:r>
    </w:p>
    <w:p w14:paraId="03256C47" w14:textId="77777777" w:rsidR="00B04265" w:rsidRPr="00B04265" w:rsidRDefault="00B04265" w:rsidP="00B04265">
      <w:pPr>
        <w:numPr>
          <w:ilvl w:val="0"/>
          <w:numId w:val="1"/>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b/>
          <w:bCs/>
          <w:color w:val="000000"/>
        </w:rPr>
        <w:t>Number of guests signed in:</w:t>
      </w:r>
      <w:r w:rsidRPr="00B04265">
        <w:rPr>
          <w:rFonts w:asciiTheme="majorHAnsi" w:eastAsia="Times New Roman" w:hAnsiTheme="majorHAnsi" w:cstheme="majorHAnsi"/>
          <w:color w:val="000000"/>
        </w:rPr>
        <w:t xml:space="preserve"> How many guests were signed in?</w:t>
      </w:r>
    </w:p>
    <w:p w14:paraId="4DB78568" w14:textId="77777777" w:rsidR="00B04265" w:rsidRPr="00B04265" w:rsidRDefault="00B04265" w:rsidP="00B04265">
      <w:pPr>
        <w:numPr>
          <w:ilvl w:val="0"/>
          <w:numId w:val="1"/>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b/>
          <w:bCs/>
          <w:color w:val="000000"/>
        </w:rPr>
        <w:t>Total Individuals Served:</w:t>
      </w:r>
      <w:r w:rsidRPr="00B04265">
        <w:rPr>
          <w:rFonts w:asciiTheme="majorHAnsi" w:eastAsia="Times New Roman" w:hAnsiTheme="majorHAnsi" w:cstheme="majorHAnsi"/>
          <w:color w:val="000000"/>
        </w:rPr>
        <w:t xml:space="preserve"> How many individuals were served?</w:t>
      </w:r>
    </w:p>
    <w:p w14:paraId="1485C7AB" w14:textId="77777777" w:rsidR="00B04265" w:rsidRPr="00B04265" w:rsidRDefault="00B04265" w:rsidP="00B04265">
      <w:pPr>
        <w:numPr>
          <w:ilvl w:val="0"/>
          <w:numId w:val="1"/>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b/>
          <w:bCs/>
          <w:color w:val="000000"/>
        </w:rPr>
        <w:t>Truck Arrival time:</w:t>
      </w:r>
      <w:r w:rsidRPr="00B04265">
        <w:rPr>
          <w:rFonts w:asciiTheme="majorHAnsi" w:eastAsia="Times New Roman" w:hAnsiTheme="majorHAnsi" w:cstheme="majorHAnsi"/>
          <w:color w:val="000000"/>
        </w:rPr>
        <w:t xml:space="preserve"> What time the truck from GCFD arrived?</w:t>
      </w:r>
    </w:p>
    <w:p w14:paraId="6B49B047" w14:textId="77777777" w:rsidR="00B04265" w:rsidRPr="00B04265" w:rsidRDefault="00B04265" w:rsidP="00B04265">
      <w:pPr>
        <w:numPr>
          <w:ilvl w:val="0"/>
          <w:numId w:val="1"/>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b/>
          <w:bCs/>
          <w:color w:val="000000"/>
        </w:rPr>
        <w:t>Number of volunteers:</w:t>
      </w:r>
      <w:r w:rsidRPr="00B04265">
        <w:rPr>
          <w:rFonts w:asciiTheme="majorHAnsi" w:eastAsia="Times New Roman" w:hAnsiTheme="majorHAnsi" w:cstheme="majorHAnsi"/>
          <w:color w:val="000000"/>
        </w:rPr>
        <w:t xml:space="preserve"> How many volunteers were present from the IAC?</w:t>
      </w:r>
    </w:p>
    <w:p w14:paraId="04FC86BD" w14:textId="77777777" w:rsidR="00B04265" w:rsidRPr="00B04265" w:rsidRDefault="00B04265" w:rsidP="00B04265">
      <w:pPr>
        <w:numPr>
          <w:ilvl w:val="0"/>
          <w:numId w:val="1"/>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b/>
          <w:bCs/>
          <w:color w:val="000000"/>
        </w:rPr>
        <w:t>Leftover Pickups:</w:t>
      </w:r>
      <w:r w:rsidRPr="00B04265">
        <w:rPr>
          <w:rFonts w:asciiTheme="majorHAnsi" w:eastAsia="Times New Roman" w:hAnsiTheme="majorHAnsi" w:cstheme="majorHAnsi"/>
          <w:color w:val="000000"/>
        </w:rPr>
        <w:t xml:space="preserve"> Which organization picked up the leftovers?</w:t>
      </w:r>
    </w:p>
    <w:p w14:paraId="66C9A659" w14:textId="77777777" w:rsidR="00B04265" w:rsidRPr="00B04265" w:rsidRDefault="00B04265" w:rsidP="00B04265">
      <w:pPr>
        <w:numPr>
          <w:ilvl w:val="0"/>
          <w:numId w:val="1"/>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b/>
          <w:bCs/>
          <w:color w:val="000000"/>
        </w:rPr>
        <w:t>Number of boxes for pickup:</w:t>
      </w:r>
      <w:r w:rsidRPr="00B04265">
        <w:rPr>
          <w:rFonts w:asciiTheme="majorHAnsi" w:eastAsia="Times New Roman" w:hAnsiTheme="majorHAnsi" w:cstheme="majorHAnsi"/>
          <w:color w:val="000000"/>
        </w:rPr>
        <w:t xml:space="preserve"> How many excess boxes were picked up at the end of distribution?</w:t>
      </w:r>
    </w:p>
    <w:p w14:paraId="60FF8C2E" w14:textId="77777777" w:rsidR="00B04265" w:rsidRPr="00B04265" w:rsidRDefault="00B04265" w:rsidP="00B04265">
      <w:pPr>
        <w:numPr>
          <w:ilvl w:val="0"/>
          <w:numId w:val="1"/>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b/>
          <w:bCs/>
          <w:color w:val="000000"/>
        </w:rPr>
        <w:t>Number of boxes of waste:</w:t>
      </w:r>
      <w:r w:rsidRPr="00B04265">
        <w:rPr>
          <w:rFonts w:asciiTheme="majorHAnsi" w:eastAsia="Times New Roman" w:hAnsiTheme="majorHAnsi" w:cstheme="majorHAnsi"/>
          <w:color w:val="000000"/>
        </w:rPr>
        <w:t xml:space="preserve"> How many boxes are thrown into waste due to not being picked up?</w:t>
      </w:r>
    </w:p>
    <w:p w14:paraId="46B1B779" w14:textId="77777777" w:rsidR="00B04265" w:rsidRPr="00B04265" w:rsidRDefault="00B04265" w:rsidP="00B04265">
      <w:pPr>
        <w:numPr>
          <w:ilvl w:val="0"/>
          <w:numId w:val="1"/>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b/>
          <w:bCs/>
          <w:color w:val="000000"/>
        </w:rPr>
        <w:t>Miscellaneous comments:</w:t>
      </w:r>
      <w:r w:rsidRPr="00B04265">
        <w:rPr>
          <w:rFonts w:asciiTheme="majorHAnsi" w:eastAsia="Times New Roman" w:hAnsiTheme="majorHAnsi" w:cstheme="majorHAnsi"/>
          <w:color w:val="000000"/>
        </w:rPr>
        <w:t xml:space="preserve"> Anything that stood out at this distribution to take into account next time [free form text]</w:t>
      </w:r>
    </w:p>
    <w:p w14:paraId="2AD872FA" w14:textId="77777777" w:rsidR="00B04265" w:rsidRPr="00B04265" w:rsidRDefault="00B04265" w:rsidP="00B04265">
      <w:pPr>
        <w:spacing w:before="320" w:after="80"/>
        <w:outlineLvl w:val="2"/>
        <w:rPr>
          <w:rFonts w:ascii="Arial" w:eastAsia="Times New Roman" w:hAnsi="Arial" w:cs="Arial"/>
          <w:b/>
          <w:bCs/>
          <w:color w:val="0070C0"/>
          <w:sz w:val="28"/>
          <w:szCs w:val="28"/>
        </w:rPr>
      </w:pPr>
      <w:r w:rsidRPr="00B04265">
        <w:rPr>
          <w:rFonts w:ascii="Arial" w:eastAsia="Times New Roman" w:hAnsi="Arial" w:cs="Arial"/>
          <w:b/>
          <w:bCs/>
          <w:color w:val="0070C0"/>
          <w:sz w:val="28"/>
          <w:szCs w:val="28"/>
        </w:rPr>
        <w:t>2.4.3 The Operational Problem &amp; Present Solution</w:t>
      </w:r>
    </w:p>
    <w:p w14:paraId="4CBFA860" w14:textId="77777777" w:rsidR="00B04265" w:rsidRPr="00B04265" w:rsidRDefault="00B04265" w:rsidP="00B04265">
      <w:pPr>
        <w:rPr>
          <w:rFonts w:asciiTheme="majorHAnsi" w:eastAsia="Times New Roman" w:hAnsiTheme="majorHAnsi" w:cstheme="majorHAnsi"/>
          <w:sz w:val="24"/>
          <w:szCs w:val="24"/>
        </w:rPr>
      </w:pPr>
      <w:r w:rsidRPr="00B04265">
        <w:rPr>
          <w:rFonts w:asciiTheme="majorHAnsi" w:eastAsia="Times New Roman" w:hAnsiTheme="majorHAnsi" w:cstheme="majorHAnsi"/>
          <w:color w:val="000000"/>
        </w:rPr>
        <w:t xml:space="preserve">The key problem faced by </w:t>
      </w:r>
      <w:proofErr w:type="spellStart"/>
      <w:r w:rsidRPr="00B04265">
        <w:rPr>
          <w:rFonts w:asciiTheme="majorHAnsi" w:eastAsia="Times New Roman" w:hAnsiTheme="majorHAnsi" w:cstheme="majorHAnsi"/>
          <w:color w:val="000000"/>
        </w:rPr>
        <w:t>Producemobile</w:t>
      </w:r>
      <w:proofErr w:type="spellEnd"/>
      <w:r w:rsidRPr="00B04265">
        <w:rPr>
          <w:rFonts w:asciiTheme="majorHAnsi" w:eastAsia="Times New Roman" w:hAnsiTheme="majorHAnsi" w:cstheme="majorHAnsi"/>
          <w:color w:val="000000"/>
        </w:rPr>
        <w:t xml:space="preserve"> was a planning one: </w:t>
      </w:r>
      <w:r w:rsidRPr="00B04265">
        <w:rPr>
          <w:rFonts w:asciiTheme="majorHAnsi" w:eastAsia="Times New Roman" w:hAnsiTheme="majorHAnsi" w:cstheme="majorHAnsi"/>
          <w:b/>
          <w:bCs/>
          <w:color w:val="000000"/>
        </w:rPr>
        <w:t xml:space="preserve">“How to plan how much food to bring to a given distribution location to minimize excess and shortages?”  </w:t>
      </w:r>
      <w:r w:rsidRPr="00B04265">
        <w:rPr>
          <w:rFonts w:asciiTheme="majorHAnsi" w:eastAsia="Times New Roman" w:hAnsiTheme="majorHAnsi" w:cstheme="majorHAnsi"/>
          <w:color w:val="000000"/>
        </w:rPr>
        <w:t xml:space="preserve">This requires prior knowledge about how many individuals will show up to a particular </w:t>
      </w:r>
      <w:proofErr w:type="spellStart"/>
      <w:r w:rsidRPr="00B04265">
        <w:rPr>
          <w:rFonts w:asciiTheme="majorHAnsi" w:eastAsia="Times New Roman" w:hAnsiTheme="majorHAnsi" w:cstheme="majorHAnsi"/>
          <w:color w:val="000000"/>
        </w:rPr>
        <w:t>Producemobile</w:t>
      </w:r>
      <w:proofErr w:type="spellEnd"/>
      <w:r w:rsidRPr="00B04265">
        <w:rPr>
          <w:rFonts w:asciiTheme="majorHAnsi" w:eastAsia="Times New Roman" w:hAnsiTheme="majorHAnsi" w:cstheme="majorHAnsi"/>
          <w:color w:val="000000"/>
        </w:rPr>
        <w:t xml:space="preserve"> food distribution. This is a classic problem faced by many retailers. </w:t>
      </w:r>
    </w:p>
    <w:p w14:paraId="6FAB569F" w14:textId="77777777" w:rsidR="00B04265" w:rsidRPr="00B04265" w:rsidRDefault="00B04265" w:rsidP="00B04265">
      <w:pPr>
        <w:rPr>
          <w:rFonts w:asciiTheme="majorHAnsi" w:eastAsia="Times New Roman" w:hAnsiTheme="majorHAnsi" w:cstheme="majorHAnsi"/>
          <w:sz w:val="24"/>
          <w:szCs w:val="24"/>
        </w:rPr>
      </w:pPr>
    </w:p>
    <w:p w14:paraId="1B26F33F" w14:textId="77777777" w:rsidR="00B04265" w:rsidRPr="00B04265" w:rsidRDefault="00B04265" w:rsidP="00B04265">
      <w:pPr>
        <w:rPr>
          <w:rFonts w:asciiTheme="majorHAnsi" w:eastAsia="Times New Roman" w:hAnsiTheme="majorHAnsi" w:cstheme="majorHAnsi"/>
          <w:sz w:val="24"/>
          <w:szCs w:val="24"/>
        </w:rPr>
      </w:pPr>
      <w:r w:rsidRPr="00B04265">
        <w:rPr>
          <w:rFonts w:asciiTheme="majorHAnsi" w:eastAsia="Times New Roman" w:hAnsiTheme="majorHAnsi" w:cstheme="majorHAnsi"/>
          <w:color w:val="000000"/>
        </w:rPr>
        <w:t>To address this problem, a Shawn Iles, a veteran volunteer in charge of the operation, essentially uses a combination of guesswork and intuition built over a long time working at the site location.  However, Shawn recognizes that there are numerous inefficiencies to this:</w:t>
      </w:r>
    </w:p>
    <w:p w14:paraId="404E7780" w14:textId="77777777" w:rsidR="00B04265" w:rsidRPr="00B04265" w:rsidRDefault="00B04265" w:rsidP="00B04265">
      <w:pPr>
        <w:numPr>
          <w:ilvl w:val="0"/>
          <w:numId w:val="2"/>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For one, the operation is highly dependent on him and his intuition.</w:t>
      </w:r>
    </w:p>
    <w:p w14:paraId="1D4B4B82" w14:textId="77777777" w:rsidR="00B04265" w:rsidRPr="00B04265" w:rsidRDefault="00B04265" w:rsidP="00B04265">
      <w:pPr>
        <w:numPr>
          <w:ilvl w:val="0"/>
          <w:numId w:val="2"/>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Secondly, various trends that are beyond human detection are left unexplored.</w:t>
      </w:r>
    </w:p>
    <w:p w14:paraId="6C9C842E" w14:textId="77777777" w:rsidR="00B04265" w:rsidRPr="00B04265" w:rsidRDefault="00B04265" w:rsidP="00B04265">
      <w:pPr>
        <w:numPr>
          <w:ilvl w:val="1"/>
          <w:numId w:val="2"/>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This is especially problematic in the volatile COVID-19 era. </w:t>
      </w:r>
    </w:p>
    <w:p w14:paraId="4B87BD44" w14:textId="77777777" w:rsidR="00B04265" w:rsidRPr="00B04265" w:rsidRDefault="00B04265" w:rsidP="00B04265">
      <w:pPr>
        <w:spacing w:before="320" w:after="80"/>
        <w:outlineLvl w:val="2"/>
        <w:rPr>
          <w:rFonts w:ascii="Arial" w:eastAsia="Times New Roman" w:hAnsi="Arial" w:cs="Arial"/>
          <w:b/>
          <w:bCs/>
          <w:color w:val="0070C0"/>
          <w:sz w:val="28"/>
          <w:szCs w:val="28"/>
        </w:rPr>
      </w:pPr>
      <w:r w:rsidRPr="00B04265">
        <w:rPr>
          <w:rFonts w:ascii="Arial" w:eastAsia="Times New Roman" w:hAnsi="Arial" w:cs="Arial"/>
          <w:b/>
          <w:bCs/>
          <w:color w:val="0070C0"/>
          <w:sz w:val="28"/>
          <w:szCs w:val="28"/>
        </w:rPr>
        <w:lastRenderedPageBreak/>
        <w:t>2.4.4 A Potential Data-Driven Solution</w:t>
      </w:r>
    </w:p>
    <w:p w14:paraId="3174AA8D" w14:textId="77777777" w:rsidR="00B04265" w:rsidRPr="00B04265" w:rsidRDefault="00B04265" w:rsidP="00B04265">
      <w:pPr>
        <w:spacing w:after="200"/>
        <w:rPr>
          <w:rFonts w:asciiTheme="majorHAnsi" w:eastAsia="Times New Roman" w:hAnsiTheme="majorHAnsi" w:cstheme="majorHAnsi"/>
          <w:sz w:val="24"/>
          <w:szCs w:val="24"/>
        </w:rPr>
      </w:pPr>
      <w:r w:rsidRPr="00B04265">
        <w:rPr>
          <w:rFonts w:asciiTheme="majorHAnsi" w:eastAsia="Times New Roman" w:hAnsiTheme="majorHAnsi" w:cstheme="majorHAnsi"/>
          <w:color w:val="000000"/>
        </w:rPr>
        <w:t xml:space="preserve">One of the big advantages of </w:t>
      </w:r>
      <w:proofErr w:type="spellStart"/>
      <w:r w:rsidRPr="00B04265">
        <w:rPr>
          <w:rFonts w:asciiTheme="majorHAnsi" w:eastAsia="Times New Roman" w:hAnsiTheme="majorHAnsi" w:cstheme="majorHAnsi"/>
          <w:color w:val="000000"/>
        </w:rPr>
        <w:t>Producemobile</w:t>
      </w:r>
      <w:proofErr w:type="spellEnd"/>
      <w:r w:rsidRPr="00B04265">
        <w:rPr>
          <w:rFonts w:asciiTheme="majorHAnsi" w:eastAsia="Times New Roman" w:hAnsiTheme="majorHAnsi" w:cstheme="majorHAnsi"/>
          <w:color w:val="000000"/>
        </w:rPr>
        <w:t xml:space="preserve"> is the wealth of data it collects about each distribution from 2016 to present. From a data management perspective, the following two characteristics followed by </w:t>
      </w:r>
      <w:proofErr w:type="spellStart"/>
      <w:r w:rsidRPr="00B04265">
        <w:rPr>
          <w:rFonts w:asciiTheme="majorHAnsi" w:eastAsia="Times New Roman" w:hAnsiTheme="majorHAnsi" w:cstheme="majorHAnsi"/>
          <w:color w:val="000000"/>
        </w:rPr>
        <w:t>Producemobile</w:t>
      </w:r>
      <w:proofErr w:type="spellEnd"/>
      <w:r w:rsidRPr="00B04265">
        <w:rPr>
          <w:rFonts w:asciiTheme="majorHAnsi" w:eastAsia="Times New Roman" w:hAnsiTheme="majorHAnsi" w:cstheme="majorHAnsi"/>
          <w:color w:val="000000"/>
        </w:rPr>
        <w:t xml:space="preserve"> are key:</w:t>
      </w:r>
    </w:p>
    <w:p w14:paraId="63BFBCAF" w14:textId="77777777" w:rsidR="00B04265" w:rsidRPr="00B04265" w:rsidRDefault="00B04265" w:rsidP="00B04265">
      <w:pPr>
        <w:numPr>
          <w:ilvl w:val="0"/>
          <w:numId w:val="3"/>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Consistently formatted and disciplined data collection at each distribution event</w:t>
      </w:r>
    </w:p>
    <w:p w14:paraId="4DB68121" w14:textId="77777777" w:rsidR="00B04265" w:rsidRPr="00B04265" w:rsidRDefault="00B04265" w:rsidP="00B04265">
      <w:pPr>
        <w:numPr>
          <w:ilvl w:val="0"/>
          <w:numId w:val="3"/>
        </w:numPr>
        <w:spacing w:after="200"/>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 xml:space="preserve">Data storage in an easily accessible location (For </w:t>
      </w:r>
      <w:proofErr w:type="spellStart"/>
      <w:r w:rsidRPr="00B04265">
        <w:rPr>
          <w:rFonts w:asciiTheme="majorHAnsi" w:eastAsia="Times New Roman" w:hAnsiTheme="majorHAnsi" w:cstheme="majorHAnsi"/>
          <w:color w:val="000000"/>
        </w:rPr>
        <w:t>Producemobile</w:t>
      </w:r>
      <w:proofErr w:type="spellEnd"/>
      <w:r w:rsidRPr="00B04265">
        <w:rPr>
          <w:rFonts w:asciiTheme="majorHAnsi" w:eastAsia="Times New Roman" w:hAnsiTheme="majorHAnsi" w:cstheme="majorHAnsi"/>
          <w:color w:val="000000"/>
        </w:rPr>
        <w:t>, this took the form of simple Excel sheets)</w:t>
      </w:r>
    </w:p>
    <w:p w14:paraId="6D84BCFB" w14:textId="77777777" w:rsidR="00B04265" w:rsidRPr="00B04265" w:rsidRDefault="00B04265" w:rsidP="00B04265">
      <w:pPr>
        <w:spacing w:after="200"/>
        <w:rPr>
          <w:rFonts w:asciiTheme="majorHAnsi" w:eastAsia="Times New Roman" w:hAnsiTheme="majorHAnsi" w:cstheme="majorHAnsi"/>
          <w:sz w:val="24"/>
          <w:szCs w:val="24"/>
        </w:rPr>
      </w:pPr>
      <w:r w:rsidRPr="00B04265">
        <w:rPr>
          <w:rFonts w:asciiTheme="majorHAnsi" w:eastAsia="Times New Roman" w:hAnsiTheme="majorHAnsi" w:cstheme="majorHAnsi"/>
          <w:color w:val="000000"/>
        </w:rPr>
        <w:t xml:space="preserve">With marginal effort, this allows a data driven solution to a classic business problem: </w:t>
      </w:r>
      <w:r w:rsidRPr="00B04265">
        <w:rPr>
          <w:rFonts w:asciiTheme="majorHAnsi" w:eastAsia="Times New Roman" w:hAnsiTheme="majorHAnsi" w:cstheme="majorHAnsi"/>
          <w:b/>
          <w:bCs/>
          <w:color w:val="000000"/>
        </w:rPr>
        <w:t>forecasting via a time series analysis</w:t>
      </w:r>
      <w:r w:rsidRPr="00B04265">
        <w:rPr>
          <w:rFonts w:asciiTheme="majorHAnsi" w:eastAsia="Times New Roman" w:hAnsiTheme="majorHAnsi" w:cstheme="majorHAnsi"/>
          <w:color w:val="000000"/>
        </w:rPr>
        <w:t>. Through simple time-series methods, we can detect things the following in the data:</w:t>
      </w:r>
    </w:p>
    <w:p w14:paraId="1852DBE7" w14:textId="77777777" w:rsidR="00B04265" w:rsidRPr="00B04265" w:rsidRDefault="00B04265" w:rsidP="00B04265">
      <w:pPr>
        <w:numPr>
          <w:ilvl w:val="0"/>
          <w:numId w:val="4"/>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Trend over time</w:t>
      </w:r>
    </w:p>
    <w:p w14:paraId="3DCAE3FE" w14:textId="77777777" w:rsidR="00B04265" w:rsidRPr="00B04265" w:rsidRDefault="00B04265" w:rsidP="00B04265">
      <w:pPr>
        <w:numPr>
          <w:ilvl w:val="0"/>
          <w:numId w:val="4"/>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Seasonal effects</w:t>
      </w:r>
    </w:p>
    <w:p w14:paraId="2B994E28" w14:textId="77777777" w:rsidR="00B04265" w:rsidRPr="00B04265" w:rsidRDefault="00B04265" w:rsidP="00B04265">
      <w:pPr>
        <w:numPr>
          <w:ilvl w:val="0"/>
          <w:numId w:val="4"/>
        </w:numPr>
        <w:spacing w:after="200"/>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Latent cyclic behavior</w:t>
      </w:r>
    </w:p>
    <w:p w14:paraId="335827ED" w14:textId="77777777" w:rsidR="00B04265" w:rsidRPr="00B04265" w:rsidRDefault="00B04265" w:rsidP="00B04265">
      <w:pPr>
        <w:rPr>
          <w:rFonts w:asciiTheme="majorHAnsi" w:eastAsia="Times New Roman" w:hAnsiTheme="majorHAnsi" w:cstheme="majorHAnsi"/>
          <w:sz w:val="24"/>
          <w:szCs w:val="24"/>
        </w:rPr>
      </w:pPr>
      <w:r w:rsidRPr="00B04265">
        <w:rPr>
          <w:rFonts w:asciiTheme="majorHAnsi" w:eastAsia="Times New Roman" w:hAnsiTheme="majorHAnsi" w:cstheme="majorHAnsi"/>
          <w:color w:val="000000"/>
        </w:rPr>
        <w:t xml:space="preserve">Using this knowledge, forecasting the number of attendees at a particular </w:t>
      </w:r>
      <w:proofErr w:type="spellStart"/>
      <w:r w:rsidRPr="00B04265">
        <w:rPr>
          <w:rFonts w:asciiTheme="majorHAnsi" w:eastAsia="Times New Roman" w:hAnsiTheme="majorHAnsi" w:cstheme="majorHAnsi"/>
          <w:color w:val="000000"/>
        </w:rPr>
        <w:t>Producemobile</w:t>
      </w:r>
      <w:proofErr w:type="spellEnd"/>
      <w:r w:rsidRPr="00B04265">
        <w:rPr>
          <w:rFonts w:asciiTheme="majorHAnsi" w:eastAsia="Times New Roman" w:hAnsiTheme="majorHAnsi" w:cstheme="majorHAnsi"/>
          <w:color w:val="000000"/>
        </w:rPr>
        <w:t xml:space="preserve"> distribution becomes possible. This allows </w:t>
      </w:r>
      <w:proofErr w:type="spellStart"/>
      <w:r w:rsidRPr="00B04265">
        <w:rPr>
          <w:rFonts w:asciiTheme="majorHAnsi" w:eastAsia="Times New Roman" w:hAnsiTheme="majorHAnsi" w:cstheme="majorHAnsi"/>
          <w:color w:val="000000"/>
        </w:rPr>
        <w:t>Producemobile</w:t>
      </w:r>
      <w:proofErr w:type="spellEnd"/>
      <w:r w:rsidRPr="00B04265">
        <w:rPr>
          <w:rFonts w:asciiTheme="majorHAnsi" w:eastAsia="Times New Roman" w:hAnsiTheme="majorHAnsi" w:cstheme="majorHAnsi"/>
          <w:color w:val="000000"/>
        </w:rPr>
        <w:t xml:space="preserve"> to better serve its community by ensuring that shortages and excesses are avoided. </w:t>
      </w:r>
    </w:p>
    <w:p w14:paraId="58008F4E" w14:textId="77777777" w:rsidR="00B04265" w:rsidRPr="00B04265" w:rsidRDefault="00B04265" w:rsidP="00B04265">
      <w:pPr>
        <w:spacing w:before="200"/>
        <w:rPr>
          <w:rFonts w:asciiTheme="majorHAnsi" w:eastAsia="Times New Roman" w:hAnsiTheme="majorHAnsi" w:cstheme="majorHAnsi"/>
          <w:sz w:val="24"/>
          <w:szCs w:val="24"/>
        </w:rPr>
      </w:pPr>
      <w:r w:rsidRPr="00B04265">
        <w:rPr>
          <w:rFonts w:asciiTheme="majorHAnsi" w:eastAsia="Times New Roman" w:hAnsiTheme="majorHAnsi" w:cstheme="majorHAnsi"/>
          <w:color w:val="000000"/>
        </w:rPr>
        <w:t xml:space="preserve">However, the real power of disciplined data collection and management lies beyond solely forecasting demand at a particular location: a virtuous cycle occurs that simultaneously improves </w:t>
      </w:r>
      <w:proofErr w:type="spellStart"/>
      <w:r w:rsidRPr="00B04265">
        <w:rPr>
          <w:rFonts w:asciiTheme="majorHAnsi" w:eastAsia="Times New Roman" w:hAnsiTheme="majorHAnsi" w:cstheme="majorHAnsi"/>
          <w:color w:val="000000"/>
        </w:rPr>
        <w:t>Producemobile’s</w:t>
      </w:r>
      <w:proofErr w:type="spellEnd"/>
      <w:r w:rsidRPr="00B04265">
        <w:rPr>
          <w:rFonts w:asciiTheme="majorHAnsi" w:eastAsia="Times New Roman" w:hAnsiTheme="majorHAnsi" w:cstheme="majorHAnsi"/>
          <w:color w:val="000000"/>
        </w:rPr>
        <w:t xml:space="preserve"> forecasting models and thus enhances </w:t>
      </w:r>
      <w:proofErr w:type="spellStart"/>
      <w:r w:rsidRPr="00B04265">
        <w:rPr>
          <w:rFonts w:asciiTheme="majorHAnsi" w:eastAsia="Times New Roman" w:hAnsiTheme="majorHAnsi" w:cstheme="majorHAnsi"/>
          <w:color w:val="000000"/>
        </w:rPr>
        <w:t>Producemobiles</w:t>
      </w:r>
      <w:proofErr w:type="spellEnd"/>
      <w:r w:rsidRPr="00B04265">
        <w:rPr>
          <w:rFonts w:asciiTheme="majorHAnsi" w:eastAsia="Times New Roman" w:hAnsiTheme="majorHAnsi" w:cstheme="majorHAnsi"/>
          <w:color w:val="000000"/>
        </w:rPr>
        <w:t xml:space="preserve"> ability to better serve its constituents. As data is collected each time, model parameters can be updated based on the divergence of their forecast from the actual number of attendees that arrived at that distribution. Over time, the forecasting model becomes stronger and so does </w:t>
      </w:r>
      <w:proofErr w:type="spellStart"/>
      <w:r w:rsidRPr="00B04265">
        <w:rPr>
          <w:rFonts w:asciiTheme="majorHAnsi" w:eastAsia="Times New Roman" w:hAnsiTheme="majorHAnsi" w:cstheme="majorHAnsi"/>
          <w:color w:val="000000"/>
        </w:rPr>
        <w:t>Producemobile’s</w:t>
      </w:r>
      <w:proofErr w:type="spellEnd"/>
      <w:r w:rsidRPr="00B04265">
        <w:rPr>
          <w:rFonts w:asciiTheme="majorHAnsi" w:eastAsia="Times New Roman" w:hAnsiTheme="majorHAnsi" w:cstheme="majorHAnsi"/>
          <w:color w:val="000000"/>
        </w:rPr>
        <w:t xml:space="preserve"> ability to meet demand at its location. Such a scientifically sound approach also makes </w:t>
      </w:r>
      <w:proofErr w:type="spellStart"/>
      <w:r w:rsidRPr="00B04265">
        <w:rPr>
          <w:rFonts w:asciiTheme="majorHAnsi" w:eastAsia="Times New Roman" w:hAnsiTheme="majorHAnsi" w:cstheme="majorHAnsi"/>
          <w:color w:val="000000"/>
        </w:rPr>
        <w:t>Producemobile’s</w:t>
      </w:r>
      <w:proofErr w:type="spellEnd"/>
      <w:r w:rsidRPr="00B04265">
        <w:rPr>
          <w:rFonts w:asciiTheme="majorHAnsi" w:eastAsia="Times New Roman" w:hAnsiTheme="majorHAnsi" w:cstheme="majorHAnsi"/>
          <w:color w:val="000000"/>
        </w:rPr>
        <w:t xml:space="preserve"> case stronger when requesting food from GCFD or funding from other agencies. The approach can also be applied to other aspects of </w:t>
      </w:r>
      <w:proofErr w:type="spellStart"/>
      <w:r w:rsidRPr="00B04265">
        <w:rPr>
          <w:rFonts w:asciiTheme="majorHAnsi" w:eastAsia="Times New Roman" w:hAnsiTheme="majorHAnsi" w:cstheme="majorHAnsi"/>
          <w:color w:val="000000"/>
        </w:rPr>
        <w:t>Producemobile’s</w:t>
      </w:r>
      <w:proofErr w:type="spellEnd"/>
      <w:r w:rsidRPr="00B04265">
        <w:rPr>
          <w:rFonts w:asciiTheme="majorHAnsi" w:eastAsia="Times New Roman" w:hAnsiTheme="majorHAnsi" w:cstheme="majorHAnsi"/>
          <w:color w:val="000000"/>
        </w:rPr>
        <w:t xml:space="preserve"> operations such as requisitioning volunteers, etc. </w:t>
      </w:r>
    </w:p>
    <w:p w14:paraId="288685DE" w14:textId="77777777" w:rsidR="00B04265" w:rsidRPr="00B04265" w:rsidRDefault="00B04265" w:rsidP="00B04265">
      <w:pPr>
        <w:rPr>
          <w:rFonts w:ascii="Times New Roman" w:eastAsia="Times New Roman" w:hAnsi="Times New Roman" w:cs="Times New Roman"/>
          <w:sz w:val="24"/>
          <w:szCs w:val="24"/>
        </w:rPr>
      </w:pPr>
    </w:p>
    <w:p w14:paraId="4BCA6A04" w14:textId="77777777" w:rsidR="00B04265" w:rsidRPr="00B04265" w:rsidRDefault="00B04265" w:rsidP="00B04265">
      <w:pPr>
        <w:spacing w:before="320" w:after="80"/>
        <w:outlineLvl w:val="2"/>
        <w:rPr>
          <w:rFonts w:ascii="Arial" w:eastAsia="Times New Roman" w:hAnsi="Arial" w:cs="Arial"/>
          <w:b/>
          <w:bCs/>
          <w:color w:val="0070C0"/>
          <w:sz w:val="28"/>
          <w:szCs w:val="28"/>
        </w:rPr>
      </w:pPr>
      <w:r w:rsidRPr="00B04265">
        <w:rPr>
          <w:rFonts w:ascii="Arial" w:eastAsia="Times New Roman" w:hAnsi="Arial" w:cs="Arial"/>
          <w:b/>
          <w:bCs/>
          <w:color w:val="0070C0"/>
          <w:sz w:val="28"/>
          <w:szCs w:val="28"/>
        </w:rPr>
        <w:t>2.4.5 Forecasting in Action</w:t>
      </w:r>
    </w:p>
    <w:p w14:paraId="2F520986" w14:textId="77777777" w:rsidR="00B04265" w:rsidRPr="00B04265" w:rsidRDefault="00B04265" w:rsidP="00B04265">
      <w:pPr>
        <w:rPr>
          <w:rFonts w:asciiTheme="majorHAnsi" w:eastAsia="Times New Roman" w:hAnsiTheme="majorHAnsi" w:cstheme="majorHAnsi"/>
          <w:sz w:val="24"/>
          <w:szCs w:val="24"/>
        </w:rPr>
      </w:pPr>
      <w:r w:rsidRPr="00B04265">
        <w:rPr>
          <w:rFonts w:asciiTheme="majorHAnsi" w:eastAsia="Times New Roman" w:hAnsiTheme="majorHAnsi" w:cstheme="majorHAnsi"/>
          <w:color w:val="000000"/>
        </w:rPr>
        <w:t xml:space="preserve">To illustrate the actionability of the above recommendation, our team at Everybody Eats built a time-series based forecasting model. The data we used consisted of 12 measurements (one per month) for each year from 2016 - August 2020. The model used was a Holt-Winters model. Seasonal decomposition and linear interpolation </w:t>
      </w:r>
      <w:proofErr w:type="gramStart"/>
      <w:r w:rsidRPr="00B04265">
        <w:rPr>
          <w:rFonts w:asciiTheme="majorHAnsi" w:eastAsia="Times New Roman" w:hAnsiTheme="majorHAnsi" w:cstheme="majorHAnsi"/>
          <w:color w:val="000000"/>
        </w:rPr>
        <w:t>was</w:t>
      </w:r>
      <w:proofErr w:type="gramEnd"/>
      <w:r w:rsidRPr="00B04265">
        <w:rPr>
          <w:rFonts w:asciiTheme="majorHAnsi" w:eastAsia="Times New Roman" w:hAnsiTheme="majorHAnsi" w:cstheme="majorHAnsi"/>
          <w:color w:val="000000"/>
        </w:rPr>
        <w:t xml:space="preserve"> used to impute null values. </w:t>
      </w:r>
    </w:p>
    <w:p w14:paraId="79442CFF" w14:textId="77777777" w:rsidR="00B04265" w:rsidRPr="00B04265" w:rsidRDefault="00B04265" w:rsidP="00B04265">
      <w:pPr>
        <w:rPr>
          <w:rFonts w:asciiTheme="majorHAnsi" w:eastAsia="Times New Roman" w:hAnsiTheme="majorHAnsi" w:cstheme="majorHAnsi"/>
          <w:sz w:val="24"/>
          <w:szCs w:val="24"/>
        </w:rPr>
      </w:pPr>
      <w:r w:rsidRPr="00B04265">
        <w:rPr>
          <w:rFonts w:asciiTheme="majorHAnsi" w:eastAsia="Times New Roman" w:hAnsiTheme="majorHAnsi" w:cstheme="majorHAnsi"/>
          <w:color w:val="000000"/>
        </w:rPr>
        <w:t xml:space="preserve">We analyzed the following three key aspects of </w:t>
      </w:r>
      <w:proofErr w:type="spellStart"/>
      <w:r w:rsidRPr="00B04265">
        <w:rPr>
          <w:rFonts w:asciiTheme="majorHAnsi" w:eastAsia="Times New Roman" w:hAnsiTheme="majorHAnsi" w:cstheme="majorHAnsi"/>
          <w:color w:val="000000"/>
        </w:rPr>
        <w:t>Producemobile’s</w:t>
      </w:r>
      <w:proofErr w:type="spellEnd"/>
      <w:r w:rsidRPr="00B04265">
        <w:rPr>
          <w:rFonts w:asciiTheme="majorHAnsi" w:eastAsia="Times New Roman" w:hAnsiTheme="majorHAnsi" w:cstheme="majorHAnsi"/>
          <w:color w:val="000000"/>
        </w:rPr>
        <w:t xml:space="preserve"> operations:</w:t>
      </w:r>
    </w:p>
    <w:p w14:paraId="477F323D" w14:textId="77777777" w:rsidR="00B04265" w:rsidRPr="00B04265" w:rsidRDefault="00B04265" w:rsidP="00B04265">
      <w:pPr>
        <w:numPr>
          <w:ilvl w:val="0"/>
          <w:numId w:val="5"/>
        </w:numPr>
        <w:textAlignment w:val="baseline"/>
        <w:rPr>
          <w:rFonts w:asciiTheme="majorHAnsi" w:eastAsia="Times New Roman" w:hAnsiTheme="majorHAnsi" w:cstheme="majorHAnsi"/>
          <w:b/>
          <w:bCs/>
          <w:i/>
          <w:iCs/>
          <w:color w:val="000000"/>
        </w:rPr>
      </w:pPr>
      <w:r w:rsidRPr="00B04265">
        <w:rPr>
          <w:rFonts w:asciiTheme="majorHAnsi" w:eastAsia="Times New Roman" w:hAnsiTheme="majorHAnsi" w:cstheme="majorHAnsi"/>
          <w:b/>
          <w:bCs/>
          <w:i/>
          <w:iCs/>
          <w:color w:val="000000"/>
        </w:rPr>
        <w:t>Number of individuals served at each distribution</w:t>
      </w:r>
    </w:p>
    <w:p w14:paraId="75B734E2" w14:textId="77777777" w:rsidR="00B04265" w:rsidRPr="00B04265" w:rsidRDefault="00B04265" w:rsidP="00B04265">
      <w:pPr>
        <w:numPr>
          <w:ilvl w:val="0"/>
          <w:numId w:val="5"/>
        </w:numPr>
        <w:textAlignment w:val="baseline"/>
        <w:rPr>
          <w:rFonts w:asciiTheme="majorHAnsi" w:eastAsia="Times New Roman" w:hAnsiTheme="majorHAnsi" w:cstheme="majorHAnsi"/>
          <w:b/>
          <w:bCs/>
          <w:i/>
          <w:iCs/>
          <w:color w:val="000000"/>
        </w:rPr>
      </w:pPr>
      <w:r w:rsidRPr="00B04265">
        <w:rPr>
          <w:rFonts w:asciiTheme="majorHAnsi" w:eastAsia="Times New Roman" w:hAnsiTheme="majorHAnsi" w:cstheme="majorHAnsi"/>
          <w:b/>
          <w:bCs/>
          <w:i/>
          <w:iCs/>
          <w:color w:val="000000"/>
        </w:rPr>
        <w:t>Amount of food received from GCFD for each distribution</w:t>
      </w:r>
    </w:p>
    <w:p w14:paraId="1074C36E" w14:textId="77777777" w:rsidR="00B04265" w:rsidRPr="00B04265" w:rsidRDefault="00B04265" w:rsidP="00B04265">
      <w:pPr>
        <w:numPr>
          <w:ilvl w:val="0"/>
          <w:numId w:val="5"/>
        </w:numPr>
        <w:textAlignment w:val="baseline"/>
        <w:rPr>
          <w:rFonts w:asciiTheme="majorHAnsi" w:eastAsia="Times New Roman" w:hAnsiTheme="majorHAnsi" w:cstheme="majorHAnsi"/>
          <w:b/>
          <w:bCs/>
          <w:i/>
          <w:iCs/>
          <w:color w:val="000000"/>
        </w:rPr>
      </w:pPr>
      <w:r w:rsidRPr="00B04265">
        <w:rPr>
          <w:rFonts w:asciiTheme="majorHAnsi" w:eastAsia="Times New Roman" w:hAnsiTheme="majorHAnsi" w:cstheme="majorHAnsi"/>
          <w:b/>
          <w:bCs/>
          <w:i/>
          <w:iCs/>
          <w:color w:val="000000"/>
        </w:rPr>
        <w:t>Number of volunteers expected to arrive at each distribution</w:t>
      </w:r>
    </w:p>
    <w:p w14:paraId="6A7A1A37" w14:textId="77777777" w:rsidR="00B04265" w:rsidRPr="00B04265" w:rsidRDefault="00B04265" w:rsidP="00B04265">
      <w:pPr>
        <w:rPr>
          <w:rFonts w:asciiTheme="majorHAnsi" w:eastAsia="Times New Roman" w:hAnsiTheme="majorHAnsi" w:cstheme="majorHAnsi"/>
          <w:sz w:val="24"/>
          <w:szCs w:val="24"/>
        </w:rPr>
      </w:pPr>
      <w:r w:rsidRPr="00B04265">
        <w:rPr>
          <w:rFonts w:asciiTheme="majorHAnsi" w:eastAsia="Times New Roman" w:hAnsiTheme="majorHAnsi" w:cstheme="majorHAnsi"/>
          <w:color w:val="000000"/>
        </w:rPr>
        <w:t>Here are some of our key insights:</w:t>
      </w:r>
    </w:p>
    <w:p w14:paraId="694CA637" w14:textId="77777777" w:rsidR="00B04265" w:rsidRPr="00B04265" w:rsidRDefault="00B04265" w:rsidP="00B04265">
      <w:pPr>
        <w:numPr>
          <w:ilvl w:val="0"/>
          <w:numId w:val="6"/>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 xml:space="preserve">For </w:t>
      </w:r>
      <w:r w:rsidRPr="00B04265">
        <w:rPr>
          <w:rFonts w:asciiTheme="majorHAnsi" w:eastAsia="Times New Roman" w:hAnsiTheme="majorHAnsi" w:cstheme="majorHAnsi"/>
          <w:color w:val="000000"/>
          <w:u w:val="single"/>
        </w:rPr>
        <w:t>number of individuals served at each distribution</w:t>
      </w:r>
      <w:r w:rsidRPr="00B04265">
        <w:rPr>
          <w:rFonts w:asciiTheme="majorHAnsi" w:eastAsia="Times New Roman" w:hAnsiTheme="majorHAnsi" w:cstheme="majorHAnsi"/>
          <w:color w:val="000000"/>
        </w:rPr>
        <w:t>:</w:t>
      </w:r>
    </w:p>
    <w:p w14:paraId="3C917DF2" w14:textId="77777777" w:rsidR="00B04265" w:rsidRPr="00B04265" w:rsidRDefault="00B04265" w:rsidP="00B04265">
      <w:pPr>
        <w:numPr>
          <w:ilvl w:val="1"/>
          <w:numId w:val="6"/>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Tends to peak during:</w:t>
      </w:r>
      <w:r w:rsidRPr="00B04265">
        <w:rPr>
          <w:rFonts w:asciiTheme="majorHAnsi" w:eastAsia="Times New Roman" w:hAnsiTheme="majorHAnsi" w:cstheme="majorHAnsi"/>
          <w:b/>
          <w:bCs/>
          <w:color w:val="000000"/>
        </w:rPr>
        <w:t xml:space="preserve"> </w:t>
      </w:r>
      <w:proofErr w:type="gramStart"/>
      <w:r w:rsidRPr="00B04265">
        <w:rPr>
          <w:rFonts w:asciiTheme="majorHAnsi" w:eastAsia="Times New Roman" w:hAnsiTheme="majorHAnsi" w:cstheme="majorHAnsi"/>
          <w:b/>
          <w:bCs/>
          <w:color w:val="000000"/>
        </w:rPr>
        <w:t>March,  May</w:t>
      </w:r>
      <w:proofErr w:type="gramEnd"/>
      <w:r w:rsidRPr="00B04265">
        <w:rPr>
          <w:rFonts w:asciiTheme="majorHAnsi" w:eastAsia="Times New Roman" w:hAnsiTheme="majorHAnsi" w:cstheme="majorHAnsi"/>
          <w:b/>
          <w:bCs/>
          <w:color w:val="000000"/>
        </w:rPr>
        <w:t>, September, November</w:t>
      </w:r>
    </w:p>
    <w:p w14:paraId="34999152" w14:textId="77777777" w:rsidR="00B04265" w:rsidRPr="00B04265" w:rsidRDefault="00B04265" w:rsidP="00B04265">
      <w:pPr>
        <w:numPr>
          <w:ilvl w:val="1"/>
          <w:numId w:val="6"/>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 xml:space="preserve">Tends to fall during:  </w:t>
      </w:r>
      <w:proofErr w:type="gramStart"/>
      <w:r w:rsidRPr="00B04265">
        <w:rPr>
          <w:rFonts w:asciiTheme="majorHAnsi" w:eastAsia="Times New Roman" w:hAnsiTheme="majorHAnsi" w:cstheme="majorHAnsi"/>
          <w:b/>
          <w:bCs/>
          <w:color w:val="000000"/>
        </w:rPr>
        <w:t>January,  February</w:t>
      </w:r>
      <w:proofErr w:type="gramEnd"/>
      <w:r w:rsidRPr="00B04265">
        <w:rPr>
          <w:rFonts w:asciiTheme="majorHAnsi" w:eastAsia="Times New Roman" w:hAnsiTheme="majorHAnsi" w:cstheme="majorHAnsi"/>
          <w:b/>
          <w:bCs/>
          <w:color w:val="000000"/>
        </w:rPr>
        <w:t>, April, October, December</w:t>
      </w:r>
      <w:r w:rsidRPr="00B04265">
        <w:rPr>
          <w:rFonts w:asciiTheme="majorHAnsi" w:eastAsia="Times New Roman" w:hAnsiTheme="majorHAnsi" w:cstheme="majorHAnsi"/>
          <w:color w:val="000000"/>
        </w:rPr>
        <w:t> </w:t>
      </w:r>
    </w:p>
    <w:p w14:paraId="0268B98E" w14:textId="77777777" w:rsidR="00B04265" w:rsidRPr="00B04265" w:rsidRDefault="00B04265" w:rsidP="00B04265">
      <w:pPr>
        <w:numPr>
          <w:ilvl w:val="0"/>
          <w:numId w:val="6"/>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 xml:space="preserve">For the </w:t>
      </w:r>
      <w:r w:rsidRPr="00B04265">
        <w:rPr>
          <w:rFonts w:asciiTheme="majorHAnsi" w:eastAsia="Times New Roman" w:hAnsiTheme="majorHAnsi" w:cstheme="majorHAnsi"/>
          <w:color w:val="000000"/>
          <w:u w:val="single"/>
        </w:rPr>
        <w:t>amount of food received from GCFD for each distribution:</w:t>
      </w:r>
    </w:p>
    <w:p w14:paraId="06A329FF" w14:textId="77777777" w:rsidR="00B04265" w:rsidRPr="00B04265" w:rsidRDefault="00B04265" w:rsidP="00B04265">
      <w:pPr>
        <w:numPr>
          <w:ilvl w:val="1"/>
          <w:numId w:val="6"/>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 xml:space="preserve">Tends to peak during: </w:t>
      </w:r>
      <w:r w:rsidRPr="00B04265">
        <w:rPr>
          <w:rFonts w:asciiTheme="majorHAnsi" w:eastAsia="Times New Roman" w:hAnsiTheme="majorHAnsi" w:cstheme="majorHAnsi"/>
          <w:b/>
          <w:bCs/>
          <w:color w:val="000000"/>
        </w:rPr>
        <w:t>January, March, May, July, September, Novembe</w:t>
      </w:r>
      <w:r w:rsidRPr="00B04265">
        <w:rPr>
          <w:rFonts w:asciiTheme="majorHAnsi" w:eastAsia="Times New Roman" w:hAnsiTheme="majorHAnsi" w:cstheme="majorHAnsi"/>
          <w:color w:val="000000"/>
        </w:rPr>
        <w:t>r</w:t>
      </w:r>
    </w:p>
    <w:p w14:paraId="3C8ED1F6" w14:textId="77777777" w:rsidR="00B04265" w:rsidRPr="00B04265" w:rsidRDefault="00B04265" w:rsidP="00B04265">
      <w:pPr>
        <w:numPr>
          <w:ilvl w:val="1"/>
          <w:numId w:val="6"/>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 xml:space="preserve">Tends to fall during: </w:t>
      </w:r>
      <w:r w:rsidRPr="00B04265">
        <w:rPr>
          <w:rFonts w:asciiTheme="majorHAnsi" w:eastAsia="Times New Roman" w:hAnsiTheme="majorHAnsi" w:cstheme="majorHAnsi"/>
          <w:b/>
          <w:bCs/>
          <w:color w:val="000000"/>
        </w:rPr>
        <w:t>February, April, June, October, December</w:t>
      </w:r>
    </w:p>
    <w:p w14:paraId="4E19AF49" w14:textId="77777777" w:rsidR="00B04265" w:rsidRPr="00B04265" w:rsidRDefault="00B04265" w:rsidP="00B04265">
      <w:pPr>
        <w:numPr>
          <w:ilvl w:val="0"/>
          <w:numId w:val="6"/>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 xml:space="preserve">For the </w:t>
      </w:r>
      <w:r w:rsidRPr="00B04265">
        <w:rPr>
          <w:rFonts w:asciiTheme="majorHAnsi" w:eastAsia="Times New Roman" w:hAnsiTheme="majorHAnsi" w:cstheme="majorHAnsi"/>
          <w:color w:val="000000"/>
          <w:u w:val="single"/>
        </w:rPr>
        <w:t>number of volunteers at each distribution:</w:t>
      </w:r>
    </w:p>
    <w:p w14:paraId="4A6667C6" w14:textId="77777777" w:rsidR="00B04265" w:rsidRPr="00B04265" w:rsidRDefault="00B04265" w:rsidP="00B04265">
      <w:pPr>
        <w:numPr>
          <w:ilvl w:val="1"/>
          <w:numId w:val="6"/>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lastRenderedPageBreak/>
        <w:t>Tends to peak during:</w:t>
      </w:r>
      <w:r w:rsidRPr="00B04265">
        <w:rPr>
          <w:rFonts w:asciiTheme="majorHAnsi" w:eastAsia="Times New Roman" w:hAnsiTheme="majorHAnsi" w:cstheme="majorHAnsi"/>
          <w:b/>
          <w:bCs/>
          <w:color w:val="000000"/>
        </w:rPr>
        <w:t xml:space="preserve"> January, February, March, April, September, November</w:t>
      </w:r>
    </w:p>
    <w:p w14:paraId="55A7F21E" w14:textId="77777777" w:rsidR="00B04265" w:rsidRPr="00B04265" w:rsidRDefault="00B04265" w:rsidP="00B04265">
      <w:pPr>
        <w:numPr>
          <w:ilvl w:val="1"/>
          <w:numId w:val="6"/>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 xml:space="preserve">Tends to fall during: </w:t>
      </w:r>
      <w:r w:rsidRPr="00B04265">
        <w:rPr>
          <w:rFonts w:asciiTheme="majorHAnsi" w:eastAsia="Times New Roman" w:hAnsiTheme="majorHAnsi" w:cstheme="majorHAnsi"/>
          <w:b/>
          <w:bCs/>
          <w:color w:val="000000"/>
        </w:rPr>
        <w:t>May, June, July, August, October, December</w:t>
      </w:r>
    </w:p>
    <w:p w14:paraId="270044EA" w14:textId="77777777" w:rsidR="00B04265" w:rsidRPr="00B04265" w:rsidRDefault="00B04265" w:rsidP="00B04265">
      <w:pPr>
        <w:rPr>
          <w:rFonts w:asciiTheme="majorHAnsi" w:eastAsia="Times New Roman" w:hAnsiTheme="majorHAnsi" w:cstheme="majorHAnsi"/>
          <w:sz w:val="24"/>
          <w:szCs w:val="24"/>
        </w:rPr>
      </w:pPr>
      <w:r w:rsidRPr="00B04265">
        <w:rPr>
          <w:rFonts w:asciiTheme="majorHAnsi" w:eastAsia="Times New Roman" w:hAnsiTheme="majorHAnsi" w:cstheme="majorHAnsi"/>
          <w:color w:val="000000"/>
        </w:rPr>
        <w:t xml:space="preserve">The following are the </w:t>
      </w:r>
      <w:r w:rsidRPr="00B04265">
        <w:rPr>
          <w:rFonts w:asciiTheme="majorHAnsi" w:eastAsia="Times New Roman" w:hAnsiTheme="majorHAnsi" w:cstheme="majorHAnsi"/>
          <w:b/>
          <w:bCs/>
          <w:color w:val="000000"/>
        </w:rPr>
        <w:t>predictions for the above three metrics till the end of the year</w:t>
      </w:r>
      <w:r w:rsidRPr="00B04265">
        <w:rPr>
          <w:rFonts w:asciiTheme="majorHAnsi" w:eastAsia="Times New Roman" w:hAnsiTheme="majorHAnsi" w:cstheme="majorHAnsi"/>
          <w:color w:val="000000"/>
        </w:rPr>
        <w:t>:</w:t>
      </w:r>
    </w:p>
    <w:p w14:paraId="50607A95" w14:textId="42E7DDE5" w:rsidR="00B04265" w:rsidRPr="00B04265" w:rsidRDefault="00B04265" w:rsidP="00B04265">
      <w:pPr>
        <w:rPr>
          <w:rFonts w:ascii="Times New Roman" w:eastAsia="Times New Roman" w:hAnsi="Times New Roman" w:cs="Times New Roman"/>
          <w:sz w:val="24"/>
          <w:szCs w:val="24"/>
        </w:rPr>
      </w:pPr>
      <w:r w:rsidRPr="00B04265">
        <w:rPr>
          <w:rFonts w:ascii="Arial" w:eastAsia="Times New Roman" w:hAnsi="Arial" w:cs="Arial"/>
          <w:noProof/>
          <w:color w:val="000000"/>
          <w:bdr w:val="none" w:sz="0" w:space="0" w:color="auto" w:frame="1"/>
        </w:rPr>
        <w:drawing>
          <wp:inline distT="0" distB="0" distL="0" distR="0" wp14:anchorId="3B9004E6" wp14:editId="21688CA2">
            <wp:extent cx="594360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204B7B1A" w14:textId="7BD302E7" w:rsidR="00B04265" w:rsidRPr="00B04265" w:rsidRDefault="00B04265" w:rsidP="00B04265">
      <w:pPr>
        <w:rPr>
          <w:rFonts w:ascii="Times New Roman" w:eastAsia="Times New Roman" w:hAnsi="Times New Roman" w:cs="Times New Roman"/>
          <w:sz w:val="24"/>
          <w:szCs w:val="24"/>
        </w:rPr>
      </w:pPr>
      <w:r w:rsidRPr="00B04265">
        <w:rPr>
          <w:rFonts w:ascii="Arial" w:eastAsia="Times New Roman" w:hAnsi="Arial" w:cs="Arial"/>
          <w:noProof/>
          <w:color w:val="000000"/>
          <w:bdr w:val="none" w:sz="0" w:space="0" w:color="auto" w:frame="1"/>
        </w:rPr>
        <w:lastRenderedPageBreak/>
        <w:drawing>
          <wp:inline distT="0" distB="0" distL="0" distR="0" wp14:anchorId="1F18D235" wp14:editId="632ACBA2">
            <wp:extent cx="5943600" cy="3858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58260"/>
                    </a:xfrm>
                    <a:prstGeom prst="rect">
                      <a:avLst/>
                    </a:prstGeom>
                    <a:noFill/>
                    <a:ln>
                      <a:noFill/>
                    </a:ln>
                  </pic:spPr>
                </pic:pic>
              </a:graphicData>
            </a:graphic>
          </wp:inline>
        </w:drawing>
      </w:r>
      <w:r w:rsidRPr="00B04265">
        <w:rPr>
          <w:rFonts w:ascii="Arial" w:eastAsia="Times New Roman" w:hAnsi="Arial" w:cs="Arial"/>
          <w:noProof/>
          <w:color w:val="000000"/>
          <w:bdr w:val="none" w:sz="0" w:space="0" w:color="auto" w:frame="1"/>
        </w:rPr>
        <w:drawing>
          <wp:inline distT="0" distB="0" distL="0" distR="0" wp14:anchorId="16450F40" wp14:editId="14696AAE">
            <wp:extent cx="5943600" cy="3896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896360"/>
                    </a:xfrm>
                    <a:prstGeom prst="rect">
                      <a:avLst/>
                    </a:prstGeom>
                    <a:noFill/>
                    <a:ln>
                      <a:noFill/>
                    </a:ln>
                  </pic:spPr>
                </pic:pic>
              </a:graphicData>
            </a:graphic>
          </wp:inline>
        </w:drawing>
      </w:r>
    </w:p>
    <w:p w14:paraId="22E247A9" w14:textId="77777777" w:rsidR="00B04265" w:rsidRDefault="00B04265" w:rsidP="00B04265">
      <w:pPr>
        <w:rPr>
          <w:rFonts w:ascii="Arial" w:eastAsia="Times New Roman" w:hAnsi="Arial" w:cs="Arial"/>
          <w:color w:val="000000"/>
        </w:rPr>
      </w:pPr>
    </w:p>
    <w:p w14:paraId="097B383A" w14:textId="77777777" w:rsidR="00B04265" w:rsidRDefault="00B04265" w:rsidP="00B04265">
      <w:pPr>
        <w:rPr>
          <w:rFonts w:ascii="Arial" w:eastAsia="Times New Roman" w:hAnsi="Arial" w:cs="Arial"/>
          <w:color w:val="000000"/>
        </w:rPr>
      </w:pPr>
    </w:p>
    <w:p w14:paraId="0ABE472D" w14:textId="5DE3DBFC" w:rsidR="00B04265" w:rsidRPr="00B04265" w:rsidRDefault="00B04265" w:rsidP="00B04265">
      <w:pPr>
        <w:rPr>
          <w:rFonts w:asciiTheme="majorHAnsi" w:eastAsia="Times New Roman" w:hAnsiTheme="majorHAnsi" w:cstheme="majorHAnsi"/>
          <w:sz w:val="24"/>
          <w:szCs w:val="24"/>
        </w:rPr>
      </w:pPr>
      <w:r w:rsidRPr="00B04265">
        <w:rPr>
          <w:rFonts w:asciiTheme="majorHAnsi" w:eastAsia="Times New Roman" w:hAnsiTheme="majorHAnsi" w:cstheme="majorHAnsi"/>
          <w:color w:val="000000"/>
        </w:rPr>
        <w:lastRenderedPageBreak/>
        <w:t xml:space="preserve">Some </w:t>
      </w:r>
      <w:r w:rsidRPr="00B04265">
        <w:rPr>
          <w:rFonts w:asciiTheme="majorHAnsi" w:eastAsia="Times New Roman" w:hAnsiTheme="majorHAnsi" w:cstheme="majorHAnsi"/>
          <w:b/>
          <w:bCs/>
          <w:color w:val="000000"/>
        </w:rPr>
        <w:t>Key Takeaways</w:t>
      </w:r>
      <w:r w:rsidRPr="00B04265">
        <w:rPr>
          <w:rFonts w:asciiTheme="majorHAnsi" w:eastAsia="Times New Roman" w:hAnsiTheme="majorHAnsi" w:cstheme="majorHAnsi"/>
          <w:color w:val="000000"/>
        </w:rPr>
        <w:t xml:space="preserve"> from the above forecasts:</w:t>
      </w:r>
    </w:p>
    <w:p w14:paraId="40BD3BB3" w14:textId="77777777" w:rsidR="00B04265" w:rsidRPr="00B04265" w:rsidRDefault="00B04265" w:rsidP="00B04265">
      <w:pPr>
        <w:numPr>
          <w:ilvl w:val="0"/>
          <w:numId w:val="7"/>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The number of individuals is expected to rise till the end of 2020 (December)</w:t>
      </w:r>
    </w:p>
    <w:p w14:paraId="36A81E44" w14:textId="77777777" w:rsidR="00B04265" w:rsidRPr="00B04265" w:rsidRDefault="00B04265" w:rsidP="00B04265">
      <w:pPr>
        <w:numPr>
          <w:ilvl w:val="0"/>
          <w:numId w:val="7"/>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The amount of food received from GCFD is expected to stay level till the end of 2020</w:t>
      </w:r>
    </w:p>
    <w:p w14:paraId="6A9DE12E" w14:textId="77777777" w:rsidR="00B04265" w:rsidRPr="00B04265" w:rsidRDefault="00B04265" w:rsidP="00B04265">
      <w:pPr>
        <w:numPr>
          <w:ilvl w:val="0"/>
          <w:numId w:val="7"/>
        </w:numPr>
        <w:textAlignment w:val="baseline"/>
        <w:rPr>
          <w:rFonts w:asciiTheme="majorHAnsi" w:eastAsia="Times New Roman" w:hAnsiTheme="majorHAnsi" w:cstheme="majorHAnsi"/>
          <w:color w:val="000000"/>
        </w:rPr>
      </w:pPr>
      <w:r w:rsidRPr="00B04265">
        <w:rPr>
          <w:rFonts w:asciiTheme="majorHAnsi" w:eastAsia="Times New Roman" w:hAnsiTheme="majorHAnsi" w:cstheme="majorHAnsi"/>
          <w:color w:val="000000"/>
        </w:rPr>
        <w:t>The number of volunteers attending is expected to fall till the end of 2020.</w:t>
      </w:r>
    </w:p>
    <w:p w14:paraId="45D490AE" w14:textId="77777777" w:rsidR="00B04265" w:rsidRPr="00B04265" w:rsidRDefault="00B04265" w:rsidP="00B04265">
      <w:pPr>
        <w:rPr>
          <w:rFonts w:asciiTheme="majorHAnsi" w:eastAsia="Times New Roman" w:hAnsiTheme="majorHAnsi" w:cstheme="majorHAnsi"/>
          <w:sz w:val="24"/>
          <w:szCs w:val="24"/>
        </w:rPr>
      </w:pPr>
    </w:p>
    <w:p w14:paraId="06BF3D6E" w14:textId="77777777" w:rsidR="00B04265" w:rsidRPr="00B04265" w:rsidRDefault="00B04265" w:rsidP="00B04265">
      <w:pPr>
        <w:rPr>
          <w:rFonts w:asciiTheme="majorHAnsi" w:eastAsia="Times New Roman" w:hAnsiTheme="majorHAnsi" w:cstheme="majorHAnsi"/>
          <w:sz w:val="24"/>
          <w:szCs w:val="24"/>
        </w:rPr>
      </w:pPr>
      <w:r w:rsidRPr="00B04265">
        <w:rPr>
          <w:rFonts w:asciiTheme="majorHAnsi" w:eastAsia="Times New Roman" w:hAnsiTheme="majorHAnsi" w:cstheme="majorHAnsi"/>
          <w:b/>
          <w:bCs/>
          <w:color w:val="000000"/>
        </w:rPr>
        <w:t xml:space="preserve">The key implication of the above is that there is a shortage of volunteers expected that coincides with an increase in the number of individuals attending </w:t>
      </w:r>
      <w:proofErr w:type="spellStart"/>
      <w:r w:rsidRPr="00B04265">
        <w:rPr>
          <w:rFonts w:asciiTheme="majorHAnsi" w:eastAsia="Times New Roman" w:hAnsiTheme="majorHAnsi" w:cstheme="majorHAnsi"/>
          <w:b/>
          <w:bCs/>
          <w:color w:val="000000"/>
        </w:rPr>
        <w:t>Producemobile’s</w:t>
      </w:r>
      <w:proofErr w:type="spellEnd"/>
      <w:r w:rsidRPr="00B04265">
        <w:rPr>
          <w:rFonts w:asciiTheme="majorHAnsi" w:eastAsia="Times New Roman" w:hAnsiTheme="majorHAnsi" w:cstheme="majorHAnsi"/>
          <w:b/>
          <w:bCs/>
          <w:color w:val="000000"/>
        </w:rPr>
        <w:t xml:space="preserve"> distributions, and a concurrent levelling of food arriving from GCFD. </w:t>
      </w:r>
    </w:p>
    <w:p w14:paraId="71A44CBF" w14:textId="77777777" w:rsidR="00B04265" w:rsidRPr="00B04265" w:rsidRDefault="00B04265" w:rsidP="00B04265">
      <w:pPr>
        <w:rPr>
          <w:rFonts w:asciiTheme="majorHAnsi" w:eastAsia="Times New Roman" w:hAnsiTheme="majorHAnsi" w:cstheme="majorHAnsi"/>
          <w:sz w:val="24"/>
          <w:szCs w:val="24"/>
        </w:rPr>
      </w:pPr>
    </w:p>
    <w:p w14:paraId="47212689" w14:textId="721DFB4B" w:rsidR="00B04265" w:rsidRPr="00CC6293" w:rsidRDefault="00B04265" w:rsidP="00B04265">
      <w:pPr>
        <w:rPr>
          <w:rFonts w:asciiTheme="majorHAnsi" w:eastAsia="Times New Roman" w:hAnsiTheme="majorHAnsi" w:cstheme="majorHAnsi"/>
          <w:color w:val="000000"/>
        </w:rPr>
      </w:pPr>
      <w:r w:rsidRPr="00B04265">
        <w:rPr>
          <w:rFonts w:asciiTheme="majorHAnsi" w:eastAsia="Times New Roman" w:hAnsiTheme="majorHAnsi" w:cstheme="majorHAnsi"/>
          <w:color w:val="000000"/>
        </w:rPr>
        <w:t xml:space="preserve">Finally, we can have a look at the decomposition of the </w:t>
      </w:r>
      <w:proofErr w:type="gramStart"/>
      <w:r w:rsidRPr="00B04265">
        <w:rPr>
          <w:rFonts w:asciiTheme="majorHAnsi" w:eastAsia="Times New Roman" w:hAnsiTheme="majorHAnsi" w:cstheme="majorHAnsi"/>
          <w:color w:val="000000"/>
        </w:rPr>
        <w:t>three time</w:t>
      </w:r>
      <w:proofErr w:type="gramEnd"/>
      <w:r w:rsidRPr="00B04265">
        <w:rPr>
          <w:rFonts w:asciiTheme="majorHAnsi" w:eastAsia="Times New Roman" w:hAnsiTheme="majorHAnsi" w:cstheme="majorHAnsi"/>
          <w:color w:val="000000"/>
        </w:rPr>
        <w:t xml:space="preserve"> series from 2016 to present (August 2020). This allows us to get a sense of the trend, and the seasonality of the time series.</w:t>
      </w:r>
    </w:p>
    <w:p w14:paraId="033E5F44" w14:textId="77777777" w:rsidR="00B04265" w:rsidRPr="00B04265" w:rsidRDefault="00B04265" w:rsidP="00B04265">
      <w:pPr>
        <w:rPr>
          <w:rFonts w:ascii="Times New Roman" w:eastAsia="Times New Roman" w:hAnsi="Times New Roman" w:cs="Times New Roman"/>
          <w:sz w:val="24"/>
          <w:szCs w:val="24"/>
        </w:rPr>
      </w:pPr>
    </w:p>
    <w:p w14:paraId="5DD02604" w14:textId="6FE87180" w:rsidR="00B04265" w:rsidRDefault="00B04265" w:rsidP="00B04265">
      <w:pPr>
        <w:numPr>
          <w:ilvl w:val="0"/>
          <w:numId w:val="8"/>
        </w:numPr>
        <w:textAlignment w:val="baseline"/>
        <w:rPr>
          <w:rFonts w:ascii="Arial" w:eastAsia="Times New Roman" w:hAnsi="Arial" w:cs="Arial"/>
          <w:color w:val="000000"/>
        </w:rPr>
      </w:pPr>
      <w:r w:rsidRPr="00B04265">
        <w:rPr>
          <w:rFonts w:ascii="Arial" w:eastAsia="Times New Roman" w:hAnsi="Arial" w:cs="Arial"/>
          <w:b/>
          <w:bCs/>
          <w:color w:val="000000"/>
          <w:u w:val="single"/>
        </w:rPr>
        <w:t>Number of Individuals Arriving at distributions from 2016-August 2020</w:t>
      </w:r>
      <w:r w:rsidRPr="00B04265">
        <w:rPr>
          <w:rFonts w:ascii="Arial" w:eastAsia="Times New Roman" w:hAnsi="Arial" w:cs="Arial"/>
          <w:color w:val="000000"/>
        </w:rPr>
        <w:t> </w:t>
      </w:r>
    </w:p>
    <w:p w14:paraId="02AA6D98" w14:textId="77777777" w:rsidR="00B04265" w:rsidRPr="00B04265" w:rsidRDefault="00B04265" w:rsidP="00B04265">
      <w:pPr>
        <w:ind w:left="720"/>
        <w:textAlignment w:val="baseline"/>
        <w:rPr>
          <w:rFonts w:ascii="Arial" w:eastAsia="Times New Roman" w:hAnsi="Arial" w:cs="Arial"/>
          <w:color w:val="000000"/>
        </w:rPr>
      </w:pPr>
    </w:p>
    <w:p w14:paraId="154F55E6" w14:textId="362584DC" w:rsidR="00B04265" w:rsidRPr="00B04265" w:rsidRDefault="00B04265" w:rsidP="00B04265">
      <w:pPr>
        <w:rPr>
          <w:rFonts w:ascii="Times New Roman" w:eastAsia="Times New Roman" w:hAnsi="Times New Roman" w:cs="Times New Roman"/>
          <w:sz w:val="24"/>
          <w:szCs w:val="24"/>
        </w:rPr>
      </w:pPr>
      <w:r w:rsidRPr="00B04265">
        <w:rPr>
          <w:rFonts w:ascii="Arial" w:eastAsia="Times New Roman" w:hAnsi="Arial" w:cs="Arial"/>
          <w:noProof/>
          <w:color w:val="000000"/>
          <w:bdr w:val="none" w:sz="0" w:space="0" w:color="auto" w:frame="1"/>
        </w:rPr>
        <w:drawing>
          <wp:inline distT="0" distB="0" distL="0" distR="0" wp14:anchorId="7266D57A" wp14:editId="79CE158F">
            <wp:extent cx="5943600" cy="37790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02"/>
                    <a:stretch/>
                  </pic:blipFill>
                  <pic:spPr bwMode="auto">
                    <a:xfrm>
                      <a:off x="0" y="0"/>
                      <a:ext cx="5943600" cy="3779058"/>
                    </a:xfrm>
                    <a:prstGeom prst="rect">
                      <a:avLst/>
                    </a:prstGeom>
                    <a:noFill/>
                    <a:ln>
                      <a:noFill/>
                    </a:ln>
                    <a:extLst>
                      <a:ext uri="{53640926-AAD7-44D8-BBD7-CCE9431645EC}">
                        <a14:shadowObscured xmlns:a14="http://schemas.microsoft.com/office/drawing/2010/main"/>
                      </a:ext>
                    </a:extLst>
                  </pic:spPr>
                </pic:pic>
              </a:graphicData>
            </a:graphic>
          </wp:inline>
        </w:drawing>
      </w:r>
    </w:p>
    <w:p w14:paraId="504FAD48" w14:textId="77777777" w:rsidR="00B04265" w:rsidRDefault="00B04265" w:rsidP="00B04265">
      <w:pPr>
        <w:spacing w:after="240"/>
        <w:rPr>
          <w:rFonts w:ascii="Times New Roman" w:eastAsia="Times New Roman" w:hAnsi="Times New Roman" w:cs="Times New Roman"/>
          <w:sz w:val="24"/>
          <w:szCs w:val="24"/>
        </w:rPr>
      </w:pPr>
      <w:r w:rsidRPr="00B04265">
        <w:rPr>
          <w:rFonts w:ascii="Times New Roman" w:eastAsia="Times New Roman" w:hAnsi="Times New Roman" w:cs="Times New Roman"/>
          <w:sz w:val="24"/>
          <w:szCs w:val="24"/>
        </w:rPr>
        <w:br/>
      </w:r>
      <w:r w:rsidRPr="00B04265">
        <w:rPr>
          <w:rFonts w:ascii="Times New Roman" w:eastAsia="Times New Roman" w:hAnsi="Times New Roman" w:cs="Times New Roman"/>
          <w:sz w:val="24"/>
          <w:szCs w:val="24"/>
        </w:rPr>
        <w:br/>
      </w:r>
      <w:r w:rsidRPr="00B04265">
        <w:rPr>
          <w:rFonts w:ascii="Times New Roman" w:eastAsia="Times New Roman" w:hAnsi="Times New Roman" w:cs="Times New Roman"/>
          <w:sz w:val="24"/>
          <w:szCs w:val="24"/>
        </w:rPr>
        <w:br/>
      </w:r>
      <w:r w:rsidRPr="00B04265">
        <w:rPr>
          <w:rFonts w:ascii="Times New Roman" w:eastAsia="Times New Roman" w:hAnsi="Times New Roman" w:cs="Times New Roman"/>
          <w:sz w:val="24"/>
          <w:szCs w:val="24"/>
        </w:rPr>
        <w:br/>
      </w:r>
      <w:r w:rsidRPr="00B04265">
        <w:rPr>
          <w:rFonts w:ascii="Times New Roman" w:eastAsia="Times New Roman" w:hAnsi="Times New Roman" w:cs="Times New Roman"/>
          <w:sz w:val="24"/>
          <w:szCs w:val="24"/>
        </w:rPr>
        <w:br/>
      </w:r>
    </w:p>
    <w:p w14:paraId="6BF77920" w14:textId="77777777" w:rsidR="00B04265" w:rsidRDefault="00B04265" w:rsidP="00B04265">
      <w:pPr>
        <w:spacing w:after="240"/>
        <w:rPr>
          <w:rFonts w:ascii="Times New Roman" w:eastAsia="Times New Roman" w:hAnsi="Times New Roman" w:cs="Times New Roman"/>
          <w:sz w:val="24"/>
          <w:szCs w:val="24"/>
        </w:rPr>
      </w:pPr>
    </w:p>
    <w:p w14:paraId="1F9F285B" w14:textId="1BB78F0C" w:rsidR="00B04265" w:rsidRPr="00B04265" w:rsidRDefault="00B04265" w:rsidP="00B04265">
      <w:pPr>
        <w:spacing w:after="240"/>
        <w:rPr>
          <w:rFonts w:ascii="Times New Roman" w:eastAsia="Times New Roman" w:hAnsi="Times New Roman" w:cs="Times New Roman"/>
          <w:sz w:val="24"/>
          <w:szCs w:val="24"/>
        </w:rPr>
      </w:pPr>
      <w:r w:rsidRPr="00B04265">
        <w:rPr>
          <w:rFonts w:ascii="Times New Roman" w:eastAsia="Times New Roman" w:hAnsi="Times New Roman" w:cs="Times New Roman"/>
          <w:sz w:val="24"/>
          <w:szCs w:val="24"/>
        </w:rPr>
        <w:br/>
      </w:r>
    </w:p>
    <w:p w14:paraId="37DBEFB2" w14:textId="77777777" w:rsidR="00B04265" w:rsidRPr="00B04265" w:rsidRDefault="00B04265" w:rsidP="00B04265">
      <w:pPr>
        <w:numPr>
          <w:ilvl w:val="0"/>
          <w:numId w:val="9"/>
        </w:numPr>
        <w:textAlignment w:val="baseline"/>
        <w:rPr>
          <w:rFonts w:ascii="Arial" w:eastAsia="Times New Roman" w:hAnsi="Arial" w:cs="Arial"/>
          <w:b/>
          <w:bCs/>
          <w:color w:val="000000"/>
        </w:rPr>
      </w:pPr>
      <w:r w:rsidRPr="00B04265">
        <w:rPr>
          <w:rFonts w:ascii="Arial" w:eastAsia="Times New Roman" w:hAnsi="Arial" w:cs="Arial"/>
          <w:b/>
          <w:bCs/>
          <w:color w:val="000000"/>
          <w:u w:val="single"/>
        </w:rPr>
        <w:lastRenderedPageBreak/>
        <w:t>Amount of food received from GCFD at each distribution from 2016 - August 2020</w:t>
      </w:r>
    </w:p>
    <w:p w14:paraId="0B8741D4" w14:textId="624314C6" w:rsidR="00B04265" w:rsidRPr="00B04265" w:rsidRDefault="00B04265" w:rsidP="00B04265">
      <w:pPr>
        <w:ind w:left="720"/>
        <w:rPr>
          <w:rFonts w:ascii="Times New Roman" w:eastAsia="Times New Roman" w:hAnsi="Times New Roman" w:cs="Times New Roman"/>
          <w:sz w:val="24"/>
          <w:szCs w:val="24"/>
        </w:rPr>
      </w:pPr>
      <w:r w:rsidRPr="00B04265">
        <w:rPr>
          <w:rFonts w:ascii="Arial" w:eastAsia="Times New Roman" w:hAnsi="Arial" w:cs="Arial"/>
          <w:noProof/>
          <w:color w:val="000000"/>
          <w:bdr w:val="none" w:sz="0" w:space="0" w:color="auto" w:frame="1"/>
        </w:rPr>
        <w:drawing>
          <wp:inline distT="0" distB="0" distL="0" distR="0" wp14:anchorId="6E18913E" wp14:editId="78E0C719">
            <wp:extent cx="5943600" cy="3456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56940"/>
                    </a:xfrm>
                    <a:prstGeom prst="rect">
                      <a:avLst/>
                    </a:prstGeom>
                    <a:noFill/>
                    <a:ln>
                      <a:noFill/>
                    </a:ln>
                  </pic:spPr>
                </pic:pic>
              </a:graphicData>
            </a:graphic>
          </wp:inline>
        </w:drawing>
      </w:r>
    </w:p>
    <w:p w14:paraId="5EF52467" w14:textId="77777777" w:rsidR="00B04265" w:rsidRPr="00B04265" w:rsidRDefault="00B04265" w:rsidP="00B04265">
      <w:pPr>
        <w:rPr>
          <w:rFonts w:ascii="Times New Roman" w:eastAsia="Times New Roman" w:hAnsi="Times New Roman" w:cs="Times New Roman"/>
          <w:sz w:val="24"/>
          <w:szCs w:val="24"/>
        </w:rPr>
      </w:pPr>
    </w:p>
    <w:p w14:paraId="7D825AB5" w14:textId="77777777" w:rsidR="00B04265" w:rsidRPr="00B04265" w:rsidRDefault="00B04265" w:rsidP="00B04265">
      <w:pPr>
        <w:numPr>
          <w:ilvl w:val="0"/>
          <w:numId w:val="10"/>
        </w:numPr>
        <w:textAlignment w:val="baseline"/>
        <w:rPr>
          <w:rFonts w:ascii="Arial" w:eastAsia="Times New Roman" w:hAnsi="Arial" w:cs="Arial"/>
          <w:b/>
          <w:bCs/>
          <w:color w:val="000000"/>
        </w:rPr>
      </w:pPr>
      <w:r w:rsidRPr="00B04265">
        <w:rPr>
          <w:rFonts w:ascii="Arial" w:eastAsia="Times New Roman" w:hAnsi="Arial" w:cs="Arial"/>
          <w:b/>
          <w:bCs/>
          <w:color w:val="000000"/>
          <w:u w:val="single"/>
        </w:rPr>
        <w:t>Number of volunteers attending at each distribution from 2016 - August 2020</w:t>
      </w:r>
    </w:p>
    <w:p w14:paraId="0CDEC30D" w14:textId="77777777" w:rsidR="00B04265" w:rsidRPr="00B04265" w:rsidRDefault="00B04265" w:rsidP="00B04265">
      <w:pPr>
        <w:rPr>
          <w:rFonts w:ascii="Times New Roman" w:eastAsia="Times New Roman" w:hAnsi="Times New Roman" w:cs="Times New Roman"/>
          <w:sz w:val="24"/>
          <w:szCs w:val="24"/>
        </w:rPr>
      </w:pPr>
    </w:p>
    <w:p w14:paraId="58ED6F69" w14:textId="1B543A70" w:rsidR="00B04265" w:rsidRPr="00B04265" w:rsidRDefault="00B04265" w:rsidP="00B04265">
      <w:pPr>
        <w:rPr>
          <w:rFonts w:ascii="Times New Roman" w:eastAsia="Times New Roman" w:hAnsi="Times New Roman" w:cs="Times New Roman"/>
          <w:sz w:val="24"/>
          <w:szCs w:val="24"/>
        </w:rPr>
      </w:pPr>
      <w:r w:rsidRPr="00B04265">
        <w:rPr>
          <w:rFonts w:ascii="Arial" w:eastAsia="Times New Roman" w:hAnsi="Arial" w:cs="Arial"/>
          <w:noProof/>
          <w:color w:val="000000"/>
          <w:bdr w:val="none" w:sz="0" w:space="0" w:color="auto" w:frame="1"/>
        </w:rPr>
        <w:drawing>
          <wp:inline distT="0" distB="0" distL="0" distR="0" wp14:anchorId="3F88F554" wp14:editId="0BDC3E71">
            <wp:extent cx="59436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2E71E74C" w14:textId="77777777" w:rsidR="00955AB3" w:rsidRDefault="00955AB3"/>
    <w:sectPr w:rsidR="00955A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C07151"/>
    <w:multiLevelType w:val="multilevel"/>
    <w:tmpl w:val="0D74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34B95"/>
    <w:multiLevelType w:val="multilevel"/>
    <w:tmpl w:val="AE44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C277C"/>
    <w:multiLevelType w:val="multilevel"/>
    <w:tmpl w:val="E3F81D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CE1244"/>
    <w:multiLevelType w:val="multilevel"/>
    <w:tmpl w:val="EB06F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302225"/>
    <w:multiLevelType w:val="multilevel"/>
    <w:tmpl w:val="544C48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27642E"/>
    <w:multiLevelType w:val="multilevel"/>
    <w:tmpl w:val="203AB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8E6E0E"/>
    <w:multiLevelType w:val="multilevel"/>
    <w:tmpl w:val="B80E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7D758D"/>
    <w:multiLevelType w:val="multilevel"/>
    <w:tmpl w:val="C526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060DFC"/>
    <w:multiLevelType w:val="multilevel"/>
    <w:tmpl w:val="5D12E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737F47"/>
    <w:multiLevelType w:val="multilevel"/>
    <w:tmpl w:val="3896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7"/>
  </w:num>
  <w:num w:numId="4">
    <w:abstractNumId w:val="6"/>
  </w:num>
  <w:num w:numId="5">
    <w:abstractNumId w:val="1"/>
  </w:num>
  <w:num w:numId="6">
    <w:abstractNumId w:val="8"/>
  </w:num>
  <w:num w:numId="7">
    <w:abstractNumId w:val="0"/>
  </w:num>
  <w:num w:numId="8">
    <w:abstractNumId w:val="3"/>
  </w:num>
  <w:num w:numId="9">
    <w:abstractNumId w:val="4"/>
    <w:lvlOverride w:ilvl="0">
      <w:lvl w:ilvl="0">
        <w:numFmt w:val="decimal"/>
        <w:lvlText w:val="%1."/>
        <w:lvlJc w:val="left"/>
      </w:lvl>
    </w:lvlOverride>
  </w:num>
  <w:num w:numId="10">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207"/>
    <w:rsid w:val="0025129E"/>
    <w:rsid w:val="0050657F"/>
    <w:rsid w:val="00955AB3"/>
    <w:rsid w:val="00B04265"/>
    <w:rsid w:val="00C27207"/>
    <w:rsid w:val="00CC6293"/>
    <w:rsid w:val="00EE31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3E879"/>
  <w15:chartTrackingRefBased/>
  <w15:docId w15:val="{0725327A-EB44-4487-9B9E-810C7A07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426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04265"/>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426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0426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04265"/>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54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1021</Words>
  <Characters>5824</Characters>
  <Application>Microsoft Office Word</Application>
  <DocSecurity>0</DocSecurity>
  <Lines>48</Lines>
  <Paragraphs>13</Paragraphs>
  <ScaleCrop>false</ScaleCrop>
  <Company/>
  <LinksUpToDate>false</LinksUpToDate>
  <CharactersWithSpaces>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Tyagi</dc:creator>
  <cp:keywords/>
  <dc:description/>
  <cp:lastModifiedBy>Aditya Tyagi</cp:lastModifiedBy>
  <cp:revision>3</cp:revision>
  <dcterms:created xsi:type="dcterms:W3CDTF">2020-09-17T07:08:00Z</dcterms:created>
  <dcterms:modified xsi:type="dcterms:W3CDTF">2020-09-17T07:11:00Z</dcterms:modified>
</cp:coreProperties>
</file>