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6DF13" w14:textId="77777777" w:rsidR="00AF2831" w:rsidRDefault="00AF2831" w:rsidP="00AF2831">
      <w:r w:rsidRPr="006861E5">
        <w:rPr>
          <w:highlight w:val="yellow"/>
        </w:rPr>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6BE8C10E" w14:textId="77777777" w:rsidR="00AF2831" w:rsidRDefault="00AF2831" w:rsidP="00AF2831"/>
    <w:p w14:paraId="5B43182A" w14:textId="77777777" w:rsidR="00AF2831" w:rsidRDefault="00AF2831" w:rsidP="00AF2831">
      <w:r w:rsidRPr="006861E5">
        <w:rPr>
          <w:highlight w:val="green"/>
        </w:rPr>
        <w:t>The 12 cash deposits made by the customer, John Diamond, between 9/2/2024 and 9/13/2024, totaling $108,000.00</w:t>
      </w:r>
      <w:r>
        <w:t xml:space="preserve">, </w:t>
      </w:r>
      <w:r w:rsidRPr="006861E5">
        <w:rPr>
          <w:highlight w:val="cyan"/>
        </w:rPr>
        <w:t>are considered suspicious due to their structured nature and the lack of a legitimate source of funds.</w:t>
      </w:r>
      <w:r>
        <w:t xml:space="preserve"> </w:t>
      </w:r>
      <w:r w:rsidRPr="006861E5">
        <w:rPr>
          <w:highlight w:val="lightGray"/>
        </w:rPr>
        <w:t xml:space="preserve">The deposits were made </w:t>
      </w:r>
      <w:proofErr w:type="gramStart"/>
      <w:r w:rsidRPr="006861E5">
        <w:rPr>
          <w:highlight w:val="lightGray"/>
        </w:rPr>
        <w:t>in</w:t>
      </w:r>
      <w:proofErr w:type="gramEnd"/>
      <w:r w:rsidRPr="006861E5">
        <w:rPr>
          <w:highlight w:val="lightGray"/>
        </w:rPr>
        <w:t xml:space="preserve"> consecutive days, with each deposit amounting to $9,000.00. Additionally, a wire transfer of $105,000.00 was sent to ACME Investment Management in the Cayman Islands on 9/14/2024,</w:t>
      </w:r>
      <w:r>
        <w:t xml:space="preserve"> </w:t>
      </w:r>
      <w:r w:rsidRPr="006861E5">
        <w:rPr>
          <w:highlight w:val="magenta"/>
        </w:rPr>
        <w:t>which raises concerns due to the customer's lack of apparent connection to the company or the jurisdiction. The transactions involved the customer's account, with the cash deposits being made at various branches and the wire transfer being initiated online.</w:t>
      </w:r>
    </w:p>
    <w:p w14:paraId="3802FA9F" w14:textId="77777777" w:rsidR="00AF2831" w:rsidRDefault="00AF2831" w:rsidP="00AF2831"/>
    <w:p w14:paraId="655566CC" w14:textId="77777777" w:rsidR="00AF2831" w:rsidRPr="00A73450" w:rsidRDefault="00AF2831" w:rsidP="00AF2831">
      <w:pPr>
        <w:rPr>
          <w:color w:val="FFFFFF" w:themeColor="background1"/>
        </w:rPr>
      </w:pPr>
      <w:r w:rsidRPr="00A73450">
        <w:rPr>
          <w:color w:val="FFFFFF" w:themeColor="background1"/>
          <w:highlight w:val="blue"/>
        </w:rPr>
        <w:t>John Diamond, born on an unknown date, with an SSN of 123-45-6789, resides at an unknown address and is employed in the manufacturing industry. External research findings indicate that ACME Investment Management is a financial services company, but there is no apparent connection between the customer and the company. The customer's occupation in the manufacturing industry does not suggest a legitimate source of funds for the cash deposits, and the wire transfer to a high-risk jurisdiction further raises suspicions.</w:t>
      </w:r>
    </w:p>
    <w:p w14:paraId="1855936D" w14:textId="77777777" w:rsidR="00AF2831" w:rsidRDefault="00AF2831" w:rsidP="00AF2831"/>
    <w:p w14:paraId="260584FB" w14:textId="77777777" w:rsidR="00AF2831" w:rsidRDefault="00AF2831" w:rsidP="00AF2831">
      <w:r>
        <w:t xml:space="preserve">This transaction is being reported due to the following: </w:t>
      </w:r>
    </w:p>
    <w:p w14:paraId="3CCB567E" w14:textId="77777777" w:rsidR="00AF2831" w:rsidRDefault="00AF2831" w:rsidP="00AF2831">
      <w:r>
        <w:t>1. The customer apparently made structured cash deposits without a legitimate source of funds, totaling $108,000.00 over 12 consecutive days.</w:t>
      </w:r>
    </w:p>
    <w:p w14:paraId="5FC1FA49" w14:textId="77777777" w:rsidR="00AF2831" w:rsidRDefault="00AF2831" w:rsidP="00AF2831">
      <w:r>
        <w:t>2. The customer initiated a wire transfer to an unrelated company, ACME Investment Management, in a high-risk jurisdiction, the Cayman Islands, without an apparent connection.</w:t>
      </w:r>
    </w:p>
    <w:p w14:paraId="2FABAC8B" w14:textId="77777777" w:rsidR="00AF2831" w:rsidRDefault="00AF2831" w:rsidP="00AF2831">
      <w:r>
        <w:t>3. There is no apparent lawful economic purpose for the customer's activity, raising concerns about potential money laundering or other illicit financial activities.</w:t>
      </w:r>
    </w:p>
    <w:p w14:paraId="68072B28" w14:textId="77777777" w:rsidR="00AF2831" w:rsidRDefault="00AF2831" w:rsidP="00AF2831"/>
    <w:p w14:paraId="760F957D" w14:textId="77777777" w:rsidR="00AF2831" w:rsidRDefault="00AF2831" w:rsidP="00AF2831">
      <w:r w:rsidRPr="006861E5">
        <w:rPr>
          <w:highlight w:val="yellow"/>
        </w:rPr>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290DEC6" w14:textId="19B17972" w:rsidR="00AC75CD" w:rsidRPr="00AF2831" w:rsidRDefault="00AC75CD" w:rsidP="00AF2831"/>
    <w:sectPr w:rsidR="00AC75CD" w:rsidRPr="00AF2831"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DF"/>
    <w:rsid w:val="00030D52"/>
    <w:rsid w:val="00106CFE"/>
    <w:rsid w:val="00206AB3"/>
    <w:rsid w:val="003152A8"/>
    <w:rsid w:val="004E529F"/>
    <w:rsid w:val="005545E6"/>
    <w:rsid w:val="00A65761"/>
    <w:rsid w:val="00A73450"/>
    <w:rsid w:val="00AC75CD"/>
    <w:rsid w:val="00AF2831"/>
    <w:rsid w:val="00DE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78A8"/>
  <w15:chartTrackingRefBased/>
  <w15:docId w15:val="{22FE9CBD-4866-4956-A823-62FB3265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831"/>
  </w:style>
  <w:style w:type="paragraph" w:styleId="Heading1">
    <w:name w:val="heading 1"/>
    <w:basedOn w:val="Normal"/>
    <w:next w:val="Normal"/>
    <w:link w:val="Heading1Char"/>
    <w:uiPriority w:val="9"/>
    <w:qFormat/>
    <w:rsid w:val="00DE2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7DF"/>
    <w:rPr>
      <w:rFonts w:eastAsiaTheme="majorEastAsia" w:cstheme="majorBidi"/>
      <w:color w:val="272727" w:themeColor="text1" w:themeTint="D8"/>
    </w:rPr>
  </w:style>
  <w:style w:type="paragraph" w:styleId="Title">
    <w:name w:val="Title"/>
    <w:basedOn w:val="Normal"/>
    <w:next w:val="Normal"/>
    <w:link w:val="TitleChar"/>
    <w:uiPriority w:val="10"/>
    <w:qFormat/>
    <w:rsid w:val="00DE2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7DF"/>
    <w:pPr>
      <w:spacing w:before="160"/>
      <w:jc w:val="center"/>
    </w:pPr>
    <w:rPr>
      <w:i/>
      <w:iCs/>
      <w:color w:val="404040" w:themeColor="text1" w:themeTint="BF"/>
    </w:rPr>
  </w:style>
  <w:style w:type="character" w:customStyle="1" w:styleId="QuoteChar">
    <w:name w:val="Quote Char"/>
    <w:basedOn w:val="DefaultParagraphFont"/>
    <w:link w:val="Quote"/>
    <w:uiPriority w:val="29"/>
    <w:rsid w:val="00DE27DF"/>
    <w:rPr>
      <w:i/>
      <w:iCs/>
      <w:color w:val="404040" w:themeColor="text1" w:themeTint="BF"/>
    </w:rPr>
  </w:style>
  <w:style w:type="paragraph" w:styleId="ListParagraph">
    <w:name w:val="List Paragraph"/>
    <w:basedOn w:val="Normal"/>
    <w:uiPriority w:val="34"/>
    <w:qFormat/>
    <w:rsid w:val="00DE27DF"/>
    <w:pPr>
      <w:ind w:left="720"/>
      <w:contextualSpacing/>
    </w:pPr>
  </w:style>
  <w:style w:type="character" w:styleId="IntenseEmphasis">
    <w:name w:val="Intense Emphasis"/>
    <w:basedOn w:val="DefaultParagraphFont"/>
    <w:uiPriority w:val="21"/>
    <w:qFormat/>
    <w:rsid w:val="00DE27DF"/>
    <w:rPr>
      <w:i/>
      <w:iCs/>
      <w:color w:val="0F4761" w:themeColor="accent1" w:themeShade="BF"/>
    </w:rPr>
  </w:style>
  <w:style w:type="paragraph" w:styleId="IntenseQuote">
    <w:name w:val="Intense Quote"/>
    <w:basedOn w:val="Normal"/>
    <w:next w:val="Normal"/>
    <w:link w:val="IntenseQuoteChar"/>
    <w:uiPriority w:val="30"/>
    <w:qFormat/>
    <w:rsid w:val="00DE2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7DF"/>
    <w:rPr>
      <w:i/>
      <w:iCs/>
      <w:color w:val="0F4761" w:themeColor="accent1" w:themeShade="BF"/>
    </w:rPr>
  </w:style>
  <w:style w:type="character" w:styleId="IntenseReference">
    <w:name w:val="Intense Reference"/>
    <w:basedOn w:val="DefaultParagraphFont"/>
    <w:uiPriority w:val="32"/>
    <w:qFormat/>
    <w:rsid w:val="00DE27DF"/>
    <w:rPr>
      <w:b/>
      <w:bCs/>
      <w:smallCaps/>
      <w:color w:val="0F4761" w:themeColor="accent1" w:themeShade="BF"/>
      <w:spacing w:val="5"/>
    </w:rPr>
  </w:style>
  <w:style w:type="character" w:styleId="CommentReference">
    <w:name w:val="annotation reference"/>
    <w:basedOn w:val="DefaultParagraphFont"/>
    <w:uiPriority w:val="99"/>
    <w:semiHidden/>
    <w:unhideWhenUsed/>
    <w:rsid w:val="00AF2831"/>
    <w:rPr>
      <w:sz w:val="16"/>
      <w:szCs w:val="16"/>
    </w:rPr>
  </w:style>
  <w:style w:type="paragraph" w:styleId="CommentText">
    <w:name w:val="annotation text"/>
    <w:basedOn w:val="Normal"/>
    <w:link w:val="CommentTextChar"/>
    <w:uiPriority w:val="99"/>
    <w:unhideWhenUsed/>
    <w:rsid w:val="00AF2831"/>
    <w:pPr>
      <w:spacing w:line="240" w:lineRule="auto"/>
    </w:pPr>
    <w:rPr>
      <w:sz w:val="20"/>
      <w:szCs w:val="20"/>
    </w:rPr>
  </w:style>
  <w:style w:type="character" w:customStyle="1" w:styleId="CommentTextChar">
    <w:name w:val="Comment Text Char"/>
    <w:basedOn w:val="DefaultParagraphFont"/>
    <w:link w:val="CommentText"/>
    <w:uiPriority w:val="99"/>
    <w:rsid w:val="00AF2831"/>
    <w:rPr>
      <w:sz w:val="20"/>
      <w:szCs w:val="20"/>
    </w:rPr>
  </w:style>
  <w:style w:type="paragraph" w:styleId="CommentSubject">
    <w:name w:val="annotation subject"/>
    <w:basedOn w:val="CommentText"/>
    <w:next w:val="CommentText"/>
    <w:link w:val="CommentSubjectChar"/>
    <w:uiPriority w:val="99"/>
    <w:semiHidden/>
    <w:unhideWhenUsed/>
    <w:rsid w:val="00AF2831"/>
    <w:rPr>
      <w:b/>
      <w:bCs/>
    </w:rPr>
  </w:style>
  <w:style w:type="character" w:customStyle="1" w:styleId="CommentSubjectChar">
    <w:name w:val="Comment Subject Char"/>
    <w:basedOn w:val="CommentTextChar"/>
    <w:link w:val="CommentSubject"/>
    <w:uiPriority w:val="99"/>
    <w:semiHidden/>
    <w:rsid w:val="00AF2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2025-04-04T07:38:00Z</dcterms:created>
  <dcterms:modified xsi:type="dcterms:W3CDTF">2025-04-04T07:58:00Z</dcterms:modified>
</cp:coreProperties>
</file>